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71207B" w14:textId="77777777" w:rsidR="00F8778C" w:rsidRPr="00593CA4" w:rsidRDefault="00F8778C">
      <w:pPr>
        <w:rPr>
          <w:rFonts w:asciiTheme="majorHAnsi" w:hAnsiTheme="majorHAnsi"/>
        </w:rPr>
        <w:sectPr w:rsidR="00F8778C" w:rsidRPr="00593CA4" w:rsidSect="00D17E18">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pPr>
    </w:p>
    <w:p w14:paraId="75409162" w14:textId="15D0B6BE" w:rsidR="00806530" w:rsidRPr="0091780F" w:rsidRDefault="006E0A82">
      <w:pPr>
        <w:rPr>
          <w:rFonts w:asciiTheme="majorHAnsi" w:hAnsiTheme="majorHAnsi"/>
          <w:sz w:val="26"/>
          <w:szCs w:val="26"/>
        </w:rPr>
      </w:pPr>
      <w:r w:rsidRPr="0091780F">
        <w:rPr>
          <w:rFonts w:asciiTheme="majorHAnsi" w:hAnsiTheme="majorHAnsi"/>
          <w:sz w:val="26"/>
          <w:szCs w:val="26"/>
        </w:rPr>
        <w:t xml:space="preserve">1. </w:t>
      </w:r>
      <w:r w:rsidR="00806530" w:rsidRPr="0091780F">
        <w:rPr>
          <w:rFonts w:asciiTheme="majorHAnsi" w:hAnsiTheme="majorHAnsi"/>
          <w:sz w:val="26"/>
          <w:szCs w:val="26"/>
        </w:rPr>
        <w:t>COURSE OVERVIEW</w:t>
      </w:r>
      <w:r w:rsidR="00290205" w:rsidRPr="00D7133D">
        <w:rPr>
          <w:rStyle w:val="FootnoteReference"/>
          <w:rFonts w:asciiTheme="majorHAnsi" w:hAnsiTheme="majorHAnsi"/>
          <w:sz w:val="26"/>
          <w:szCs w:val="26"/>
        </w:rPr>
        <w:footnoteReference w:id="1"/>
      </w:r>
    </w:p>
    <w:p w14:paraId="1CFB2669" w14:textId="244D6605" w:rsidR="00641C16" w:rsidRDefault="008500E5" w:rsidP="00C319A3">
      <w:pPr>
        <w:jc w:val="both"/>
        <w:rPr>
          <w:rFonts w:asciiTheme="majorHAnsi" w:hAnsiTheme="majorHAnsi"/>
          <w:sz w:val="22"/>
        </w:rPr>
      </w:pPr>
      <w:r w:rsidRPr="0091780F">
        <w:rPr>
          <w:rFonts w:asciiTheme="majorHAnsi" w:hAnsiTheme="majorHAnsi"/>
          <w:b/>
          <w:sz w:val="22"/>
        </w:rPr>
        <w:t>1.1 Description:</w:t>
      </w:r>
      <w:r w:rsidR="00C319A3">
        <w:rPr>
          <w:rFonts w:asciiTheme="majorHAnsi" w:hAnsiTheme="majorHAnsi"/>
          <w:b/>
          <w:sz w:val="22"/>
        </w:rPr>
        <w:t xml:space="preserve"> </w:t>
      </w:r>
      <w:r w:rsidR="00D17E87" w:rsidRPr="0091780F">
        <w:rPr>
          <w:rFonts w:asciiTheme="majorHAnsi" w:hAnsiTheme="majorHAnsi"/>
          <w:sz w:val="22"/>
        </w:rPr>
        <w:t xml:space="preserve">In a democracy, reasonable citizens may disagree about what is right and wrong, and </w:t>
      </w:r>
      <w:r w:rsidR="00811229" w:rsidRPr="0091780F">
        <w:rPr>
          <w:rFonts w:asciiTheme="majorHAnsi" w:hAnsiTheme="majorHAnsi"/>
          <w:sz w:val="22"/>
        </w:rPr>
        <w:t xml:space="preserve">consequently </w:t>
      </w:r>
      <w:r w:rsidR="00D17E87" w:rsidRPr="0091780F">
        <w:rPr>
          <w:rFonts w:asciiTheme="majorHAnsi" w:hAnsiTheme="majorHAnsi"/>
          <w:sz w:val="22"/>
        </w:rPr>
        <w:t xml:space="preserve">about what policies should be in place. </w:t>
      </w:r>
      <w:r w:rsidR="00F71165" w:rsidRPr="0091780F">
        <w:rPr>
          <w:rFonts w:asciiTheme="majorHAnsi" w:hAnsiTheme="majorHAnsi"/>
          <w:sz w:val="22"/>
        </w:rPr>
        <w:t>One way to try to adjudicate these disputes and determine whether policies are ethical is by appealing to various moral considerations</w:t>
      </w:r>
      <w:r w:rsidR="00811229" w:rsidRPr="0091780F">
        <w:rPr>
          <w:rFonts w:asciiTheme="majorHAnsi" w:hAnsiTheme="majorHAnsi"/>
          <w:sz w:val="22"/>
        </w:rPr>
        <w:t xml:space="preserve"> (e.g. consequences, rights, duties,</w:t>
      </w:r>
      <w:r w:rsidR="00C319A3">
        <w:rPr>
          <w:rFonts w:asciiTheme="majorHAnsi" w:hAnsiTheme="majorHAnsi"/>
          <w:sz w:val="22"/>
        </w:rPr>
        <w:t xml:space="preserve"> etc.</w:t>
      </w:r>
      <w:r w:rsidR="00811229" w:rsidRPr="0091780F">
        <w:rPr>
          <w:rFonts w:asciiTheme="majorHAnsi" w:hAnsiTheme="majorHAnsi"/>
          <w:sz w:val="22"/>
        </w:rPr>
        <w:t>)</w:t>
      </w:r>
      <w:r w:rsidR="00F71165" w:rsidRPr="0091780F">
        <w:rPr>
          <w:rFonts w:asciiTheme="majorHAnsi" w:hAnsiTheme="majorHAnsi"/>
          <w:sz w:val="22"/>
        </w:rPr>
        <w:t xml:space="preserve">, highlighted by competing moral theories. In this course, we will explore several of these moral considerations and their corresponding moral theories, with an eye toward how to determine whether some policy is ethical and thus resolving moral disputes about public policy issues. </w:t>
      </w:r>
      <w:r w:rsidR="00200F06" w:rsidRPr="0091780F">
        <w:rPr>
          <w:rFonts w:asciiTheme="majorHAnsi" w:hAnsiTheme="majorHAnsi"/>
          <w:sz w:val="22"/>
        </w:rPr>
        <w:t xml:space="preserve">In the first part of the course, we will explore theoretical moral foundations, </w:t>
      </w:r>
      <w:r w:rsidR="004C7907" w:rsidRPr="0091780F">
        <w:rPr>
          <w:rFonts w:asciiTheme="majorHAnsi" w:hAnsiTheme="majorHAnsi"/>
          <w:sz w:val="22"/>
        </w:rPr>
        <w:t>pausing with each to see how they can be applied to some policy issue. In the second part of the course, we will dive into a few timely pub</w:t>
      </w:r>
      <w:r w:rsidR="00BD38AC">
        <w:rPr>
          <w:rFonts w:asciiTheme="majorHAnsi" w:hAnsiTheme="majorHAnsi"/>
          <w:sz w:val="22"/>
        </w:rPr>
        <w:t xml:space="preserve">lic policy issues in more depth. </w:t>
      </w:r>
      <w:r w:rsidR="00FC740F" w:rsidRPr="0091780F">
        <w:rPr>
          <w:rFonts w:asciiTheme="majorHAnsi" w:hAnsiTheme="majorHAnsi"/>
          <w:sz w:val="22"/>
        </w:rPr>
        <w:t>By exploring some of these controversial policy topics, we can see (1) how moral theories underlie the disagreements, (2) how to effectively argue for good public policy, and (3) how to create public policies that are ethical and that respect the diversity of our American democracy.</w:t>
      </w:r>
    </w:p>
    <w:p w14:paraId="17441966" w14:textId="77777777" w:rsidR="00C319A3" w:rsidRPr="0091780F" w:rsidRDefault="00C319A3" w:rsidP="00C319A3">
      <w:pPr>
        <w:jc w:val="both"/>
        <w:rPr>
          <w:rFonts w:asciiTheme="majorHAnsi" w:hAnsiTheme="majorHAnsi"/>
          <w:sz w:val="22"/>
        </w:rPr>
      </w:pPr>
    </w:p>
    <w:p w14:paraId="662A6A21" w14:textId="3EDA4700" w:rsidR="007F3BB4" w:rsidRDefault="00997BE8" w:rsidP="00C33C90">
      <w:pPr>
        <w:tabs>
          <w:tab w:val="left" w:pos="360"/>
        </w:tabs>
        <w:jc w:val="both"/>
        <w:rPr>
          <w:rFonts w:asciiTheme="majorHAnsi" w:hAnsiTheme="majorHAnsi"/>
          <w:i/>
          <w:sz w:val="22"/>
        </w:rPr>
      </w:pPr>
      <w:r w:rsidRPr="0091780F">
        <w:rPr>
          <w:rFonts w:asciiTheme="majorHAnsi" w:hAnsiTheme="majorHAnsi"/>
          <w:i/>
          <w:sz w:val="22"/>
          <w:u w:val="single"/>
        </w:rPr>
        <w:t>A note on success in this course:</w:t>
      </w:r>
      <w:r w:rsidRPr="0091780F">
        <w:rPr>
          <w:rFonts w:asciiTheme="majorHAnsi" w:hAnsiTheme="majorHAnsi"/>
          <w:i/>
          <w:sz w:val="22"/>
        </w:rPr>
        <w:t xml:space="preserve"> </w:t>
      </w:r>
      <w:r w:rsidR="002F0B23">
        <w:rPr>
          <w:rFonts w:asciiTheme="majorHAnsi" w:hAnsiTheme="majorHAnsi"/>
          <w:i/>
          <w:sz w:val="22"/>
        </w:rPr>
        <w:t xml:space="preserve">PPL 212 is </w:t>
      </w:r>
      <w:r w:rsidR="00C319A3">
        <w:rPr>
          <w:rFonts w:asciiTheme="majorHAnsi" w:hAnsiTheme="majorHAnsi"/>
          <w:i/>
          <w:sz w:val="22"/>
        </w:rPr>
        <w:t xml:space="preserve">a prerequisite for this course, </w:t>
      </w:r>
      <w:r w:rsidR="002F0B23">
        <w:rPr>
          <w:rFonts w:asciiTheme="majorHAnsi" w:hAnsiTheme="majorHAnsi"/>
          <w:i/>
          <w:sz w:val="22"/>
        </w:rPr>
        <w:t xml:space="preserve">because </w:t>
      </w:r>
      <w:r w:rsidR="00C319A3">
        <w:rPr>
          <w:rFonts w:asciiTheme="majorHAnsi" w:hAnsiTheme="majorHAnsi"/>
          <w:i/>
          <w:sz w:val="22"/>
        </w:rPr>
        <w:t>we will be relying on</w:t>
      </w:r>
      <w:r w:rsidR="007F3BB4">
        <w:rPr>
          <w:rFonts w:asciiTheme="majorHAnsi" w:hAnsiTheme="majorHAnsi"/>
          <w:i/>
          <w:sz w:val="22"/>
        </w:rPr>
        <w:t xml:space="preserve"> </w:t>
      </w:r>
      <w:r w:rsidR="00C319A3">
        <w:rPr>
          <w:rFonts w:asciiTheme="majorHAnsi" w:hAnsiTheme="majorHAnsi"/>
          <w:i/>
          <w:sz w:val="22"/>
        </w:rPr>
        <w:t>skills and concepts that are discussed and practiced at length in that course. Students who have not had PPL 212 should let me know</w:t>
      </w:r>
      <w:r w:rsidR="007F3BB4">
        <w:rPr>
          <w:rFonts w:asciiTheme="majorHAnsi" w:hAnsiTheme="majorHAnsi"/>
          <w:i/>
          <w:sz w:val="22"/>
        </w:rPr>
        <w:t xml:space="preserve"> right away</w:t>
      </w:r>
      <w:r w:rsidR="00C319A3">
        <w:rPr>
          <w:rFonts w:asciiTheme="majorHAnsi" w:hAnsiTheme="majorHAnsi"/>
          <w:i/>
          <w:sz w:val="22"/>
        </w:rPr>
        <w:t>. Additionally, t</w:t>
      </w:r>
      <w:r w:rsidRPr="0091780F">
        <w:rPr>
          <w:rFonts w:asciiTheme="majorHAnsi" w:hAnsiTheme="majorHAnsi"/>
          <w:i/>
          <w:sz w:val="22"/>
        </w:rPr>
        <w:t>his course</w:t>
      </w:r>
      <w:r w:rsidR="00B77A63">
        <w:rPr>
          <w:rFonts w:asciiTheme="majorHAnsi" w:hAnsiTheme="majorHAnsi"/>
          <w:i/>
          <w:sz w:val="22"/>
        </w:rPr>
        <w:t xml:space="preserve"> is </w:t>
      </w:r>
      <w:r w:rsidRPr="0091780F">
        <w:rPr>
          <w:rFonts w:asciiTheme="majorHAnsi" w:hAnsiTheme="majorHAnsi"/>
          <w:i/>
          <w:sz w:val="22"/>
        </w:rPr>
        <w:t>different from most of your other PPL courses</w:t>
      </w:r>
      <w:r w:rsidR="00B77A63">
        <w:rPr>
          <w:rFonts w:asciiTheme="majorHAnsi" w:hAnsiTheme="majorHAnsi"/>
          <w:i/>
          <w:sz w:val="22"/>
        </w:rPr>
        <w:t xml:space="preserve"> because it focuses on more abstract philosophical concepts.</w:t>
      </w:r>
      <w:r w:rsidR="00C319A3">
        <w:rPr>
          <w:rFonts w:asciiTheme="majorHAnsi" w:hAnsiTheme="majorHAnsi"/>
          <w:i/>
          <w:sz w:val="22"/>
        </w:rPr>
        <w:t xml:space="preserve"> It’s natural to feel confused and even unsatisfied</w:t>
      </w:r>
      <w:r w:rsidR="007F3BB4">
        <w:rPr>
          <w:rFonts w:asciiTheme="majorHAnsi" w:hAnsiTheme="majorHAnsi"/>
          <w:i/>
          <w:sz w:val="22"/>
        </w:rPr>
        <w:t xml:space="preserve"> sometimes</w:t>
      </w:r>
      <w:r w:rsidR="00C319A3">
        <w:rPr>
          <w:rFonts w:asciiTheme="majorHAnsi" w:hAnsiTheme="majorHAnsi"/>
          <w:i/>
          <w:sz w:val="22"/>
        </w:rPr>
        <w:t xml:space="preserve"> with the lack of agreement on clear answers. </w:t>
      </w:r>
      <w:r w:rsidR="007F3BB4">
        <w:rPr>
          <w:rFonts w:asciiTheme="majorHAnsi" w:hAnsiTheme="majorHAnsi"/>
          <w:i/>
          <w:sz w:val="22"/>
        </w:rPr>
        <w:t>Just because we don’t agree doesn’t mean there’s no right answer. Additionally, t</w:t>
      </w:r>
      <w:r w:rsidR="00C319A3">
        <w:rPr>
          <w:rFonts w:asciiTheme="majorHAnsi" w:hAnsiTheme="majorHAnsi"/>
          <w:i/>
          <w:sz w:val="22"/>
        </w:rPr>
        <w:t>here is value in even asking the questions in the first place</w:t>
      </w:r>
      <w:r w:rsidR="007F3BB4">
        <w:rPr>
          <w:rFonts w:asciiTheme="majorHAnsi" w:hAnsiTheme="majorHAnsi"/>
          <w:i/>
          <w:sz w:val="22"/>
        </w:rPr>
        <w:t>. In order to make progress, we have to cooperate and respect each other, and that requires admitting that you might be mistaken in your beliefs. My hope is that after this course, you will better appreciate the complexity of moral issues so that you can empathize with those who hold contradictory views to your own, even if you don’t agree with them. That empathy and respect should help us to compromise and make progress toward better public policies.</w:t>
      </w:r>
    </w:p>
    <w:p w14:paraId="1106D12E" w14:textId="77777777" w:rsidR="0091780F" w:rsidRPr="0091780F" w:rsidRDefault="0091780F" w:rsidP="00C33C90">
      <w:pPr>
        <w:jc w:val="both"/>
        <w:rPr>
          <w:rFonts w:asciiTheme="majorHAnsi" w:hAnsiTheme="majorHAnsi"/>
          <w:sz w:val="22"/>
        </w:rPr>
      </w:pPr>
    </w:p>
    <w:p w14:paraId="2213F05D" w14:textId="1FE04B58" w:rsidR="00407D3D" w:rsidRPr="0091780F" w:rsidRDefault="00407D3D" w:rsidP="00C33C90">
      <w:pPr>
        <w:jc w:val="both"/>
        <w:rPr>
          <w:rFonts w:asciiTheme="majorHAnsi" w:hAnsiTheme="majorHAnsi"/>
          <w:sz w:val="22"/>
        </w:rPr>
      </w:pPr>
      <w:r w:rsidRPr="0091780F">
        <w:rPr>
          <w:rFonts w:asciiTheme="majorHAnsi" w:hAnsiTheme="majorHAnsi"/>
          <w:b/>
          <w:sz w:val="22"/>
        </w:rPr>
        <w:t xml:space="preserve">1.2 </w:t>
      </w:r>
      <w:r w:rsidR="00406E8C" w:rsidRPr="0091780F">
        <w:rPr>
          <w:rFonts w:asciiTheme="majorHAnsi" w:hAnsiTheme="majorHAnsi"/>
          <w:b/>
          <w:sz w:val="22"/>
        </w:rPr>
        <w:t xml:space="preserve">Course </w:t>
      </w:r>
      <w:r w:rsidRPr="0091780F">
        <w:rPr>
          <w:rFonts w:asciiTheme="majorHAnsi" w:hAnsiTheme="majorHAnsi"/>
          <w:b/>
          <w:sz w:val="22"/>
        </w:rPr>
        <w:t>Objectives</w:t>
      </w:r>
      <w:r w:rsidR="00406E8C" w:rsidRPr="0091780F">
        <w:rPr>
          <w:rFonts w:asciiTheme="majorHAnsi" w:hAnsiTheme="majorHAnsi"/>
          <w:b/>
          <w:sz w:val="22"/>
        </w:rPr>
        <w:t xml:space="preserve"> and Student Learning Outcomes</w:t>
      </w:r>
      <w:r w:rsidRPr="0091780F">
        <w:rPr>
          <w:rFonts w:asciiTheme="majorHAnsi" w:hAnsiTheme="majorHAnsi"/>
          <w:b/>
          <w:sz w:val="22"/>
        </w:rPr>
        <w:t>:</w:t>
      </w:r>
    </w:p>
    <w:p w14:paraId="71F8E730" w14:textId="6FDD1559" w:rsidR="00407D3D" w:rsidRPr="0091780F" w:rsidRDefault="00FC740F" w:rsidP="00C33C90">
      <w:pPr>
        <w:jc w:val="both"/>
        <w:rPr>
          <w:rFonts w:asciiTheme="majorHAnsi" w:hAnsiTheme="majorHAnsi"/>
          <w:sz w:val="22"/>
        </w:rPr>
      </w:pPr>
      <w:r w:rsidRPr="0091780F">
        <w:rPr>
          <w:rFonts w:asciiTheme="majorHAnsi" w:hAnsiTheme="majorHAnsi"/>
          <w:sz w:val="22"/>
        </w:rPr>
        <w:t>This course is designed to:</w:t>
      </w:r>
    </w:p>
    <w:p w14:paraId="1F92C5B6" w14:textId="1C979372" w:rsidR="001851F0" w:rsidRPr="0091780F" w:rsidRDefault="001851F0" w:rsidP="00C33C90">
      <w:pPr>
        <w:pStyle w:val="ListParagraph"/>
        <w:numPr>
          <w:ilvl w:val="0"/>
          <w:numId w:val="1"/>
        </w:numPr>
        <w:jc w:val="both"/>
        <w:rPr>
          <w:rFonts w:asciiTheme="majorHAnsi" w:hAnsiTheme="majorHAnsi"/>
          <w:sz w:val="22"/>
        </w:rPr>
      </w:pPr>
      <w:r w:rsidRPr="0091780F">
        <w:rPr>
          <w:rFonts w:asciiTheme="majorHAnsi" w:hAnsiTheme="majorHAnsi"/>
          <w:sz w:val="22"/>
        </w:rPr>
        <w:t>Help students better understand several of the major moral theories in ethics</w:t>
      </w:r>
    </w:p>
    <w:p w14:paraId="2CA12E46" w14:textId="3FEC9677" w:rsidR="001851F0" w:rsidRPr="0091780F" w:rsidRDefault="001851F0" w:rsidP="00C33C90">
      <w:pPr>
        <w:pStyle w:val="ListParagraph"/>
        <w:numPr>
          <w:ilvl w:val="0"/>
          <w:numId w:val="1"/>
        </w:numPr>
        <w:jc w:val="both"/>
        <w:rPr>
          <w:rFonts w:asciiTheme="majorHAnsi" w:hAnsiTheme="majorHAnsi"/>
          <w:sz w:val="22"/>
        </w:rPr>
      </w:pPr>
      <w:r w:rsidRPr="0091780F">
        <w:rPr>
          <w:rFonts w:asciiTheme="majorHAnsi" w:hAnsiTheme="majorHAnsi"/>
          <w:sz w:val="22"/>
        </w:rPr>
        <w:t>Develop or improve students’ critical thinking skills</w:t>
      </w:r>
    </w:p>
    <w:p w14:paraId="74CA209C" w14:textId="407BD6CB" w:rsidR="00407D3D" w:rsidRPr="0091780F" w:rsidRDefault="001851F0" w:rsidP="00C33C90">
      <w:pPr>
        <w:pStyle w:val="ListParagraph"/>
        <w:numPr>
          <w:ilvl w:val="0"/>
          <w:numId w:val="1"/>
        </w:numPr>
        <w:jc w:val="both"/>
        <w:rPr>
          <w:rFonts w:asciiTheme="majorHAnsi" w:hAnsiTheme="majorHAnsi"/>
          <w:sz w:val="22"/>
        </w:rPr>
      </w:pPr>
      <w:r w:rsidRPr="0091780F">
        <w:rPr>
          <w:rFonts w:asciiTheme="majorHAnsi" w:hAnsiTheme="majorHAnsi"/>
          <w:sz w:val="22"/>
        </w:rPr>
        <w:t>Show students how to apply</w:t>
      </w:r>
      <w:r w:rsidR="00DD5477" w:rsidRPr="0091780F">
        <w:rPr>
          <w:rFonts w:asciiTheme="majorHAnsi" w:hAnsiTheme="majorHAnsi"/>
          <w:sz w:val="22"/>
        </w:rPr>
        <w:t xml:space="preserve"> moral reasoning</w:t>
      </w:r>
      <w:r w:rsidRPr="0091780F">
        <w:rPr>
          <w:rFonts w:asciiTheme="majorHAnsi" w:hAnsiTheme="majorHAnsi"/>
          <w:sz w:val="22"/>
        </w:rPr>
        <w:t xml:space="preserve"> and critical thinking to moral issues in public policy</w:t>
      </w:r>
    </w:p>
    <w:p w14:paraId="510F4DA4" w14:textId="53226811" w:rsidR="00360AF4" w:rsidRPr="0091780F" w:rsidRDefault="00360AF4" w:rsidP="00C33C90">
      <w:pPr>
        <w:pStyle w:val="ListParagraph"/>
        <w:numPr>
          <w:ilvl w:val="0"/>
          <w:numId w:val="1"/>
        </w:numPr>
        <w:jc w:val="both"/>
        <w:rPr>
          <w:rFonts w:asciiTheme="majorHAnsi" w:hAnsiTheme="majorHAnsi"/>
          <w:sz w:val="22"/>
        </w:rPr>
      </w:pPr>
      <w:r w:rsidRPr="0091780F">
        <w:rPr>
          <w:rFonts w:asciiTheme="majorHAnsi" w:hAnsiTheme="majorHAnsi"/>
          <w:sz w:val="22"/>
        </w:rPr>
        <w:t>Help students to understand, appreciate, and respect views and arguments that are substantially different from their own</w:t>
      </w:r>
    </w:p>
    <w:p w14:paraId="2B516277" w14:textId="769F82F0" w:rsidR="001851F0" w:rsidRPr="0091780F" w:rsidRDefault="001851F0" w:rsidP="00C33C90">
      <w:pPr>
        <w:pStyle w:val="ListParagraph"/>
        <w:numPr>
          <w:ilvl w:val="0"/>
          <w:numId w:val="1"/>
        </w:numPr>
        <w:jc w:val="both"/>
        <w:rPr>
          <w:rFonts w:asciiTheme="majorHAnsi" w:hAnsiTheme="majorHAnsi"/>
          <w:sz w:val="22"/>
          <w:szCs w:val="22"/>
        </w:rPr>
      </w:pPr>
      <w:r w:rsidRPr="0091780F">
        <w:rPr>
          <w:rFonts w:asciiTheme="majorHAnsi" w:hAnsiTheme="majorHAnsi"/>
          <w:sz w:val="22"/>
        </w:rPr>
        <w:t xml:space="preserve">Develop or improve students’ skills in effective communication, including expository and </w:t>
      </w:r>
      <w:r w:rsidRPr="0091780F">
        <w:rPr>
          <w:rFonts w:asciiTheme="majorHAnsi" w:hAnsiTheme="majorHAnsi"/>
          <w:sz w:val="22"/>
          <w:szCs w:val="22"/>
        </w:rPr>
        <w:t>persuasive writing skills and in presenting information</w:t>
      </w:r>
    </w:p>
    <w:p w14:paraId="521E20D6" w14:textId="77777777" w:rsidR="00A96704" w:rsidRPr="0091780F" w:rsidRDefault="00A96704" w:rsidP="00794F11">
      <w:pPr>
        <w:rPr>
          <w:rFonts w:asciiTheme="majorHAnsi" w:hAnsiTheme="majorHAnsi"/>
          <w:sz w:val="22"/>
          <w:szCs w:val="22"/>
        </w:rPr>
      </w:pPr>
    </w:p>
    <w:p w14:paraId="07D8E96F" w14:textId="77777777" w:rsidR="00406E8C" w:rsidRPr="0091780F" w:rsidRDefault="00406E8C" w:rsidP="00406E8C">
      <w:pPr>
        <w:rPr>
          <w:rFonts w:asciiTheme="majorHAnsi" w:hAnsiTheme="majorHAnsi"/>
          <w:sz w:val="22"/>
          <w:szCs w:val="22"/>
        </w:rPr>
      </w:pPr>
      <w:r w:rsidRPr="0091780F">
        <w:rPr>
          <w:rFonts w:asciiTheme="majorHAnsi" w:hAnsiTheme="majorHAnsi"/>
          <w:sz w:val="22"/>
          <w:szCs w:val="22"/>
        </w:rPr>
        <w:t>By the end of the course, students should be able to:</w:t>
      </w:r>
    </w:p>
    <w:p w14:paraId="277FFCAD" w14:textId="6E99D694" w:rsidR="00406E8C" w:rsidRPr="0091780F" w:rsidRDefault="00486993" w:rsidP="00406E8C">
      <w:pPr>
        <w:pStyle w:val="ListParagraph"/>
        <w:numPr>
          <w:ilvl w:val="0"/>
          <w:numId w:val="6"/>
        </w:numPr>
        <w:rPr>
          <w:rFonts w:asciiTheme="majorHAnsi" w:hAnsiTheme="majorHAnsi"/>
          <w:sz w:val="22"/>
          <w:szCs w:val="22"/>
        </w:rPr>
      </w:pPr>
      <w:r w:rsidRPr="0091780F">
        <w:rPr>
          <w:rFonts w:asciiTheme="majorHAnsi" w:hAnsiTheme="majorHAnsi"/>
          <w:sz w:val="22"/>
          <w:szCs w:val="22"/>
        </w:rPr>
        <w:t>Classify arguments as</w:t>
      </w:r>
      <w:r w:rsidR="00406E8C" w:rsidRPr="0091780F">
        <w:rPr>
          <w:rFonts w:asciiTheme="majorHAnsi" w:hAnsiTheme="majorHAnsi"/>
          <w:sz w:val="22"/>
          <w:szCs w:val="22"/>
        </w:rPr>
        <w:t xml:space="preserve"> moral or non-moral</w:t>
      </w:r>
    </w:p>
    <w:p w14:paraId="740D38E9" w14:textId="77777777" w:rsidR="00406E8C" w:rsidRPr="0091780F" w:rsidRDefault="00406E8C" w:rsidP="00406E8C">
      <w:pPr>
        <w:pStyle w:val="ListParagraph"/>
        <w:numPr>
          <w:ilvl w:val="0"/>
          <w:numId w:val="6"/>
        </w:numPr>
        <w:rPr>
          <w:rFonts w:asciiTheme="majorHAnsi" w:hAnsiTheme="majorHAnsi"/>
          <w:sz w:val="22"/>
          <w:szCs w:val="22"/>
        </w:rPr>
      </w:pPr>
      <w:r w:rsidRPr="0091780F">
        <w:rPr>
          <w:rFonts w:asciiTheme="majorHAnsi" w:hAnsiTheme="majorHAnsi"/>
          <w:sz w:val="22"/>
          <w:szCs w:val="22"/>
        </w:rPr>
        <w:t>Compare and contrast various moral considerations within moral theories</w:t>
      </w:r>
    </w:p>
    <w:p w14:paraId="3A4D2819" w14:textId="77777777" w:rsidR="00406E8C" w:rsidRPr="0091780F" w:rsidRDefault="00406E8C" w:rsidP="00406E8C">
      <w:pPr>
        <w:pStyle w:val="ListParagraph"/>
        <w:numPr>
          <w:ilvl w:val="0"/>
          <w:numId w:val="6"/>
        </w:numPr>
        <w:rPr>
          <w:rFonts w:asciiTheme="majorHAnsi" w:hAnsiTheme="majorHAnsi"/>
          <w:sz w:val="22"/>
          <w:szCs w:val="22"/>
        </w:rPr>
      </w:pPr>
      <w:r w:rsidRPr="0091780F">
        <w:rPr>
          <w:rFonts w:asciiTheme="majorHAnsi" w:hAnsiTheme="majorHAnsi"/>
          <w:sz w:val="22"/>
          <w:szCs w:val="22"/>
        </w:rPr>
        <w:lastRenderedPageBreak/>
        <w:t>Apply and synthesize moral considerations within public reason to determine whether some policy or action is moral or immoral</w:t>
      </w:r>
    </w:p>
    <w:p w14:paraId="3D081ED3" w14:textId="77777777" w:rsidR="00406E8C" w:rsidRPr="0091780F" w:rsidRDefault="00406E8C" w:rsidP="00406E8C">
      <w:pPr>
        <w:pStyle w:val="ListParagraph"/>
        <w:numPr>
          <w:ilvl w:val="0"/>
          <w:numId w:val="6"/>
        </w:numPr>
        <w:rPr>
          <w:rFonts w:asciiTheme="majorHAnsi" w:hAnsiTheme="majorHAnsi"/>
          <w:sz w:val="22"/>
          <w:szCs w:val="22"/>
        </w:rPr>
      </w:pPr>
      <w:r w:rsidRPr="0091780F">
        <w:rPr>
          <w:rFonts w:asciiTheme="majorHAnsi" w:hAnsiTheme="majorHAnsi"/>
          <w:sz w:val="22"/>
          <w:szCs w:val="22"/>
        </w:rPr>
        <w:t>Evaluate moral claims and principles using evidence or a counterexample</w:t>
      </w:r>
    </w:p>
    <w:p w14:paraId="7B935306" w14:textId="77777777" w:rsidR="00406E8C" w:rsidRPr="0091780F" w:rsidRDefault="00406E8C" w:rsidP="00406E8C">
      <w:pPr>
        <w:pStyle w:val="ListParagraph"/>
        <w:numPr>
          <w:ilvl w:val="0"/>
          <w:numId w:val="6"/>
        </w:numPr>
        <w:rPr>
          <w:rFonts w:asciiTheme="majorHAnsi" w:hAnsiTheme="majorHAnsi"/>
          <w:sz w:val="22"/>
          <w:szCs w:val="22"/>
        </w:rPr>
      </w:pPr>
      <w:r w:rsidRPr="0091780F">
        <w:rPr>
          <w:rFonts w:asciiTheme="majorHAnsi" w:hAnsiTheme="majorHAnsi"/>
          <w:sz w:val="22"/>
          <w:szCs w:val="22"/>
        </w:rPr>
        <w:t>Analyze and evaluate moral arguments</w:t>
      </w:r>
    </w:p>
    <w:p w14:paraId="5DE50D3B" w14:textId="4F9D9C09" w:rsidR="00406E8C" w:rsidRPr="0091780F" w:rsidRDefault="00406E8C" w:rsidP="00406E8C">
      <w:pPr>
        <w:pStyle w:val="ListParagraph"/>
        <w:numPr>
          <w:ilvl w:val="0"/>
          <w:numId w:val="6"/>
        </w:numPr>
        <w:rPr>
          <w:rFonts w:asciiTheme="majorHAnsi" w:hAnsiTheme="majorHAnsi"/>
          <w:sz w:val="22"/>
          <w:szCs w:val="22"/>
        </w:rPr>
      </w:pPr>
      <w:r w:rsidRPr="0091780F">
        <w:rPr>
          <w:rFonts w:asciiTheme="majorHAnsi" w:hAnsiTheme="majorHAnsi"/>
          <w:sz w:val="22"/>
          <w:szCs w:val="22"/>
        </w:rPr>
        <w:t>Create, develop, and defend their own arguments for a variety of moral issues in public policy</w:t>
      </w:r>
    </w:p>
    <w:p w14:paraId="37397A9C" w14:textId="77777777" w:rsidR="00406E8C" w:rsidRPr="0091780F" w:rsidRDefault="00406E8C" w:rsidP="00406E8C">
      <w:pPr>
        <w:pStyle w:val="ListParagraph"/>
        <w:numPr>
          <w:ilvl w:val="0"/>
          <w:numId w:val="6"/>
        </w:numPr>
        <w:rPr>
          <w:rFonts w:asciiTheme="majorHAnsi" w:hAnsiTheme="majorHAnsi"/>
          <w:sz w:val="22"/>
          <w:szCs w:val="22"/>
        </w:rPr>
      </w:pPr>
      <w:r w:rsidRPr="0091780F">
        <w:rPr>
          <w:rFonts w:asciiTheme="majorHAnsi" w:hAnsiTheme="majorHAnsi"/>
          <w:sz w:val="22"/>
          <w:szCs w:val="22"/>
        </w:rPr>
        <w:t>Charitably interpret and critique the moral claims and arguments of others</w:t>
      </w:r>
    </w:p>
    <w:p w14:paraId="332174E9" w14:textId="6C77E2A1" w:rsidR="00406E8C" w:rsidRPr="0091780F" w:rsidRDefault="00406E8C" w:rsidP="00406E8C">
      <w:pPr>
        <w:pStyle w:val="ListParagraph"/>
        <w:numPr>
          <w:ilvl w:val="0"/>
          <w:numId w:val="6"/>
        </w:numPr>
        <w:rPr>
          <w:rFonts w:asciiTheme="majorHAnsi" w:hAnsiTheme="majorHAnsi"/>
          <w:sz w:val="22"/>
          <w:szCs w:val="22"/>
        </w:rPr>
      </w:pPr>
      <w:r w:rsidRPr="0091780F">
        <w:rPr>
          <w:rFonts w:asciiTheme="majorHAnsi" w:hAnsiTheme="majorHAnsi"/>
          <w:sz w:val="22"/>
          <w:szCs w:val="22"/>
        </w:rPr>
        <w:t>Communicate more effectively and confidently</w:t>
      </w:r>
      <w:r w:rsidR="00835308" w:rsidRPr="0091780F">
        <w:rPr>
          <w:rFonts w:asciiTheme="majorHAnsi" w:hAnsiTheme="majorHAnsi"/>
          <w:sz w:val="22"/>
          <w:szCs w:val="22"/>
        </w:rPr>
        <w:t xml:space="preserve"> about moral issues</w:t>
      </w:r>
    </w:p>
    <w:p w14:paraId="258ED800" w14:textId="77777777" w:rsidR="00406E8C" w:rsidRPr="0091780F" w:rsidRDefault="00406E8C" w:rsidP="00406E8C">
      <w:pPr>
        <w:pStyle w:val="ListParagraph"/>
        <w:numPr>
          <w:ilvl w:val="0"/>
          <w:numId w:val="6"/>
        </w:numPr>
        <w:rPr>
          <w:rFonts w:asciiTheme="majorHAnsi" w:hAnsiTheme="majorHAnsi"/>
          <w:sz w:val="22"/>
          <w:szCs w:val="22"/>
        </w:rPr>
      </w:pPr>
      <w:r w:rsidRPr="0091780F">
        <w:rPr>
          <w:rFonts w:asciiTheme="majorHAnsi" w:hAnsiTheme="majorHAnsi"/>
          <w:sz w:val="22"/>
          <w:szCs w:val="22"/>
        </w:rPr>
        <w:t xml:space="preserve">Synthesize the skills above to create cooperative persuasive presentations </w:t>
      </w:r>
    </w:p>
    <w:p w14:paraId="3CF03D78" w14:textId="77777777" w:rsidR="00997BE8" w:rsidRDefault="00997BE8" w:rsidP="00F8778C">
      <w:pPr>
        <w:rPr>
          <w:rFonts w:asciiTheme="majorHAnsi" w:hAnsiTheme="majorHAnsi"/>
          <w:sz w:val="26"/>
          <w:szCs w:val="26"/>
        </w:rPr>
      </w:pPr>
    </w:p>
    <w:p w14:paraId="36554C5C" w14:textId="473CF1F1" w:rsidR="007F3BB4" w:rsidRPr="00C8594F" w:rsidRDefault="007F3BB4" w:rsidP="007F3BB4">
      <w:pPr>
        <w:rPr>
          <w:rFonts w:asciiTheme="majorHAnsi" w:hAnsiTheme="majorHAnsi"/>
          <w:sz w:val="26"/>
          <w:szCs w:val="26"/>
        </w:rPr>
      </w:pPr>
      <w:r>
        <w:rPr>
          <w:rFonts w:asciiTheme="majorHAnsi" w:hAnsiTheme="majorHAnsi"/>
          <w:sz w:val="26"/>
          <w:szCs w:val="26"/>
        </w:rPr>
        <w:t>2</w:t>
      </w:r>
      <w:r w:rsidRPr="00C8594F">
        <w:rPr>
          <w:rFonts w:asciiTheme="majorHAnsi" w:hAnsiTheme="majorHAnsi"/>
          <w:sz w:val="26"/>
          <w:szCs w:val="26"/>
        </w:rPr>
        <w:t>. COURSE FORMAT</w:t>
      </w:r>
    </w:p>
    <w:p w14:paraId="015F335A" w14:textId="25BF6580" w:rsidR="007F3BB4" w:rsidRDefault="007F3BB4" w:rsidP="000D03B8">
      <w:pPr>
        <w:jc w:val="both"/>
        <w:rPr>
          <w:rFonts w:asciiTheme="majorHAnsi" w:hAnsiTheme="majorHAnsi" w:cs="Arial"/>
          <w:bCs/>
          <w:sz w:val="22"/>
          <w:szCs w:val="22"/>
        </w:rPr>
      </w:pPr>
      <w:r w:rsidRPr="00C8594F">
        <w:rPr>
          <w:rFonts w:asciiTheme="majorHAnsi" w:hAnsiTheme="majorHAnsi" w:cs="Arial"/>
          <w:sz w:val="22"/>
          <w:szCs w:val="22"/>
        </w:rPr>
        <w:t xml:space="preserve">This course will be taught in person. </w:t>
      </w:r>
      <w:r w:rsidR="00A61C11">
        <w:rPr>
          <w:rFonts w:asciiTheme="majorHAnsi" w:hAnsiTheme="majorHAnsi" w:cs="Arial"/>
          <w:b/>
          <w:sz w:val="22"/>
          <w:szCs w:val="22"/>
        </w:rPr>
        <w:t xml:space="preserve">For the sake of </w:t>
      </w:r>
      <w:r w:rsidRPr="00C8594F">
        <w:rPr>
          <w:rFonts w:asciiTheme="majorHAnsi" w:hAnsiTheme="majorHAnsi" w:cs="Arial"/>
          <w:b/>
          <w:sz w:val="22"/>
          <w:szCs w:val="22"/>
        </w:rPr>
        <w:t>others, please do not come to class if you feel sick or have a fever.</w:t>
      </w:r>
      <w:r w:rsidR="000D03B8">
        <w:rPr>
          <w:rFonts w:asciiTheme="majorHAnsi" w:hAnsiTheme="majorHAnsi" w:cs="Arial"/>
          <w:b/>
          <w:sz w:val="22"/>
          <w:szCs w:val="22"/>
        </w:rPr>
        <w:t xml:space="preserve"> If you are ill or otherwise unable to attend class, please email me </w:t>
      </w:r>
      <w:r w:rsidR="000D03B8">
        <w:rPr>
          <w:rFonts w:asciiTheme="majorHAnsi" w:hAnsiTheme="majorHAnsi" w:cs="Arial"/>
          <w:b/>
          <w:i/>
          <w:iCs/>
          <w:sz w:val="22"/>
          <w:szCs w:val="22"/>
        </w:rPr>
        <w:t>before</w:t>
      </w:r>
      <w:r w:rsidR="000D03B8">
        <w:rPr>
          <w:rFonts w:asciiTheme="majorHAnsi" w:hAnsiTheme="majorHAnsi" w:cs="Arial"/>
          <w:b/>
          <w:sz w:val="22"/>
          <w:szCs w:val="22"/>
        </w:rPr>
        <w:t xml:space="preserve"> class</w:t>
      </w:r>
      <w:r w:rsidR="000D03B8">
        <w:rPr>
          <w:rFonts w:asciiTheme="majorHAnsi" w:hAnsiTheme="majorHAnsi" w:cs="Arial"/>
          <w:b/>
          <w:i/>
          <w:iCs/>
          <w:sz w:val="22"/>
          <w:szCs w:val="22"/>
        </w:rPr>
        <w:t xml:space="preserve"> </w:t>
      </w:r>
      <w:r w:rsidR="000D03B8">
        <w:rPr>
          <w:rFonts w:asciiTheme="majorHAnsi" w:hAnsiTheme="majorHAnsi" w:cs="Arial"/>
          <w:b/>
          <w:sz w:val="22"/>
          <w:szCs w:val="22"/>
        </w:rPr>
        <w:t xml:space="preserve">and provide documentation of your excuse, if possible. </w:t>
      </w:r>
      <w:r w:rsidR="000D03B8" w:rsidRPr="000D03B8">
        <w:rPr>
          <w:rFonts w:asciiTheme="majorHAnsi" w:hAnsiTheme="majorHAnsi" w:cs="Arial"/>
          <w:bCs/>
          <w:i/>
          <w:iCs/>
          <w:sz w:val="22"/>
          <w:szCs w:val="22"/>
        </w:rPr>
        <w:t xml:space="preserve">Please do not seek documentation if </w:t>
      </w:r>
      <w:r w:rsidR="000D03B8">
        <w:rPr>
          <w:rFonts w:asciiTheme="majorHAnsi" w:hAnsiTheme="majorHAnsi" w:cs="Arial"/>
          <w:bCs/>
          <w:i/>
          <w:iCs/>
          <w:sz w:val="22"/>
          <w:szCs w:val="22"/>
        </w:rPr>
        <w:t>doing so</w:t>
      </w:r>
      <w:r w:rsidR="000D03B8" w:rsidRPr="000D03B8">
        <w:rPr>
          <w:rFonts w:asciiTheme="majorHAnsi" w:hAnsiTheme="majorHAnsi" w:cs="Arial"/>
          <w:bCs/>
          <w:i/>
          <w:iCs/>
          <w:sz w:val="22"/>
          <w:szCs w:val="22"/>
        </w:rPr>
        <w:t xml:space="preserve"> will put you or others at risk.</w:t>
      </w:r>
    </w:p>
    <w:p w14:paraId="306061B6" w14:textId="66028674" w:rsidR="000D03B8" w:rsidRPr="000D03B8" w:rsidRDefault="001F79D7" w:rsidP="001F79D7">
      <w:pPr>
        <w:tabs>
          <w:tab w:val="left" w:pos="360"/>
        </w:tabs>
        <w:jc w:val="both"/>
        <w:rPr>
          <w:rFonts w:asciiTheme="majorHAnsi" w:hAnsiTheme="majorHAnsi" w:cs="Arial"/>
          <w:sz w:val="22"/>
          <w:szCs w:val="22"/>
        </w:rPr>
      </w:pPr>
      <w:r>
        <w:rPr>
          <w:rFonts w:asciiTheme="majorHAnsi" w:hAnsiTheme="majorHAnsi" w:cs="Arial"/>
          <w:bCs/>
          <w:sz w:val="22"/>
          <w:szCs w:val="22"/>
        </w:rPr>
        <w:tab/>
      </w:r>
      <w:r w:rsidR="000D03B8">
        <w:rPr>
          <w:rFonts w:asciiTheme="majorHAnsi" w:hAnsiTheme="majorHAnsi" w:cs="Arial"/>
          <w:bCs/>
          <w:sz w:val="22"/>
          <w:szCs w:val="22"/>
        </w:rPr>
        <w:t xml:space="preserve">The course is divided into modules on Blackboard. Each module centers around a topic and includes readings, video links, </w:t>
      </w:r>
      <w:r w:rsidR="00FC2552">
        <w:rPr>
          <w:rFonts w:asciiTheme="majorHAnsi" w:hAnsiTheme="majorHAnsi" w:cs="Arial"/>
          <w:bCs/>
          <w:sz w:val="22"/>
          <w:szCs w:val="22"/>
        </w:rPr>
        <w:t xml:space="preserve">and </w:t>
      </w:r>
      <w:r w:rsidR="000D03B8">
        <w:rPr>
          <w:rFonts w:asciiTheme="majorHAnsi" w:hAnsiTheme="majorHAnsi" w:cs="Arial"/>
          <w:bCs/>
          <w:sz w:val="22"/>
          <w:szCs w:val="22"/>
        </w:rPr>
        <w:t>quizzes</w:t>
      </w:r>
      <w:r>
        <w:rPr>
          <w:rFonts w:asciiTheme="majorHAnsi" w:hAnsiTheme="majorHAnsi" w:cs="Arial"/>
          <w:bCs/>
          <w:sz w:val="22"/>
          <w:szCs w:val="22"/>
        </w:rPr>
        <w:t>. Students can find the schedule and planned modules at the end of the syllabus in §8. Please check Blackboard announcements regularly in case we need to deviate from this plan.</w:t>
      </w:r>
    </w:p>
    <w:p w14:paraId="3F92EADE" w14:textId="77777777" w:rsidR="007F3BB4" w:rsidRDefault="007F3BB4" w:rsidP="007F3BB4">
      <w:pPr>
        <w:jc w:val="both"/>
        <w:rPr>
          <w:rFonts w:asciiTheme="majorHAnsi" w:hAnsiTheme="majorHAnsi" w:cs="Arial"/>
          <w:sz w:val="22"/>
          <w:szCs w:val="22"/>
        </w:rPr>
      </w:pPr>
    </w:p>
    <w:p w14:paraId="4901FE4A" w14:textId="7A0E5341" w:rsidR="00673638" w:rsidRPr="00B014B9" w:rsidRDefault="007F3BB4" w:rsidP="00673638">
      <w:pPr>
        <w:rPr>
          <w:rFonts w:asciiTheme="majorHAnsi" w:hAnsiTheme="majorHAnsi"/>
          <w:sz w:val="26"/>
          <w:szCs w:val="26"/>
        </w:rPr>
      </w:pPr>
      <w:r>
        <w:rPr>
          <w:rFonts w:asciiTheme="majorHAnsi" w:hAnsiTheme="majorHAnsi"/>
          <w:sz w:val="26"/>
          <w:szCs w:val="26"/>
        </w:rPr>
        <w:t>3</w:t>
      </w:r>
      <w:r w:rsidR="00673638">
        <w:rPr>
          <w:rFonts w:asciiTheme="majorHAnsi" w:hAnsiTheme="majorHAnsi"/>
          <w:sz w:val="26"/>
          <w:szCs w:val="26"/>
        </w:rPr>
        <w:t xml:space="preserve">. </w:t>
      </w:r>
      <w:r w:rsidR="00673638" w:rsidRPr="00B014B9">
        <w:rPr>
          <w:rFonts w:asciiTheme="majorHAnsi" w:hAnsiTheme="majorHAnsi"/>
          <w:sz w:val="26"/>
          <w:szCs w:val="26"/>
        </w:rPr>
        <w:t>REQUIRED TEXT</w:t>
      </w:r>
    </w:p>
    <w:p w14:paraId="6C854242" w14:textId="77777777" w:rsidR="00673638" w:rsidRPr="00DF61F5" w:rsidRDefault="00673638" w:rsidP="00673638">
      <w:pPr>
        <w:jc w:val="both"/>
        <w:rPr>
          <w:rFonts w:asciiTheme="majorHAnsi" w:hAnsiTheme="majorHAnsi"/>
          <w:sz w:val="22"/>
          <w:szCs w:val="22"/>
        </w:rPr>
      </w:pPr>
      <w:r w:rsidRPr="00DF61F5">
        <w:rPr>
          <w:rFonts w:asciiTheme="majorHAnsi" w:hAnsiTheme="majorHAnsi"/>
          <w:sz w:val="22"/>
          <w:szCs w:val="22"/>
        </w:rPr>
        <w:t>There is no required textbook for this course. Articles, links, and videos will be posted on Blackboard.</w:t>
      </w:r>
    </w:p>
    <w:p w14:paraId="79036CBE" w14:textId="77777777" w:rsidR="00E97BA3" w:rsidRPr="00DF61F5" w:rsidRDefault="00E97BA3" w:rsidP="00F8778C">
      <w:pPr>
        <w:rPr>
          <w:rFonts w:asciiTheme="majorHAnsi" w:hAnsiTheme="majorHAnsi"/>
          <w:sz w:val="26"/>
          <w:szCs w:val="26"/>
        </w:rPr>
      </w:pPr>
    </w:p>
    <w:p w14:paraId="69BE5303" w14:textId="6F777DE1" w:rsidR="00290205" w:rsidRPr="00DF61F5" w:rsidRDefault="0048198E" w:rsidP="00290205">
      <w:pPr>
        <w:rPr>
          <w:rFonts w:asciiTheme="majorHAnsi" w:hAnsiTheme="majorHAnsi"/>
          <w:sz w:val="26"/>
          <w:szCs w:val="26"/>
        </w:rPr>
      </w:pPr>
      <w:r w:rsidRPr="00DF61F5">
        <w:rPr>
          <w:rFonts w:asciiTheme="majorHAnsi" w:hAnsiTheme="majorHAnsi"/>
          <w:sz w:val="26"/>
          <w:szCs w:val="26"/>
        </w:rPr>
        <w:t>4</w:t>
      </w:r>
      <w:r w:rsidR="006E0A82" w:rsidRPr="00DF61F5">
        <w:rPr>
          <w:rFonts w:asciiTheme="majorHAnsi" w:hAnsiTheme="majorHAnsi"/>
          <w:sz w:val="26"/>
          <w:szCs w:val="26"/>
        </w:rPr>
        <w:t xml:space="preserve">. </w:t>
      </w:r>
      <w:r w:rsidR="00806530" w:rsidRPr="00DF61F5">
        <w:rPr>
          <w:rFonts w:asciiTheme="majorHAnsi" w:hAnsiTheme="majorHAnsi"/>
          <w:sz w:val="26"/>
          <w:szCs w:val="26"/>
        </w:rPr>
        <w:t>COURSE REQUIREMENTS</w:t>
      </w:r>
    </w:p>
    <w:p w14:paraId="63810F67" w14:textId="2B072786" w:rsidR="00290205" w:rsidRDefault="00AE33F2" w:rsidP="00B352F3">
      <w:pPr>
        <w:jc w:val="both"/>
        <w:rPr>
          <w:rFonts w:asciiTheme="majorHAnsi" w:hAnsiTheme="majorHAnsi" w:cs="Arial"/>
          <w:sz w:val="22"/>
          <w:szCs w:val="22"/>
        </w:rPr>
      </w:pPr>
      <w:r w:rsidRPr="00DF61F5">
        <w:rPr>
          <w:rFonts w:asciiTheme="majorHAnsi" w:hAnsiTheme="majorHAnsi" w:cs="Arial"/>
          <w:b/>
          <w:sz w:val="22"/>
          <w:szCs w:val="22"/>
        </w:rPr>
        <w:t xml:space="preserve">4.1 Participation: </w:t>
      </w:r>
      <w:r w:rsidR="00B352F3" w:rsidRPr="00DF61F5">
        <w:rPr>
          <w:rFonts w:asciiTheme="majorHAnsi" w:hAnsiTheme="majorHAnsi" w:cs="Arial"/>
          <w:sz w:val="22"/>
          <w:szCs w:val="22"/>
        </w:rPr>
        <w:t>Students are expected not only to attend all class meetings, but to participate in class.</w:t>
      </w:r>
      <w:r w:rsidR="00B352F3">
        <w:rPr>
          <w:rFonts w:asciiTheme="majorHAnsi" w:hAnsiTheme="majorHAnsi" w:cs="Arial"/>
          <w:sz w:val="22"/>
          <w:szCs w:val="22"/>
        </w:rPr>
        <w:t xml:space="preserve"> </w:t>
      </w:r>
      <w:r w:rsidR="00B352F3" w:rsidRPr="00DF61F5">
        <w:rPr>
          <w:rFonts w:asciiTheme="majorHAnsi" w:hAnsiTheme="majorHAnsi"/>
          <w:sz w:val="22"/>
          <w:szCs w:val="22"/>
        </w:rPr>
        <w:t>I understand that some students are uncomfortable sharing their thoughts, especially on controversial moral topics. Because you are also developing leadership skills, however, participation is required.</w:t>
      </w:r>
      <w:r w:rsidR="00B352F3">
        <w:rPr>
          <w:rFonts w:asciiTheme="majorHAnsi" w:hAnsiTheme="majorHAnsi"/>
          <w:sz w:val="22"/>
          <w:szCs w:val="22"/>
        </w:rPr>
        <w:t xml:space="preserve"> To document this participation and better understand how to participate, e</w:t>
      </w:r>
      <w:r w:rsidR="00B352F3">
        <w:rPr>
          <w:rFonts w:asciiTheme="majorHAnsi" w:hAnsiTheme="majorHAnsi" w:cs="Arial"/>
          <w:sz w:val="22"/>
          <w:szCs w:val="22"/>
        </w:rPr>
        <w:t xml:space="preserve">ach week, students will submit a one-page summary of how they participated in class that week, drawing on </w:t>
      </w:r>
      <w:r w:rsidR="00B352F3">
        <w:rPr>
          <w:rFonts w:asciiTheme="majorHAnsi" w:hAnsiTheme="majorHAnsi" w:cs="Arial"/>
          <w:sz w:val="22"/>
          <w:szCs w:val="22"/>
          <w:lang w:eastAsia="ja-JP"/>
        </w:rPr>
        <w:t xml:space="preserve">methods of participation outlined in </w:t>
      </w:r>
      <w:r w:rsidR="00B352F3">
        <w:rPr>
          <w:rFonts w:asciiTheme="majorHAnsi" w:hAnsiTheme="majorHAnsi" w:cs="Arial"/>
          <w:sz w:val="22"/>
          <w:szCs w:val="22"/>
        </w:rPr>
        <w:t>Olivia Bailey’s short piece “But How Do I Participate?”. Weekly participation summaries are generally graded pass/fail. Further instructions, along with Bailey’s essay, are available on Blackboard.</w:t>
      </w:r>
    </w:p>
    <w:p w14:paraId="7F6FBC0B" w14:textId="77777777" w:rsidR="00B352F3" w:rsidRPr="00DF61F5" w:rsidRDefault="00B352F3" w:rsidP="00B352F3">
      <w:pPr>
        <w:jc w:val="both"/>
        <w:rPr>
          <w:rFonts w:asciiTheme="majorHAnsi" w:hAnsiTheme="majorHAnsi" w:cs="Arial"/>
          <w:sz w:val="22"/>
          <w:szCs w:val="22"/>
        </w:rPr>
      </w:pPr>
    </w:p>
    <w:p w14:paraId="543E89F8" w14:textId="41ED6795" w:rsidR="00B33E1B" w:rsidRPr="008B153F" w:rsidRDefault="00B33E1B" w:rsidP="00B33E1B">
      <w:pPr>
        <w:tabs>
          <w:tab w:val="left" w:pos="5400"/>
        </w:tabs>
        <w:jc w:val="both"/>
        <w:rPr>
          <w:rFonts w:asciiTheme="majorHAnsi" w:hAnsiTheme="majorHAnsi"/>
          <w:sz w:val="22"/>
        </w:rPr>
      </w:pPr>
      <w:r w:rsidRPr="00DF61F5">
        <w:rPr>
          <w:rFonts w:asciiTheme="majorHAnsi" w:hAnsiTheme="majorHAnsi"/>
          <w:b/>
          <w:sz w:val="22"/>
        </w:rPr>
        <w:t xml:space="preserve">4.2 Reading Quizzes: </w:t>
      </w:r>
      <w:r w:rsidRPr="00DF61F5">
        <w:rPr>
          <w:rFonts w:asciiTheme="majorHAnsi" w:hAnsiTheme="majorHAnsi"/>
          <w:sz w:val="22"/>
        </w:rPr>
        <w:t xml:space="preserve">Because the course is driven by discussion of concepts and arguments found in the readings, it is imperative that students read course material. To incentivize reading, there are reading quizzes on Blackboard. Students should complete the relevant reading quiz </w:t>
      </w:r>
      <w:r w:rsidRPr="00DF61F5">
        <w:rPr>
          <w:rFonts w:asciiTheme="majorHAnsi" w:hAnsiTheme="majorHAnsi"/>
          <w:i/>
          <w:sz w:val="22"/>
        </w:rPr>
        <w:t>before</w:t>
      </w:r>
      <w:r w:rsidRPr="00DF61F5">
        <w:rPr>
          <w:rFonts w:asciiTheme="majorHAnsi" w:hAnsiTheme="majorHAnsi"/>
          <w:sz w:val="22"/>
        </w:rPr>
        <w:t xml:space="preserve"> coming to class for discussion. You are allowed to consult the readings when completing these quizzes</w:t>
      </w:r>
      <w:r w:rsidR="00DF61F5" w:rsidRPr="00DF61F5">
        <w:rPr>
          <w:rFonts w:asciiTheme="majorHAnsi" w:hAnsiTheme="majorHAnsi"/>
          <w:sz w:val="22"/>
        </w:rPr>
        <w:t xml:space="preserve">, but these should be </w:t>
      </w:r>
      <w:r w:rsidR="00DF61F5" w:rsidRPr="008B153F">
        <w:rPr>
          <w:rFonts w:asciiTheme="majorHAnsi" w:hAnsiTheme="majorHAnsi"/>
          <w:sz w:val="22"/>
        </w:rPr>
        <w:t>completed individually without other assistance</w:t>
      </w:r>
      <w:r w:rsidRPr="008B153F">
        <w:rPr>
          <w:rFonts w:asciiTheme="majorHAnsi" w:hAnsiTheme="majorHAnsi"/>
          <w:sz w:val="22"/>
        </w:rPr>
        <w:t xml:space="preserve">. There are </w:t>
      </w:r>
      <w:r w:rsidR="00DF61F5" w:rsidRPr="008B153F">
        <w:rPr>
          <w:rFonts w:asciiTheme="majorHAnsi" w:hAnsiTheme="majorHAnsi"/>
          <w:sz w:val="22"/>
        </w:rPr>
        <w:t>1</w:t>
      </w:r>
      <w:r w:rsidR="00BC5FCC">
        <w:rPr>
          <w:rFonts w:asciiTheme="majorHAnsi" w:hAnsiTheme="majorHAnsi"/>
          <w:sz w:val="22"/>
        </w:rPr>
        <w:t>9</w:t>
      </w:r>
      <w:r w:rsidRPr="008B153F">
        <w:rPr>
          <w:rFonts w:asciiTheme="majorHAnsi" w:hAnsiTheme="majorHAnsi"/>
          <w:sz w:val="22"/>
        </w:rPr>
        <w:t xml:space="preserve"> reading quizzes, but I will drop the lowest </w:t>
      </w:r>
      <w:r w:rsidR="00DF61F5" w:rsidRPr="008B153F">
        <w:rPr>
          <w:rFonts w:asciiTheme="majorHAnsi" w:hAnsiTheme="majorHAnsi"/>
          <w:sz w:val="22"/>
        </w:rPr>
        <w:t xml:space="preserve">two </w:t>
      </w:r>
      <w:r w:rsidRPr="008B153F">
        <w:rPr>
          <w:rFonts w:asciiTheme="majorHAnsi" w:hAnsiTheme="majorHAnsi"/>
          <w:sz w:val="22"/>
        </w:rPr>
        <w:t>quiz grades and average only the best 1</w:t>
      </w:r>
      <w:r w:rsidR="00BC5FCC">
        <w:rPr>
          <w:rFonts w:asciiTheme="majorHAnsi" w:hAnsiTheme="majorHAnsi"/>
          <w:sz w:val="22"/>
        </w:rPr>
        <w:t>7</w:t>
      </w:r>
      <w:r w:rsidRPr="008B153F">
        <w:rPr>
          <w:rFonts w:asciiTheme="majorHAnsi" w:hAnsiTheme="majorHAnsi"/>
          <w:sz w:val="22"/>
        </w:rPr>
        <w:t>.</w:t>
      </w:r>
    </w:p>
    <w:p w14:paraId="728A6DC8" w14:textId="77777777" w:rsidR="00B33E1B" w:rsidRPr="008B153F" w:rsidRDefault="00B33E1B" w:rsidP="004B2166">
      <w:pPr>
        <w:tabs>
          <w:tab w:val="left" w:pos="5400"/>
        </w:tabs>
        <w:jc w:val="both"/>
        <w:rPr>
          <w:rFonts w:asciiTheme="majorHAnsi" w:hAnsiTheme="majorHAnsi"/>
          <w:b/>
          <w:sz w:val="22"/>
        </w:rPr>
      </w:pPr>
    </w:p>
    <w:p w14:paraId="2C5F5946" w14:textId="55A477A5" w:rsidR="00DF61F5" w:rsidRPr="008B153F" w:rsidRDefault="0048198E" w:rsidP="004B2166">
      <w:pPr>
        <w:tabs>
          <w:tab w:val="left" w:pos="5400"/>
        </w:tabs>
        <w:jc w:val="both"/>
        <w:rPr>
          <w:rFonts w:asciiTheme="majorHAnsi" w:hAnsiTheme="majorHAnsi"/>
          <w:sz w:val="22"/>
        </w:rPr>
      </w:pPr>
      <w:r w:rsidRPr="008B153F">
        <w:rPr>
          <w:rFonts w:asciiTheme="majorHAnsi" w:hAnsiTheme="majorHAnsi"/>
          <w:b/>
          <w:sz w:val="22"/>
        </w:rPr>
        <w:t>4</w:t>
      </w:r>
      <w:r w:rsidR="008B7E69" w:rsidRPr="008B153F">
        <w:rPr>
          <w:rFonts w:asciiTheme="majorHAnsi" w:hAnsiTheme="majorHAnsi"/>
          <w:b/>
          <w:sz w:val="22"/>
        </w:rPr>
        <w:t>.</w:t>
      </w:r>
      <w:r w:rsidR="00B33E1B" w:rsidRPr="008B153F">
        <w:rPr>
          <w:rFonts w:asciiTheme="majorHAnsi" w:hAnsiTheme="majorHAnsi"/>
          <w:b/>
          <w:sz w:val="22"/>
        </w:rPr>
        <w:t>3</w:t>
      </w:r>
      <w:r w:rsidR="00760B16" w:rsidRPr="008B153F">
        <w:rPr>
          <w:rFonts w:asciiTheme="majorHAnsi" w:hAnsiTheme="majorHAnsi"/>
          <w:b/>
          <w:sz w:val="22"/>
        </w:rPr>
        <w:t xml:space="preserve"> </w:t>
      </w:r>
      <w:r w:rsidR="004B2166" w:rsidRPr="008B153F">
        <w:rPr>
          <w:rFonts w:asciiTheme="majorHAnsi" w:hAnsiTheme="majorHAnsi"/>
          <w:b/>
          <w:sz w:val="22"/>
        </w:rPr>
        <w:t xml:space="preserve">Short </w:t>
      </w:r>
      <w:r w:rsidR="00B33E1B" w:rsidRPr="008B153F">
        <w:rPr>
          <w:rFonts w:asciiTheme="majorHAnsi" w:hAnsiTheme="majorHAnsi"/>
          <w:b/>
          <w:sz w:val="22"/>
        </w:rPr>
        <w:t>Essays</w:t>
      </w:r>
      <w:r w:rsidR="004B2166" w:rsidRPr="008B153F">
        <w:rPr>
          <w:rFonts w:asciiTheme="majorHAnsi" w:hAnsiTheme="majorHAnsi"/>
          <w:b/>
          <w:sz w:val="22"/>
        </w:rPr>
        <w:t xml:space="preserve">: </w:t>
      </w:r>
      <w:r w:rsidR="004B2166" w:rsidRPr="008B153F">
        <w:rPr>
          <w:rFonts w:asciiTheme="majorHAnsi" w:hAnsiTheme="majorHAnsi"/>
          <w:sz w:val="22"/>
        </w:rPr>
        <w:t xml:space="preserve">There will be </w:t>
      </w:r>
      <w:r w:rsidR="00086516">
        <w:rPr>
          <w:rFonts w:asciiTheme="majorHAnsi" w:hAnsiTheme="majorHAnsi"/>
          <w:sz w:val="22"/>
        </w:rPr>
        <w:t>one</w:t>
      </w:r>
      <w:r w:rsidR="004B2166" w:rsidRPr="008B153F">
        <w:rPr>
          <w:rFonts w:asciiTheme="majorHAnsi" w:hAnsiTheme="majorHAnsi"/>
          <w:sz w:val="22"/>
        </w:rPr>
        <w:t xml:space="preserve"> short </w:t>
      </w:r>
      <w:r w:rsidR="00DF61F5" w:rsidRPr="008B153F">
        <w:rPr>
          <w:rFonts w:asciiTheme="majorHAnsi" w:hAnsiTheme="majorHAnsi"/>
          <w:sz w:val="22"/>
        </w:rPr>
        <w:t>essay</w:t>
      </w:r>
      <w:r w:rsidR="00086516">
        <w:rPr>
          <w:rFonts w:asciiTheme="majorHAnsi" w:hAnsiTheme="majorHAnsi"/>
          <w:sz w:val="22"/>
        </w:rPr>
        <w:t>.</w:t>
      </w:r>
      <w:r w:rsidR="00DF61F5" w:rsidRPr="008B153F">
        <w:rPr>
          <w:rFonts w:asciiTheme="majorHAnsi" w:hAnsiTheme="majorHAnsi"/>
          <w:sz w:val="22"/>
        </w:rPr>
        <w:t xml:space="preserve"> </w:t>
      </w:r>
      <w:r w:rsidR="00086516">
        <w:rPr>
          <w:rFonts w:asciiTheme="majorHAnsi" w:hAnsiTheme="majorHAnsi"/>
          <w:sz w:val="22"/>
        </w:rPr>
        <w:t>The</w:t>
      </w:r>
      <w:r w:rsidR="00DF61F5" w:rsidRPr="008B153F">
        <w:rPr>
          <w:rFonts w:asciiTheme="majorHAnsi" w:hAnsiTheme="majorHAnsi"/>
          <w:sz w:val="22"/>
        </w:rPr>
        <w:t xml:space="preserve"> essay </w:t>
      </w:r>
      <w:r w:rsidR="005D3410" w:rsidRPr="008B153F">
        <w:rPr>
          <w:rFonts w:asciiTheme="majorHAnsi" w:hAnsiTheme="majorHAnsi"/>
          <w:sz w:val="22"/>
        </w:rPr>
        <w:t xml:space="preserve">will be no more than two pages, double-spaced. </w:t>
      </w:r>
      <w:r w:rsidR="00086516">
        <w:rPr>
          <w:rFonts w:asciiTheme="majorHAnsi" w:hAnsiTheme="majorHAnsi"/>
          <w:sz w:val="22"/>
        </w:rPr>
        <w:t>The e</w:t>
      </w:r>
      <w:r w:rsidR="00DF61F5" w:rsidRPr="008B153F">
        <w:rPr>
          <w:rFonts w:asciiTheme="majorHAnsi" w:hAnsiTheme="majorHAnsi"/>
          <w:sz w:val="22"/>
        </w:rPr>
        <w:t>ssay will require students to summarize</w:t>
      </w:r>
      <w:r w:rsidR="00086516">
        <w:rPr>
          <w:rFonts w:asciiTheme="majorHAnsi" w:hAnsiTheme="majorHAnsi"/>
          <w:sz w:val="22"/>
        </w:rPr>
        <w:t xml:space="preserve"> an</w:t>
      </w:r>
      <w:r w:rsidR="00DF61F5" w:rsidRPr="008B153F">
        <w:rPr>
          <w:rFonts w:asciiTheme="majorHAnsi" w:hAnsiTheme="majorHAnsi"/>
          <w:sz w:val="22"/>
        </w:rPr>
        <w:t xml:space="preserve"> argument from assigned readings and critically engage with the material. Further instructions on </w:t>
      </w:r>
      <w:r w:rsidR="00086516">
        <w:rPr>
          <w:rFonts w:asciiTheme="majorHAnsi" w:hAnsiTheme="majorHAnsi"/>
          <w:sz w:val="22"/>
        </w:rPr>
        <w:t>the</w:t>
      </w:r>
      <w:r w:rsidR="00DF61F5" w:rsidRPr="008B153F">
        <w:rPr>
          <w:rFonts w:asciiTheme="majorHAnsi" w:hAnsiTheme="majorHAnsi"/>
          <w:sz w:val="22"/>
        </w:rPr>
        <w:t xml:space="preserve"> essay, along with </w:t>
      </w:r>
      <w:r w:rsidR="00086516">
        <w:rPr>
          <w:rFonts w:asciiTheme="majorHAnsi" w:hAnsiTheme="majorHAnsi"/>
          <w:sz w:val="22"/>
        </w:rPr>
        <w:t xml:space="preserve">a </w:t>
      </w:r>
      <w:r w:rsidR="00DF61F5" w:rsidRPr="008B153F">
        <w:rPr>
          <w:rFonts w:asciiTheme="majorHAnsi" w:hAnsiTheme="majorHAnsi"/>
          <w:sz w:val="22"/>
        </w:rPr>
        <w:t>grading rubric, are posted on Blackboard.</w:t>
      </w:r>
    </w:p>
    <w:p w14:paraId="13FCCF5B" w14:textId="77777777" w:rsidR="00DF61F5" w:rsidRPr="008B153F" w:rsidRDefault="00DF61F5" w:rsidP="00C67EE6">
      <w:pPr>
        <w:jc w:val="both"/>
        <w:rPr>
          <w:rFonts w:asciiTheme="majorHAnsi" w:hAnsiTheme="majorHAnsi"/>
          <w:b/>
          <w:sz w:val="22"/>
        </w:rPr>
      </w:pPr>
    </w:p>
    <w:p w14:paraId="2EDF5682" w14:textId="15CE26DD" w:rsidR="00244BB9" w:rsidRPr="00F4694E" w:rsidRDefault="0048198E" w:rsidP="00C67EE6">
      <w:pPr>
        <w:jc w:val="both"/>
        <w:rPr>
          <w:rFonts w:asciiTheme="majorHAnsi" w:hAnsiTheme="majorHAnsi"/>
          <w:sz w:val="22"/>
        </w:rPr>
      </w:pPr>
      <w:r w:rsidRPr="008B153F">
        <w:rPr>
          <w:rFonts w:asciiTheme="majorHAnsi" w:hAnsiTheme="majorHAnsi"/>
          <w:b/>
          <w:sz w:val="22"/>
        </w:rPr>
        <w:t>4</w:t>
      </w:r>
      <w:r w:rsidR="008B7E69" w:rsidRPr="008B153F">
        <w:rPr>
          <w:rFonts w:asciiTheme="majorHAnsi" w:hAnsiTheme="majorHAnsi"/>
          <w:b/>
          <w:sz w:val="22"/>
        </w:rPr>
        <w:t>.4</w:t>
      </w:r>
      <w:r w:rsidR="009A18E7" w:rsidRPr="008B153F">
        <w:rPr>
          <w:rFonts w:asciiTheme="majorHAnsi" w:hAnsiTheme="majorHAnsi"/>
          <w:b/>
          <w:sz w:val="22"/>
        </w:rPr>
        <w:t xml:space="preserve"> </w:t>
      </w:r>
      <w:r w:rsidR="00A55623" w:rsidRPr="008B153F">
        <w:rPr>
          <w:rFonts w:asciiTheme="majorHAnsi" w:hAnsiTheme="majorHAnsi"/>
          <w:b/>
          <w:sz w:val="22"/>
        </w:rPr>
        <w:t xml:space="preserve">Exam: </w:t>
      </w:r>
      <w:r w:rsidR="00106FB2" w:rsidRPr="008B153F">
        <w:rPr>
          <w:rFonts w:asciiTheme="majorHAnsi" w:hAnsiTheme="majorHAnsi"/>
          <w:sz w:val="22"/>
        </w:rPr>
        <w:t>W</w:t>
      </w:r>
      <w:r w:rsidR="00713118" w:rsidRPr="008B153F">
        <w:rPr>
          <w:rFonts w:asciiTheme="majorHAnsi" w:hAnsiTheme="majorHAnsi"/>
          <w:sz w:val="22"/>
        </w:rPr>
        <w:t>e will have one exam over the</w:t>
      </w:r>
      <w:r w:rsidR="00503A6C" w:rsidRPr="008B153F">
        <w:rPr>
          <w:rFonts w:asciiTheme="majorHAnsi" w:hAnsiTheme="majorHAnsi"/>
          <w:sz w:val="22"/>
        </w:rPr>
        <w:t xml:space="preserve"> material covered in the first </w:t>
      </w:r>
      <w:r w:rsidR="00BC5FCC">
        <w:rPr>
          <w:rFonts w:asciiTheme="majorHAnsi" w:hAnsiTheme="majorHAnsi"/>
          <w:sz w:val="22"/>
        </w:rPr>
        <w:t>half</w:t>
      </w:r>
      <w:r w:rsidR="00713118" w:rsidRPr="008B153F">
        <w:rPr>
          <w:rFonts w:asciiTheme="majorHAnsi" w:hAnsiTheme="majorHAnsi"/>
          <w:sz w:val="22"/>
        </w:rPr>
        <w:t xml:space="preserve"> of the course. </w:t>
      </w:r>
      <w:r w:rsidR="006F5679" w:rsidRPr="008B153F">
        <w:rPr>
          <w:rFonts w:asciiTheme="majorHAnsi" w:hAnsiTheme="majorHAnsi"/>
          <w:sz w:val="22"/>
        </w:rPr>
        <w:t>Anything</w:t>
      </w:r>
      <w:r w:rsidR="00A55623" w:rsidRPr="008B153F">
        <w:rPr>
          <w:rFonts w:asciiTheme="majorHAnsi" w:hAnsiTheme="majorHAnsi"/>
          <w:sz w:val="22"/>
        </w:rPr>
        <w:t xml:space="preserve"> covered in either the reading</w:t>
      </w:r>
      <w:r w:rsidR="008B153F" w:rsidRPr="008B153F">
        <w:rPr>
          <w:rFonts w:asciiTheme="majorHAnsi" w:hAnsiTheme="majorHAnsi"/>
          <w:sz w:val="22"/>
        </w:rPr>
        <w:t>s</w:t>
      </w:r>
      <w:r w:rsidR="00A55623" w:rsidRPr="008B153F">
        <w:rPr>
          <w:rFonts w:asciiTheme="majorHAnsi" w:hAnsiTheme="majorHAnsi"/>
          <w:sz w:val="22"/>
        </w:rPr>
        <w:t xml:space="preserve"> or in-class discussio</w:t>
      </w:r>
      <w:r w:rsidR="00503A6C" w:rsidRPr="008B153F">
        <w:rPr>
          <w:rFonts w:asciiTheme="majorHAnsi" w:hAnsiTheme="majorHAnsi"/>
          <w:sz w:val="22"/>
        </w:rPr>
        <w:t>ns may be included on the exam</w:t>
      </w:r>
      <w:r w:rsidR="00713118" w:rsidRPr="008B153F">
        <w:rPr>
          <w:rFonts w:asciiTheme="majorHAnsi" w:hAnsiTheme="majorHAnsi"/>
          <w:sz w:val="22"/>
        </w:rPr>
        <w:t xml:space="preserve">. </w:t>
      </w:r>
      <w:r w:rsidR="00244BB9" w:rsidRPr="008B153F">
        <w:rPr>
          <w:rFonts w:asciiTheme="majorHAnsi" w:hAnsiTheme="majorHAnsi" w:cs="Arial"/>
          <w:sz w:val="22"/>
          <w:szCs w:val="22"/>
        </w:rPr>
        <w:t xml:space="preserve">Further details about </w:t>
      </w:r>
      <w:r w:rsidR="00244BB9" w:rsidRPr="00DC7108">
        <w:rPr>
          <w:rFonts w:asciiTheme="majorHAnsi" w:hAnsiTheme="majorHAnsi" w:cs="Arial"/>
          <w:sz w:val="22"/>
          <w:szCs w:val="22"/>
        </w:rPr>
        <w:t xml:space="preserve">the </w:t>
      </w:r>
      <w:r w:rsidR="00244BB9" w:rsidRPr="00F4694E">
        <w:rPr>
          <w:rFonts w:asciiTheme="majorHAnsi" w:hAnsiTheme="majorHAnsi" w:cs="Arial"/>
          <w:sz w:val="22"/>
          <w:szCs w:val="22"/>
        </w:rPr>
        <w:t>exam will be given in class.</w:t>
      </w:r>
    </w:p>
    <w:p w14:paraId="61B07FC5" w14:textId="77777777" w:rsidR="00A55623" w:rsidRPr="00F4694E" w:rsidRDefault="00A55623" w:rsidP="00C33C90">
      <w:pPr>
        <w:jc w:val="both"/>
        <w:rPr>
          <w:rFonts w:asciiTheme="majorHAnsi" w:hAnsiTheme="majorHAnsi"/>
          <w:b/>
          <w:sz w:val="22"/>
        </w:rPr>
      </w:pPr>
    </w:p>
    <w:p w14:paraId="43665DF0" w14:textId="19CE3AA4" w:rsidR="004275FF" w:rsidRPr="00F4694E" w:rsidRDefault="0048198E" w:rsidP="00C33C90">
      <w:pPr>
        <w:jc w:val="both"/>
        <w:rPr>
          <w:rFonts w:asciiTheme="majorHAnsi" w:hAnsiTheme="majorHAnsi"/>
          <w:sz w:val="22"/>
        </w:rPr>
      </w:pPr>
      <w:r w:rsidRPr="00F4694E">
        <w:rPr>
          <w:rFonts w:asciiTheme="majorHAnsi" w:hAnsiTheme="majorHAnsi"/>
          <w:b/>
          <w:sz w:val="22"/>
        </w:rPr>
        <w:lastRenderedPageBreak/>
        <w:t>4</w:t>
      </w:r>
      <w:r w:rsidR="00603DFE" w:rsidRPr="00F4694E">
        <w:rPr>
          <w:rFonts w:asciiTheme="majorHAnsi" w:hAnsiTheme="majorHAnsi"/>
          <w:b/>
          <w:sz w:val="22"/>
        </w:rPr>
        <w:t>.5</w:t>
      </w:r>
      <w:r w:rsidR="006F3DF6" w:rsidRPr="00F4694E">
        <w:rPr>
          <w:rFonts w:asciiTheme="majorHAnsi" w:hAnsiTheme="majorHAnsi"/>
          <w:b/>
          <w:sz w:val="22"/>
        </w:rPr>
        <w:t xml:space="preserve"> </w:t>
      </w:r>
      <w:r w:rsidR="001D755B" w:rsidRPr="00F4694E">
        <w:rPr>
          <w:rFonts w:asciiTheme="majorHAnsi" w:hAnsiTheme="majorHAnsi"/>
          <w:b/>
          <w:sz w:val="22"/>
        </w:rPr>
        <w:t>Group Presentation</w:t>
      </w:r>
      <w:r w:rsidR="00982BC3" w:rsidRPr="00F4694E">
        <w:rPr>
          <w:rFonts w:asciiTheme="majorHAnsi" w:hAnsiTheme="majorHAnsi"/>
          <w:b/>
          <w:sz w:val="22"/>
        </w:rPr>
        <w:t xml:space="preserve">: </w:t>
      </w:r>
      <w:r w:rsidR="006C3BEE" w:rsidRPr="00F4694E">
        <w:rPr>
          <w:rFonts w:asciiTheme="majorHAnsi" w:hAnsiTheme="majorHAnsi"/>
          <w:sz w:val="22"/>
        </w:rPr>
        <w:t xml:space="preserve">After the exam, we will apply the moral considerations we discussed in the first part of the course to real-world policy issues. </w:t>
      </w:r>
      <w:r w:rsidR="005F24B7" w:rsidRPr="00F4694E">
        <w:rPr>
          <w:rFonts w:asciiTheme="majorHAnsi" w:hAnsiTheme="majorHAnsi"/>
          <w:sz w:val="22"/>
        </w:rPr>
        <w:t>After reading and discussing some philosophical arguments regarding these topics, we will have</w:t>
      </w:r>
      <w:r w:rsidR="004275FF" w:rsidRPr="00F4694E">
        <w:rPr>
          <w:rFonts w:asciiTheme="majorHAnsi" w:hAnsiTheme="majorHAnsi"/>
          <w:sz w:val="22"/>
        </w:rPr>
        <w:t xml:space="preserve"> a group presentation on some recent policy related to the topic under discussion. </w:t>
      </w:r>
      <w:r w:rsidR="005F24B7" w:rsidRPr="00F4694E">
        <w:rPr>
          <w:rFonts w:asciiTheme="majorHAnsi" w:hAnsiTheme="majorHAnsi"/>
          <w:sz w:val="22"/>
        </w:rPr>
        <w:t>The group will (</w:t>
      </w:r>
      <w:proofErr w:type="spellStart"/>
      <w:r w:rsidR="005F24B7" w:rsidRPr="00F4694E">
        <w:rPr>
          <w:rFonts w:asciiTheme="majorHAnsi" w:hAnsiTheme="majorHAnsi"/>
          <w:sz w:val="22"/>
        </w:rPr>
        <w:t>i</w:t>
      </w:r>
      <w:proofErr w:type="spellEnd"/>
      <w:r w:rsidR="005F24B7" w:rsidRPr="00F4694E">
        <w:rPr>
          <w:rFonts w:asciiTheme="majorHAnsi" w:hAnsiTheme="majorHAnsi"/>
          <w:sz w:val="22"/>
        </w:rPr>
        <w:t xml:space="preserve">) summarize the </w:t>
      </w:r>
      <w:r w:rsidR="00C10500" w:rsidRPr="00F4694E">
        <w:rPr>
          <w:rFonts w:asciiTheme="majorHAnsi" w:hAnsiTheme="majorHAnsi"/>
          <w:sz w:val="22"/>
        </w:rPr>
        <w:t>policy</w:t>
      </w:r>
      <w:r w:rsidR="005F24B7" w:rsidRPr="00F4694E">
        <w:rPr>
          <w:rFonts w:asciiTheme="majorHAnsi" w:hAnsiTheme="majorHAnsi"/>
          <w:sz w:val="22"/>
        </w:rPr>
        <w:t xml:space="preserve"> </w:t>
      </w:r>
      <w:r w:rsidR="00B7396E" w:rsidRPr="00F4694E">
        <w:rPr>
          <w:rFonts w:asciiTheme="majorHAnsi" w:hAnsiTheme="majorHAnsi"/>
          <w:sz w:val="22"/>
        </w:rPr>
        <w:t xml:space="preserve">and </w:t>
      </w:r>
      <w:r w:rsidR="005F24B7" w:rsidRPr="00F4694E">
        <w:rPr>
          <w:rFonts w:asciiTheme="majorHAnsi" w:hAnsiTheme="majorHAnsi"/>
          <w:sz w:val="22"/>
        </w:rPr>
        <w:t xml:space="preserve">(ii) </w:t>
      </w:r>
      <w:r w:rsidR="00733705" w:rsidRPr="00F4694E">
        <w:rPr>
          <w:rFonts w:asciiTheme="majorHAnsi" w:hAnsiTheme="majorHAnsi"/>
          <w:sz w:val="22"/>
        </w:rPr>
        <w:t>take a stand on the moral</w:t>
      </w:r>
      <w:r w:rsidR="007B6AA9" w:rsidRPr="00F4694E">
        <w:rPr>
          <w:rFonts w:asciiTheme="majorHAnsi" w:hAnsiTheme="majorHAnsi"/>
          <w:sz w:val="22"/>
        </w:rPr>
        <w:t>ity</w:t>
      </w:r>
      <w:r w:rsidR="00733705" w:rsidRPr="00F4694E">
        <w:rPr>
          <w:rFonts w:asciiTheme="majorHAnsi" w:hAnsiTheme="majorHAnsi"/>
          <w:sz w:val="22"/>
        </w:rPr>
        <w:t xml:space="preserve"> of the </w:t>
      </w:r>
      <w:r w:rsidR="00C10500" w:rsidRPr="00F4694E">
        <w:rPr>
          <w:rFonts w:asciiTheme="majorHAnsi" w:hAnsiTheme="majorHAnsi"/>
          <w:sz w:val="22"/>
        </w:rPr>
        <w:t>policy</w:t>
      </w:r>
      <w:r w:rsidR="005D3410" w:rsidRPr="00F4694E">
        <w:rPr>
          <w:rFonts w:asciiTheme="majorHAnsi" w:hAnsiTheme="majorHAnsi"/>
          <w:sz w:val="22"/>
        </w:rPr>
        <w:t xml:space="preserve"> </w:t>
      </w:r>
      <w:r w:rsidR="00733705" w:rsidRPr="00F4694E">
        <w:rPr>
          <w:rFonts w:asciiTheme="majorHAnsi" w:hAnsiTheme="majorHAnsi"/>
          <w:sz w:val="22"/>
        </w:rPr>
        <w:t xml:space="preserve">and defend that position by highlighting the moral considerations that they think are relevant (i.e., consequences, rights, duties, etc.). </w:t>
      </w:r>
      <w:r w:rsidR="006B7900" w:rsidRPr="00F4694E">
        <w:rPr>
          <w:rFonts w:asciiTheme="majorHAnsi" w:hAnsiTheme="majorHAnsi"/>
          <w:sz w:val="22"/>
        </w:rPr>
        <w:t>Then the group will field questions from their peers in a class discussion.</w:t>
      </w:r>
      <w:r w:rsidR="009024D4" w:rsidRPr="00F4694E">
        <w:rPr>
          <w:rFonts w:asciiTheme="majorHAnsi" w:hAnsiTheme="majorHAnsi"/>
          <w:sz w:val="22"/>
        </w:rPr>
        <w:t xml:space="preserve"> This emulates conference-style communication and is good practice for law school, grad school, </w:t>
      </w:r>
      <w:r w:rsidR="00DC7108" w:rsidRPr="00F4694E">
        <w:rPr>
          <w:rFonts w:asciiTheme="majorHAnsi" w:hAnsiTheme="majorHAnsi"/>
          <w:sz w:val="22"/>
        </w:rPr>
        <w:t>and politics.</w:t>
      </w:r>
    </w:p>
    <w:p w14:paraId="372B0406" w14:textId="7F435C89" w:rsidR="001D755B" w:rsidRPr="00F4694E" w:rsidRDefault="00A74907" w:rsidP="00A74907">
      <w:pPr>
        <w:tabs>
          <w:tab w:val="left" w:pos="360"/>
        </w:tabs>
        <w:jc w:val="both"/>
        <w:rPr>
          <w:rFonts w:asciiTheme="majorHAnsi" w:hAnsiTheme="majorHAnsi"/>
          <w:sz w:val="22"/>
        </w:rPr>
      </w:pPr>
      <w:r w:rsidRPr="00F4694E">
        <w:rPr>
          <w:rFonts w:asciiTheme="majorHAnsi" w:hAnsiTheme="majorHAnsi"/>
          <w:sz w:val="22"/>
        </w:rPr>
        <w:tab/>
        <w:t xml:space="preserve">To ensure students are </w:t>
      </w:r>
      <w:r w:rsidR="008F0359" w:rsidRPr="00F4694E">
        <w:rPr>
          <w:rFonts w:asciiTheme="majorHAnsi" w:hAnsiTheme="majorHAnsi"/>
          <w:sz w:val="22"/>
        </w:rPr>
        <w:t>evaluated</w:t>
      </w:r>
      <w:r w:rsidRPr="00F4694E">
        <w:rPr>
          <w:rFonts w:asciiTheme="majorHAnsi" w:hAnsiTheme="majorHAnsi"/>
          <w:sz w:val="22"/>
        </w:rPr>
        <w:t xml:space="preserve"> fairly, each student in the group will write up a group summary report detailing the work that each member of the group completed prior to the presentation. </w:t>
      </w:r>
      <w:r w:rsidR="001D755B" w:rsidRPr="00F4694E">
        <w:rPr>
          <w:rFonts w:asciiTheme="majorHAnsi" w:hAnsiTheme="majorHAnsi"/>
          <w:sz w:val="22"/>
        </w:rPr>
        <w:t xml:space="preserve">Detailed instructions for </w:t>
      </w:r>
      <w:r w:rsidR="006C3BEE" w:rsidRPr="00F4694E">
        <w:rPr>
          <w:rFonts w:asciiTheme="majorHAnsi" w:hAnsiTheme="majorHAnsi"/>
          <w:sz w:val="22"/>
        </w:rPr>
        <w:t>the group presentation</w:t>
      </w:r>
      <w:r w:rsidR="001D755B" w:rsidRPr="00F4694E">
        <w:rPr>
          <w:rFonts w:asciiTheme="majorHAnsi" w:hAnsiTheme="majorHAnsi"/>
          <w:sz w:val="22"/>
        </w:rPr>
        <w:t>s, as well as a grading rubric, are posted on Blackboard.</w:t>
      </w:r>
      <w:r w:rsidRPr="00F4694E">
        <w:rPr>
          <w:rFonts w:asciiTheme="majorHAnsi" w:hAnsiTheme="majorHAnsi"/>
          <w:sz w:val="22"/>
        </w:rPr>
        <w:t xml:space="preserve"> </w:t>
      </w:r>
      <w:r w:rsidR="006C3BEE" w:rsidRPr="00F4694E">
        <w:rPr>
          <w:rFonts w:asciiTheme="majorHAnsi" w:hAnsiTheme="majorHAnsi"/>
          <w:sz w:val="22"/>
        </w:rPr>
        <w:t>The schedule for group presentations</w:t>
      </w:r>
      <w:r w:rsidR="001D755B" w:rsidRPr="00F4694E">
        <w:rPr>
          <w:rFonts w:asciiTheme="majorHAnsi" w:hAnsiTheme="majorHAnsi"/>
          <w:sz w:val="22"/>
        </w:rPr>
        <w:t xml:space="preserve"> will be determined in the first </w:t>
      </w:r>
      <w:r w:rsidR="00972B8B" w:rsidRPr="00F4694E">
        <w:rPr>
          <w:rFonts w:asciiTheme="majorHAnsi" w:hAnsiTheme="majorHAnsi"/>
          <w:sz w:val="22"/>
        </w:rPr>
        <w:t>few</w:t>
      </w:r>
      <w:r w:rsidR="002A2244" w:rsidRPr="00F4694E">
        <w:rPr>
          <w:rFonts w:asciiTheme="majorHAnsi" w:hAnsiTheme="majorHAnsi"/>
          <w:sz w:val="22"/>
        </w:rPr>
        <w:t xml:space="preserve"> </w:t>
      </w:r>
      <w:r w:rsidR="001D755B" w:rsidRPr="00F4694E">
        <w:rPr>
          <w:rFonts w:asciiTheme="majorHAnsi" w:hAnsiTheme="majorHAnsi"/>
          <w:sz w:val="22"/>
        </w:rPr>
        <w:t>week</w:t>
      </w:r>
      <w:r w:rsidR="002A2244" w:rsidRPr="00F4694E">
        <w:rPr>
          <w:rFonts w:asciiTheme="majorHAnsi" w:hAnsiTheme="majorHAnsi"/>
          <w:sz w:val="22"/>
        </w:rPr>
        <w:t>s</w:t>
      </w:r>
      <w:r w:rsidR="002238D7" w:rsidRPr="00F4694E">
        <w:rPr>
          <w:rFonts w:asciiTheme="majorHAnsi" w:hAnsiTheme="majorHAnsi"/>
          <w:sz w:val="22"/>
        </w:rPr>
        <w:t xml:space="preserve"> of class.</w:t>
      </w:r>
      <w:r w:rsidR="00DC7108" w:rsidRPr="00F4694E">
        <w:rPr>
          <w:rFonts w:asciiTheme="majorHAnsi" w:hAnsiTheme="majorHAnsi"/>
          <w:sz w:val="22"/>
        </w:rPr>
        <w:t xml:space="preserve"> See 5.3 to learn about the penalties for a student not attending class on the day they are scheduled to present.</w:t>
      </w:r>
    </w:p>
    <w:p w14:paraId="572D2742" w14:textId="77777777" w:rsidR="001D755B" w:rsidRPr="00F4694E" w:rsidRDefault="001D755B" w:rsidP="00C33C90">
      <w:pPr>
        <w:jc w:val="both"/>
        <w:rPr>
          <w:rFonts w:asciiTheme="majorHAnsi" w:hAnsiTheme="majorHAnsi"/>
          <w:b/>
          <w:sz w:val="22"/>
        </w:rPr>
      </w:pPr>
    </w:p>
    <w:p w14:paraId="0FC6A5D9" w14:textId="7249C0C0" w:rsidR="00686C48" w:rsidRPr="000A090D" w:rsidRDefault="0048198E" w:rsidP="00686C48">
      <w:pPr>
        <w:jc w:val="both"/>
        <w:rPr>
          <w:rFonts w:asciiTheme="majorHAnsi" w:hAnsiTheme="majorHAnsi"/>
          <w:sz w:val="22"/>
        </w:rPr>
      </w:pPr>
      <w:r w:rsidRPr="00F4694E">
        <w:rPr>
          <w:rFonts w:asciiTheme="majorHAnsi" w:hAnsiTheme="majorHAnsi"/>
          <w:b/>
          <w:sz w:val="22"/>
        </w:rPr>
        <w:t>4</w:t>
      </w:r>
      <w:r w:rsidR="00686C48" w:rsidRPr="00F4694E">
        <w:rPr>
          <w:rFonts w:asciiTheme="majorHAnsi" w:hAnsiTheme="majorHAnsi"/>
          <w:b/>
          <w:sz w:val="22"/>
        </w:rPr>
        <w:t>.6</w:t>
      </w:r>
      <w:r w:rsidR="00982BC3" w:rsidRPr="00F4694E">
        <w:rPr>
          <w:rFonts w:asciiTheme="majorHAnsi" w:hAnsiTheme="majorHAnsi"/>
          <w:b/>
          <w:sz w:val="22"/>
        </w:rPr>
        <w:t xml:space="preserve"> Essay Outline</w:t>
      </w:r>
      <w:r w:rsidR="009A18E7" w:rsidRPr="00F4694E">
        <w:rPr>
          <w:rFonts w:asciiTheme="majorHAnsi" w:hAnsiTheme="majorHAnsi"/>
          <w:b/>
          <w:sz w:val="22"/>
        </w:rPr>
        <w:t xml:space="preserve">: </w:t>
      </w:r>
      <w:r w:rsidR="00415F34" w:rsidRPr="00F4694E">
        <w:rPr>
          <w:rFonts w:asciiTheme="majorHAnsi" w:hAnsiTheme="majorHAnsi"/>
          <w:sz w:val="22"/>
        </w:rPr>
        <w:t>Students are required to write</w:t>
      </w:r>
      <w:r w:rsidR="00982BC3" w:rsidRPr="00F4694E">
        <w:rPr>
          <w:rFonts w:asciiTheme="majorHAnsi" w:hAnsiTheme="majorHAnsi"/>
          <w:sz w:val="22"/>
        </w:rPr>
        <w:t xml:space="preserve"> an </w:t>
      </w:r>
      <w:r w:rsidR="003805C1" w:rsidRPr="00F4694E">
        <w:rPr>
          <w:rFonts w:asciiTheme="majorHAnsi" w:hAnsiTheme="majorHAnsi"/>
          <w:b/>
          <w:sz w:val="22"/>
        </w:rPr>
        <w:t>original</w:t>
      </w:r>
      <w:r w:rsidR="003805C1" w:rsidRPr="00F4694E">
        <w:rPr>
          <w:rFonts w:asciiTheme="majorHAnsi" w:hAnsiTheme="majorHAnsi"/>
          <w:sz w:val="22"/>
        </w:rPr>
        <w:t xml:space="preserve"> </w:t>
      </w:r>
      <w:r w:rsidR="00982BC3" w:rsidRPr="00F4694E">
        <w:rPr>
          <w:rFonts w:asciiTheme="majorHAnsi" w:hAnsiTheme="majorHAnsi"/>
          <w:sz w:val="22"/>
        </w:rPr>
        <w:t xml:space="preserve">essay </w:t>
      </w:r>
      <w:r w:rsidR="00415F34" w:rsidRPr="00F4694E">
        <w:rPr>
          <w:rFonts w:asciiTheme="majorHAnsi" w:hAnsiTheme="majorHAnsi"/>
          <w:sz w:val="22"/>
        </w:rPr>
        <w:t xml:space="preserve">for the course. </w:t>
      </w:r>
      <w:r w:rsidR="00982BC3" w:rsidRPr="00F4694E">
        <w:rPr>
          <w:rFonts w:asciiTheme="majorHAnsi" w:hAnsiTheme="majorHAnsi"/>
          <w:sz w:val="22"/>
        </w:rPr>
        <w:t>To prepare for that essay</w:t>
      </w:r>
      <w:r w:rsidR="001035A6" w:rsidRPr="00F4694E">
        <w:rPr>
          <w:rFonts w:asciiTheme="majorHAnsi" w:hAnsiTheme="majorHAnsi"/>
          <w:sz w:val="22"/>
        </w:rPr>
        <w:t xml:space="preserve"> and develop project management skills</w:t>
      </w:r>
      <w:r w:rsidR="00982BC3" w:rsidRPr="00F4694E">
        <w:rPr>
          <w:rFonts w:asciiTheme="majorHAnsi" w:hAnsiTheme="majorHAnsi"/>
          <w:sz w:val="22"/>
        </w:rPr>
        <w:t xml:space="preserve">, students must first </w:t>
      </w:r>
      <w:r w:rsidR="001035A6" w:rsidRPr="00F4694E">
        <w:rPr>
          <w:rFonts w:asciiTheme="majorHAnsi" w:hAnsiTheme="majorHAnsi"/>
          <w:sz w:val="22"/>
        </w:rPr>
        <w:t>draft</w:t>
      </w:r>
      <w:r w:rsidR="00982BC3" w:rsidRPr="00F4694E">
        <w:rPr>
          <w:rFonts w:asciiTheme="majorHAnsi" w:hAnsiTheme="majorHAnsi"/>
          <w:sz w:val="22"/>
        </w:rPr>
        <w:t xml:space="preserve"> an essay outline. The outline should address a moral issue related to some real-wo</w:t>
      </w:r>
      <w:r w:rsidR="008B09EB" w:rsidRPr="00F4694E">
        <w:rPr>
          <w:rFonts w:asciiTheme="majorHAnsi" w:hAnsiTheme="majorHAnsi"/>
          <w:sz w:val="22"/>
        </w:rPr>
        <w:t>rld contemporary policy debate</w:t>
      </w:r>
      <w:r w:rsidR="00686C48" w:rsidRPr="00F4694E">
        <w:rPr>
          <w:rFonts w:asciiTheme="majorHAnsi" w:hAnsiTheme="majorHAnsi"/>
          <w:sz w:val="22"/>
        </w:rPr>
        <w:t>. It</w:t>
      </w:r>
      <w:r w:rsidR="00982BC3" w:rsidRPr="00F4694E">
        <w:rPr>
          <w:rFonts w:asciiTheme="majorHAnsi" w:hAnsiTheme="majorHAnsi"/>
          <w:sz w:val="22"/>
        </w:rPr>
        <w:t xml:space="preserve"> should </w:t>
      </w:r>
      <w:r w:rsidR="00982BC3" w:rsidRPr="001035A6">
        <w:rPr>
          <w:rFonts w:asciiTheme="majorHAnsi" w:hAnsiTheme="majorHAnsi"/>
          <w:sz w:val="22"/>
        </w:rPr>
        <w:t>consist of (</w:t>
      </w:r>
      <w:proofErr w:type="spellStart"/>
      <w:r w:rsidR="00982BC3" w:rsidRPr="001035A6">
        <w:rPr>
          <w:rFonts w:asciiTheme="majorHAnsi" w:hAnsiTheme="majorHAnsi"/>
          <w:sz w:val="22"/>
        </w:rPr>
        <w:t>i</w:t>
      </w:r>
      <w:proofErr w:type="spellEnd"/>
      <w:r w:rsidR="00982BC3" w:rsidRPr="001035A6">
        <w:rPr>
          <w:rFonts w:asciiTheme="majorHAnsi" w:hAnsiTheme="majorHAnsi"/>
          <w:sz w:val="22"/>
        </w:rPr>
        <w:t>) a clear thesis, (ii) a moral argument for that thesis, (iii) an objection to some premise of that argument, and (iv)</w:t>
      </w:r>
      <w:r w:rsidR="00952C48" w:rsidRPr="001035A6">
        <w:rPr>
          <w:rFonts w:asciiTheme="majorHAnsi" w:hAnsiTheme="majorHAnsi"/>
          <w:sz w:val="22"/>
        </w:rPr>
        <w:t xml:space="preserve"> </w:t>
      </w:r>
      <w:r w:rsidR="00686C48" w:rsidRPr="001035A6">
        <w:rPr>
          <w:rFonts w:asciiTheme="majorHAnsi" w:hAnsiTheme="majorHAnsi"/>
          <w:sz w:val="22"/>
        </w:rPr>
        <w:t xml:space="preserve">a response to that objection. </w:t>
      </w:r>
      <w:r w:rsidR="0036569B" w:rsidRPr="001035A6">
        <w:rPr>
          <w:rFonts w:asciiTheme="majorHAnsi" w:hAnsiTheme="majorHAnsi"/>
          <w:sz w:val="22"/>
        </w:rPr>
        <w:t>Detailed instructions for the outline</w:t>
      </w:r>
      <w:r w:rsidR="00686C48" w:rsidRPr="001035A6">
        <w:rPr>
          <w:rFonts w:asciiTheme="majorHAnsi" w:hAnsiTheme="majorHAnsi"/>
          <w:sz w:val="22"/>
        </w:rPr>
        <w:t xml:space="preserve">, as well as a rubric and an example outline from a </w:t>
      </w:r>
      <w:r w:rsidR="001035A6" w:rsidRPr="001035A6">
        <w:rPr>
          <w:rFonts w:asciiTheme="majorHAnsi" w:hAnsiTheme="majorHAnsi"/>
          <w:sz w:val="22"/>
        </w:rPr>
        <w:t xml:space="preserve">past </w:t>
      </w:r>
      <w:r w:rsidR="00686C48" w:rsidRPr="001035A6">
        <w:rPr>
          <w:rFonts w:asciiTheme="majorHAnsi" w:hAnsiTheme="majorHAnsi"/>
          <w:sz w:val="22"/>
        </w:rPr>
        <w:t>student, are available on Blackboard.</w:t>
      </w:r>
      <w:r w:rsidR="002C07C8">
        <w:rPr>
          <w:rFonts w:asciiTheme="majorHAnsi" w:hAnsiTheme="majorHAnsi"/>
          <w:sz w:val="22"/>
        </w:rPr>
        <w:t xml:space="preserve"> </w:t>
      </w:r>
      <w:r w:rsidR="002C07C8" w:rsidRPr="002C07C8">
        <w:rPr>
          <w:rFonts w:asciiTheme="majorHAnsi" w:hAnsiTheme="majorHAnsi"/>
          <w:b/>
          <w:bCs/>
          <w:sz w:val="22"/>
        </w:rPr>
        <w:t>The outline must be submitted to SafeAssign via Blackboard in .doc, .docx, or PDF (</w:t>
      </w:r>
      <w:r w:rsidR="002C07C8" w:rsidRPr="002C07C8">
        <w:rPr>
          <w:rFonts w:asciiTheme="majorHAnsi" w:hAnsiTheme="majorHAnsi"/>
          <w:b/>
          <w:bCs/>
          <w:i/>
          <w:iCs/>
          <w:sz w:val="22"/>
        </w:rPr>
        <w:t>not .pages</w:t>
      </w:r>
      <w:r w:rsidR="002C07C8" w:rsidRPr="002C07C8">
        <w:rPr>
          <w:rFonts w:asciiTheme="majorHAnsi" w:hAnsiTheme="majorHAnsi"/>
          <w:b/>
          <w:bCs/>
          <w:sz w:val="22"/>
        </w:rPr>
        <w:t xml:space="preserve">) by the deadline in order to avoid a late penalty. </w:t>
      </w:r>
      <w:r w:rsidR="001035A6" w:rsidRPr="002C07C8">
        <w:rPr>
          <w:rFonts w:asciiTheme="majorHAnsi" w:hAnsiTheme="majorHAnsi"/>
          <w:b/>
          <w:bCs/>
          <w:sz w:val="22"/>
        </w:rPr>
        <w:t xml:space="preserve"> </w:t>
      </w:r>
      <w:r w:rsidR="001035A6" w:rsidRPr="000A090D">
        <w:rPr>
          <w:rFonts w:asciiTheme="majorHAnsi" w:hAnsiTheme="majorHAnsi"/>
          <w:b/>
          <w:bCs/>
          <w:sz w:val="22"/>
        </w:rPr>
        <w:t>Please note that academic dishonesty (including the</w:t>
      </w:r>
      <w:r w:rsidR="009F35CF">
        <w:rPr>
          <w:rFonts w:asciiTheme="majorHAnsi" w:hAnsiTheme="majorHAnsi"/>
          <w:b/>
          <w:bCs/>
          <w:sz w:val="22"/>
        </w:rPr>
        <w:t xml:space="preserve"> prohibited</w:t>
      </w:r>
      <w:r w:rsidR="001035A6" w:rsidRPr="000A090D">
        <w:rPr>
          <w:rFonts w:asciiTheme="majorHAnsi" w:hAnsiTheme="majorHAnsi"/>
          <w:b/>
          <w:bCs/>
          <w:sz w:val="22"/>
        </w:rPr>
        <w:t xml:space="preserve"> use of AI) is not tolerated. I am interested in </w:t>
      </w:r>
      <w:r w:rsidR="001035A6" w:rsidRPr="000A090D">
        <w:rPr>
          <w:rFonts w:asciiTheme="majorHAnsi" w:hAnsiTheme="majorHAnsi"/>
          <w:b/>
          <w:bCs/>
          <w:i/>
          <w:iCs/>
          <w:sz w:val="22"/>
        </w:rPr>
        <w:t>your</w:t>
      </w:r>
      <w:r w:rsidR="001035A6" w:rsidRPr="000A090D">
        <w:rPr>
          <w:rFonts w:asciiTheme="majorHAnsi" w:hAnsiTheme="majorHAnsi"/>
          <w:b/>
          <w:bCs/>
          <w:sz w:val="22"/>
        </w:rPr>
        <w:t xml:space="preserve"> judgments and arguments.</w:t>
      </w:r>
    </w:p>
    <w:p w14:paraId="243F7F6D" w14:textId="77777777" w:rsidR="00252B2F" w:rsidRPr="000A090D" w:rsidRDefault="00252B2F" w:rsidP="00C33C90">
      <w:pPr>
        <w:jc w:val="both"/>
        <w:rPr>
          <w:rFonts w:asciiTheme="majorHAnsi" w:hAnsiTheme="majorHAnsi"/>
          <w:sz w:val="22"/>
        </w:rPr>
      </w:pPr>
    </w:p>
    <w:p w14:paraId="621293CA" w14:textId="4E0A17B1" w:rsidR="00E94C45" w:rsidRPr="000A090D" w:rsidRDefault="0048198E" w:rsidP="00823910">
      <w:pPr>
        <w:jc w:val="both"/>
        <w:rPr>
          <w:rFonts w:asciiTheme="majorHAnsi" w:hAnsiTheme="majorHAnsi"/>
          <w:bCs/>
          <w:sz w:val="22"/>
        </w:rPr>
      </w:pPr>
      <w:r w:rsidRPr="000A090D">
        <w:rPr>
          <w:rFonts w:asciiTheme="majorHAnsi" w:hAnsiTheme="majorHAnsi"/>
          <w:b/>
          <w:sz w:val="22"/>
        </w:rPr>
        <w:t>4</w:t>
      </w:r>
      <w:r w:rsidR="00745359" w:rsidRPr="000A090D">
        <w:rPr>
          <w:rFonts w:asciiTheme="majorHAnsi" w:hAnsiTheme="majorHAnsi"/>
          <w:b/>
          <w:sz w:val="22"/>
        </w:rPr>
        <w:t>.</w:t>
      </w:r>
      <w:r w:rsidR="00686C48" w:rsidRPr="000A090D">
        <w:rPr>
          <w:rFonts w:asciiTheme="majorHAnsi" w:hAnsiTheme="majorHAnsi"/>
          <w:b/>
          <w:sz w:val="22"/>
        </w:rPr>
        <w:t>7</w:t>
      </w:r>
      <w:r w:rsidR="00EF4EE2" w:rsidRPr="000A090D">
        <w:rPr>
          <w:rFonts w:asciiTheme="majorHAnsi" w:hAnsiTheme="majorHAnsi"/>
          <w:b/>
          <w:sz w:val="22"/>
        </w:rPr>
        <w:t xml:space="preserve"> </w:t>
      </w:r>
      <w:r w:rsidR="00823910" w:rsidRPr="000A090D">
        <w:rPr>
          <w:rFonts w:asciiTheme="majorHAnsi" w:hAnsiTheme="majorHAnsi"/>
          <w:b/>
          <w:sz w:val="22"/>
        </w:rPr>
        <w:t xml:space="preserve">Essay Scaffolding &amp; </w:t>
      </w:r>
      <w:r w:rsidR="008E6345" w:rsidRPr="000A090D">
        <w:rPr>
          <w:rFonts w:asciiTheme="majorHAnsi" w:hAnsiTheme="majorHAnsi"/>
          <w:b/>
          <w:sz w:val="22"/>
        </w:rPr>
        <w:t>Oral Defense</w:t>
      </w:r>
      <w:r w:rsidR="00823910" w:rsidRPr="000A090D">
        <w:rPr>
          <w:rFonts w:asciiTheme="majorHAnsi" w:hAnsiTheme="majorHAnsi"/>
          <w:b/>
          <w:sz w:val="22"/>
        </w:rPr>
        <w:t xml:space="preserve">: </w:t>
      </w:r>
      <w:r w:rsidR="00823910" w:rsidRPr="000A090D">
        <w:rPr>
          <w:rFonts w:asciiTheme="majorHAnsi" w:hAnsiTheme="majorHAnsi"/>
          <w:bCs/>
          <w:sz w:val="22"/>
        </w:rPr>
        <w:t>To ensure students are on the right track for their essay, students must submit a scaffold of their essay for assessment (usually 2-3 pages). This scaffold should include (</w:t>
      </w:r>
      <w:proofErr w:type="spellStart"/>
      <w:r w:rsidR="00823910" w:rsidRPr="000A090D">
        <w:rPr>
          <w:rFonts w:asciiTheme="majorHAnsi" w:hAnsiTheme="majorHAnsi"/>
          <w:bCs/>
          <w:sz w:val="22"/>
        </w:rPr>
        <w:t>i</w:t>
      </w:r>
      <w:proofErr w:type="spellEnd"/>
      <w:r w:rsidR="00823910" w:rsidRPr="000A090D">
        <w:rPr>
          <w:rFonts w:asciiTheme="majorHAnsi" w:hAnsiTheme="majorHAnsi"/>
          <w:bCs/>
          <w:sz w:val="22"/>
        </w:rPr>
        <w:t xml:space="preserve">) an introductory paragraph that describes the paper topic and why it matters, presents a clear thesis, and provides an argumentative road map; (ii) </w:t>
      </w:r>
      <w:r w:rsidR="00FD5486">
        <w:rPr>
          <w:rFonts w:asciiTheme="majorHAnsi" w:hAnsiTheme="majorHAnsi"/>
          <w:bCs/>
          <w:sz w:val="22"/>
        </w:rPr>
        <w:t>one or two paragraphs of empirical background and support for  the non-moral premise of the argument;</w:t>
      </w:r>
      <w:r w:rsidR="00823910" w:rsidRPr="000A090D">
        <w:rPr>
          <w:rFonts w:asciiTheme="majorHAnsi" w:hAnsiTheme="majorHAnsi"/>
          <w:bCs/>
          <w:sz w:val="22"/>
        </w:rPr>
        <w:t xml:space="preserve"> and (iii) one or two paragraphs that clarify the normative framework/moral premise at the basis of </w:t>
      </w:r>
      <w:r w:rsidR="00FD5486">
        <w:rPr>
          <w:rFonts w:asciiTheme="majorHAnsi" w:hAnsiTheme="majorHAnsi"/>
          <w:bCs/>
          <w:sz w:val="22"/>
        </w:rPr>
        <w:t>the</w:t>
      </w:r>
      <w:r w:rsidR="00823910" w:rsidRPr="000A090D">
        <w:rPr>
          <w:rFonts w:asciiTheme="majorHAnsi" w:hAnsiTheme="majorHAnsi"/>
          <w:bCs/>
          <w:sz w:val="22"/>
        </w:rPr>
        <w:t xml:space="preserve"> argument. Essay scaffolds may only be submitted after I have approved your essay outline.</w:t>
      </w:r>
      <w:r w:rsidR="000A090D" w:rsidRPr="000A090D">
        <w:rPr>
          <w:rFonts w:asciiTheme="majorHAnsi" w:hAnsiTheme="majorHAnsi"/>
          <w:bCs/>
          <w:sz w:val="22"/>
        </w:rPr>
        <w:t xml:space="preserve"> Further details are available on Blackboard.</w:t>
      </w:r>
    </w:p>
    <w:p w14:paraId="26FCBEE8" w14:textId="406AB883" w:rsidR="00823910" w:rsidRPr="007702D2" w:rsidRDefault="00823910" w:rsidP="00823910">
      <w:pPr>
        <w:tabs>
          <w:tab w:val="left" w:pos="360"/>
          <w:tab w:val="left" w:pos="450"/>
        </w:tabs>
        <w:jc w:val="both"/>
        <w:rPr>
          <w:rFonts w:asciiTheme="majorHAnsi" w:hAnsiTheme="majorHAnsi"/>
          <w:bCs/>
          <w:sz w:val="22"/>
        </w:rPr>
      </w:pPr>
      <w:r w:rsidRPr="000A090D">
        <w:rPr>
          <w:rFonts w:asciiTheme="majorHAnsi" w:hAnsiTheme="majorHAnsi"/>
          <w:bCs/>
          <w:sz w:val="22"/>
        </w:rPr>
        <w:tab/>
        <w:t xml:space="preserve">To receive full points on the assignment, students must meet with me in office hours to explain their essay scaffold and defend their argumentative decisions. This serves various purposes. It motivates students to write over time. It helps students to understand the writing process. And it makes cheating with AI more challenging. Students will be able to sign up for times to meet after outlines have been submitted. Note that students will be unable to turn in their final essay until they submit their scaffold, and </w:t>
      </w:r>
      <w:r w:rsidRPr="007702D2">
        <w:rPr>
          <w:rFonts w:asciiTheme="majorHAnsi" w:hAnsiTheme="majorHAnsi"/>
          <w:bCs/>
          <w:sz w:val="22"/>
        </w:rPr>
        <w:t>I will not grade scaffolds until students meet with me.</w:t>
      </w:r>
    </w:p>
    <w:p w14:paraId="2A3A29F0" w14:textId="77777777" w:rsidR="00081D26" w:rsidRPr="007702D2" w:rsidRDefault="00081D26" w:rsidP="00C33C90">
      <w:pPr>
        <w:jc w:val="both"/>
        <w:rPr>
          <w:rFonts w:asciiTheme="majorHAnsi" w:hAnsiTheme="majorHAnsi"/>
          <w:sz w:val="22"/>
        </w:rPr>
      </w:pPr>
    </w:p>
    <w:p w14:paraId="3A5A2A85" w14:textId="2A8C1E72" w:rsidR="007702D2" w:rsidRPr="007702D2" w:rsidRDefault="0048198E" w:rsidP="00C33C90">
      <w:pPr>
        <w:jc w:val="both"/>
        <w:rPr>
          <w:rFonts w:asciiTheme="majorHAnsi" w:hAnsiTheme="majorHAnsi"/>
          <w:sz w:val="22"/>
        </w:rPr>
      </w:pPr>
      <w:r w:rsidRPr="007702D2">
        <w:rPr>
          <w:rFonts w:asciiTheme="majorHAnsi" w:hAnsiTheme="majorHAnsi" w:cs="Arial"/>
          <w:b/>
          <w:sz w:val="22"/>
          <w:szCs w:val="22"/>
        </w:rPr>
        <w:t>4</w:t>
      </w:r>
      <w:r w:rsidR="00746D76" w:rsidRPr="007702D2">
        <w:rPr>
          <w:rFonts w:asciiTheme="majorHAnsi" w:hAnsiTheme="majorHAnsi" w:cs="Arial"/>
          <w:b/>
          <w:sz w:val="22"/>
          <w:szCs w:val="22"/>
        </w:rPr>
        <w:t>.8</w:t>
      </w:r>
      <w:r w:rsidR="006E0A82" w:rsidRPr="007702D2">
        <w:rPr>
          <w:rFonts w:asciiTheme="majorHAnsi" w:hAnsiTheme="majorHAnsi" w:cs="Arial"/>
          <w:b/>
          <w:sz w:val="22"/>
          <w:szCs w:val="22"/>
        </w:rPr>
        <w:t xml:space="preserve"> </w:t>
      </w:r>
      <w:r w:rsidR="008E6345" w:rsidRPr="007702D2">
        <w:rPr>
          <w:rFonts w:asciiTheme="majorHAnsi" w:hAnsiTheme="majorHAnsi"/>
          <w:b/>
          <w:sz w:val="22"/>
        </w:rPr>
        <w:t xml:space="preserve">Essay: </w:t>
      </w:r>
      <w:r w:rsidR="008E6345" w:rsidRPr="007702D2">
        <w:rPr>
          <w:rFonts w:asciiTheme="majorHAnsi" w:hAnsiTheme="majorHAnsi"/>
          <w:sz w:val="22"/>
        </w:rPr>
        <w:t>The essay should be constructed from the essay outline</w:t>
      </w:r>
      <w:r w:rsidR="007702D2" w:rsidRPr="007702D2">
        <w:rPr>
          <w:rFonts w:asciiTheme="majorHAnsi" w:hAnsiTheme="majorHAnsi"/>
          <w:sz w:val="22"/>
        </w:rPr>
        <w:t xml:space="preserve"> and scaffold</w:t>
      </w:r>
      <w:r w:rsidR="008E6345" w:rsidRPr="007702D2">
        <w:rPr>
          <w:rFonts w:asciiTheme="majorHAnsi" w:hAnsiTheme="majorHAnsi"/>
          <w:sz w:val="22"/>
        </w:rPr>
        <w:t xml:space="preserve">. (In cases where an outline </w:t>
      </w:r>
      <w:r w:rsidR="007702D2" w:rsidRPr="007702D2">
        <w:rPr>
          <w:rFonts w:asciiTheme="majorHAnsi" w:hAnsiTheme="majorHAnsi"/>
          <w:sz w:val="22"/>
        </w:rPr>
        <w:t xml:space="preserve">or scaffold </w:t>
      </w:r>
      <w:r w:rsidR="008E6345" w:rsidRPr="007702D2">
        <w:rPr>
          <w:rFonts w:asciiTheme="majorHAnsi" w:hAnsiTheme="majorHAnsi"/>
          <w:sz w:val="22"/>
        </w:rPr>
        <w:t>is too problematic, students must meet with me to discuss an alternative.) The essay will defend the thesis offered in the outline and will flesh out this outline with a carefully written, well-researched moral argument for the thesis. It will also include a detailed objection and response to the argument. Students should carefully consider feedback received on their outline</w:t>
      </w:r>
      <w:r w:rsidR="007702D2" w:rsidRPr="007702D2">
        <w:rPr>
          <w:rFonts w:asciiTheme="majorHAnsi" w:hAnsiTheme="majorHAnsi"/>
          <w:sz w:val="22"/>
        </w:rPr>
        <w:t xml:space="preserve"> and scaffold</w:t>
      </w:r>
      <w:r w:rsidR="008E6345" w:rsidRPr="007702D2">
        <w:rPr>
          <w:rFonts w:asciiTheme="majorHAnsi" w:hAnsiTheme="majorHAnsi"/>
          <w:sz w:val="22"/>
        </w:rPr>
        <w:t xml:space="preserve"> when writing their essay.</w:t>
      </w:r>
      <w:r w:rsidR="007702D2" w:rsidRPr="007702D2">
        <w:rPr>
          <w:rFonts w:asciiTheme="majorHAnsi" w:hAnsiTheme="majorHAnsi"/>
          <w:sz w:val="22"/>
        </w:rPr>
        <w:t xml:space="preserve"> Students are </w:t>
      </w:r>
      <w:r w:rsidR="00FD5486">
        <w:rPr>
          <w:rFonts w:asciiTheme="majorHAnsi" w:hAnsiTheme="majorHAnsi"/>
          <w:sz w:val="22"/>
        </w:rPr>
        <w:t>welcome</w:t>
      </w:r>
      <w:r w:rsidR="007702D2" w:rsidRPr="007702D2">
        <w:rPr>
          <w:rFonts w:asciiTheme="majorHAnsi" w:hAnsiTheme="majorHAnsi"/>
          <w:sz w:val="22"/>
        </w:rPr>
        <w:t xml:space="preserve"> to meet with me in office hours to discuss revisions of their outline or scaffold before beginning their full-length essays.</w:t>
      </w:r>
    </w:p>
    <w:p w14:paraId="21A5E825" w14:textId="6981F02A" w:rsidR="007702D2" w:rsidRPr="007702D2" w:rsidRDefault="007702D2" w:rsidP="007702D2">
      <w:pPr>
        <w:tabs>
          <w:tab w:val="left" w:pos="360"/>
        </w:tabs>
        <w:jc w:val="both"/>
        <w:rPr>
          <w:rFonts w:asciiTheme="majorHAnsi" w:hAnsiTheme="majorHAnsi"/>
          <w:sz w:val="22"/>
        </w:rPr>
      </w:pPr>
      <w:r w:rsidRPr="007702D2">
        <w:rPr>
          <w:rFonts w:asciiTheme="majorHAnsi" w:hAnsiTheme="majorHAnsi"/>
          <w:sz w:val="22"/>
        </w:rPr>
        <w:tab/>
        <w:t xml:space="preserve">Essays should be 1200-1700 words exclusive of bibliography (roughly 5-7 pages double-spaced). Detailed instructions and a rubric for the essay are posted on Blackboard. The essay may be submitted any time after a student has received their scaffold grade. </w:t>
      </w:r>
      <w:r w:rsidRPr="007702D2">
        <w:rPr>
          <w:rFonts w:asciiTheme="majorHAnsi" w:hAnsiTheme="majorHAnsi"/>
          <w:i/>
          <w:iCs/>
          <w:sz w:val="22"/>
        </w:rPr>
        <w:t xml:space="preserve">Uploading the wrong file or corrupted file will </w:t>
      </w:r>
      <w:r w:rsidRPr="007702D2">
        <w:rPr>
          <w:rFonts w:asciiTheme="majorHAnsi" w:hAnsiTheme="majorHAnsi"/>
          <w:i/>
          <w:iCs/>
          <w:sz w:val="22"/>
        </w:rPr>
        <w:lastRenderedPageBreak/>
        <w:t>be treated the same way as not turning in the assignment at all, so you are responsible for double-checking that the correct file is submitted in the correct format by the deadline.</w:t>
      </w:r>
    </w:p>
    <w:p w14:paraId="1D6B406D" w14:textId="074CEBC4" w:rsidR="007702D2" w:rsidRPr="007702D2" w:rsidRDefault="007702D2" w:rsidP="007702D2">
      <w:pPr>
        <w:tabs>
          <w:tab w:val="left" w:pos="360"/>
        </w:tabs>
        <w:jc w:val="both"/>
        <w:rPr>
          <w:rFonts w:asciiTheme="majorHAnsi" w:hAnsiTheme="majorHAnsi"/>
          <w:b/>
          <w:bCs/>
          <w:i/>
          <w:iCs/>
          <w:sz w:val="22"/>
        </w:rPr>
      </w:pPr>
      <w:r w:rsidRPr="007702D2">
        <w:rPr>
          <w:rFonts w:asciiTheme="majorHAnsi" w:hAnsiTheme="majorHAnsi"/>
          <w:sz w:val="22"/>
        </w:rPr>
        <w:tab/>
      </w:r>
      <w:r w:rsidRPr="007702D2">
        <w:rPr>
          <w:rFonts w:asciiTheme="majorHAnsi" w:hAnsiTheme="majorHAnsi"/>
          <w:b/>
          <w:bCs/>
          <w:i/>
          <w:iCs/>
          <w:sz w:val="22"/>
        </w:rPr>
        <w:t>Remember that academic dishonesty, including</w:t>
      </w:r>
      <w:r w:rsidR="009F35CF">
        <w:rPr>
          <w:rFonts w:asciiTheme="majorHAnsi" w:hAnsiTheme="majorHAnsi"/>
          <w:b/>
          <w:bCs/>
          <w:i/>
          <w:iCs/>
          <w:sz w:val="22"/>
        </w:rPr>
        <w:t xml:space="preserve"> prohibited</w:t>
      </w:r>
      <w:r w:rsidRPr="007702D2">
        <w:rPr>
          <w:rFonts w:asciiTheme="majorHAnsi" w:hAnsiTheme="majorHAnsi"/>
          <w:b/>
          <w:bCs/>
          <w:i/>
          <w:iCs/>
          <w:sz w:val="22"/>
        </w:rPr>
        <w:t xml:space="preserve"> use of AI, will not be tolerated. I reserve the right to give any student an impromptu oral exam on material written outside of class if I suspect the use of AI</w:t>
      </w:r>
      <w:r w:rsidR="009F35CF">
        <w:rPr>
          <w:rFonts w:asciiTheme="majorHAnsi" w:hAnsiTheme="majorHAnsi"/>
          <w:b/>
          <w:bCs/>
          <w:i/>
          <w:iCs/>
          <w:sz w:val="22"/>
        </w:rPr>
        <w:t xml:space="preserve"> (see 6.</w:t>
      </w:r>
      <w:r w:rsidR="00851BF7">
        <w:rPr>
          <w:rFonts w:asciiTheme="majorHAnsi" w:hAnsiTheme="majorHAnsi"/>
          <w:b/>
          <w:bCs/>
          <w:i/>
          <w:iCs/>
          <w:sz w:val="22"/>
        </w:rPr>
        <w:t>4</w:t>
      </w:r>
      <w:r w:rsidR="009F35CF">
        <w:rPr>
          <w:rFonts w:asciiTheme="majorHAnsi" w:hAnsiTheme="majorHAnsi"/>
          <w:b/>
          <w:bCs/>
          <w:i/>
          <w:iCs/>
          <w:sz w:val="22"/>
        </w:rPr>
        <w:t>)</w:t>
      </w:r>
      <w:r w:rsidRPr="007702D2">
        <w:rPr>
          <w:rFonts w:asciiTheme="majorHAnsi" w:hAnsiTheme="majorHAnsi"/>
          <w:b/>
          <w:bCs/>
          <w:i/>
          <w:iCs/>
          <w:sz w:val="22"/>
        </w:rPr>
        <w:t>.</w:t>
      </w:r>
    </w:p>
    <w:p w14:paraId="3C7909E8" w14:textId="77777777" w:rsidR="004361FC" w:rsidRPr="007702D2" w:rsidRDefault="004361FC" w:rsidP="00F8778C">
      <w:pPr>
        <w:rPr>
          <w:rFonts w:asciiTheme="majorHAnsi" w:hAnsiTheme="majorHAnsi"/>
          <w:sz w:val="22"/>
        </w:rPr>
      </w:pPr>
    </w:p>
    <w:p w14:paraId="13EC6A03" w14:textId="3E7C2DF9" w:rsidR="00051D23" w:rsidRPr="007702D2" w:rsidRDefault="0048198E" w:rsidP="00051D23">
      <w:pPr>
        <w:rPr>
          <w:rFonts w:asciiTheme="majorHAnsi" w:hAnsiTheme="majorHAnsi" w:cs="Arial"/>
          <w:sz w:val="26"/>
          <w:szCs w:val="26"/>
        </w:rPr>
      </w:pPr>
      <w:r w:rsidRPr="007702D2">
        <w:rPr>
          <w:rFonts w:asciiTheme="majorHAnsi" w:hAnsiTheme="majorHAnsi" w:cs="Arial"/>
          <w:sz w:val="26"/>
          <w:szCs w:val="26"/>
        </w:rPr>
        <w:t>5</w:t>
      </w:r>
      <w:r w:rsidR="006E0A82" w:rsidRPr="007702D2">
        <w:rPr>
          <w:rFonts w:asciiTheme="majorHAnsi" w:hAnsiTheme="majorHAnsi" w:cs="Arial"/>
          <w:sz w:val="26"/>
          <w:szCs w:val="26"/>
        </w:rPr>
        <w:t xml:space="preserve">. </w:t>
      </w:r>
      <w:r w:rsidR="00051D23" w:rsidRPr="007702D2">
        <w:rPr>
          <w:rFonts w:asciiTheme="majorHAnsi" w:hAnsiTheme="majorHAnsi" w:cs="Arial"/>
          <w:sz w:val="26"/>
          <w:szCs w:val="26"/>
        </w:rPr>
        <w:t>GRADING POLICIES</w:t>
      </w:r>
    </w:p>
    <w:p w14:paraId="6FABA916" w14:textId="3F933D48" w:rsidR="00051D23" w:rsidRPr="003E2914" w:rsidRDefault="0048198E" w:rsidP="00C33C90">
      <w:pPr>
        <w:jc w:val="both"/>
        <w:rPr>
          <w:rFonts w:asciiTheme="majorHAnsi" w:hAnsiTheme="majorHAnsi" w:cs="Arial"/>
          <w:sz w:val="22"/>
          <w:szCs w:val="22"/>
        </w:rPr>
      </w:pPr>
      <w:r>
        <w:rPr>
          <w:rFonts w:asciiTheme="majorHAnsi" w:hAnsiTheme="majorHAnsi" w:cs="Arial"/>
          <w:b/>
          <w:sz w:val="22"/>
          <w:szCs w:val="22"/>
        </w:rPr>
        <w:t>5</w:t>
      </w:r>
      <w:r w:rsidR="006E0A82" w:rsidRPr="003E2914">
        <w:rPr>
          <w:rFonts w:asciiTheme="majorHAnsi" w:hAnsiTheme="majorHAnsi" w:cs="Arial"/>
          <w:b/>
          <w:sz w:val="22"/>
          <w:szCs w:val="22"/>
        </w:rPr>
        <w:t xml:space="preserve">.1 </w:t>
      </w:r>
      <w:r w:rsidR="00051D23" w:rsidRPr="003E2914">
        <w:rPr>
          <w:rFonts w:asciiTheme="majorHAnsi" w:hAnsiTheme="majorHAnsi" w:cs="Arial"/>
          <w:b/>
          <w:sz w:val="22"/>
          <w:szCs w:val="22"/>
        </w:rPr>
        <w:t xml:space="preserve">Grade Distribution: </w:t>
      </w:r>
      <w:r w:rsidR="007E1C04">
        <w:rPr>
          <w:rFonts w:asciiTheme="majorHAnsi" w:hAnsiTheme="majorHAnsi" w:cs="Arial"/>
          <w:sz w:val="22"/>
          <w:szCs w:val="22"/>
        </w:rPr>
        <w:t>The course requirements</w:t>
      </w:r>
      <w:r w:rsidR="00051D23" w:rsidRPr="003E2914">
        <w:rPr>
          <w:rFonts w:asciiTheme="majorHAnsi" w:hAnsiTheme="majorHAnsi" w:cs="Arial"/>
          <w:sz w:val="22"/>
          <w:szCs w:val="22"/>
        </w:rPr>
        <w:t xml:space="preserve"> contribute to your final grade </w:t>
      </w:r>
      <w:r w:rsidR="006F6D9C">
        <w:rPr>
          <w:rFonts w:asciiTheme="majorHAnsi" w:hAnsiTheme="majorHAnsi" w:cs="Arial"/>
          <w:sz w:val="22"/>
          <w:szCs w:val="22"/>
        </w:rPr>
        <w:t>as follows:</w:t>
      </w:r>
    </w:p>
    <w:p w14:paraId="2782B372" w14:textId="77777777" w:rsidR="00051D23" w:rsidRPr="003E2914" w:rsidRDefault="00051D23" w:rsidP="00C33C90">
      <w:pPr>
        <w:jc w:val="both"/>
        <w:rPr>
          <w:rFonts w:asciiTheme="majorHAnsi" w:hAnsiTheme="majorHAnsi" w:cs="Arial"/>
          <w:sz w:val="22"/>
          <w:szCs w:val="22"/>
        </w:rPr>
      </w:pPr>
    </w:p>
    <w:p w14:paraId="4909D3AB" w14:textId="0DAC73E6" w:rsidR="00BD38AC" w:rsidRDefault="00BD38AC" w:rsidP="00C33C90">
      <w:pPr>
        <w:jc w:val="both"/>
        <w:rPr>
          <w:rFonts w:asciiTheme="majorHAnsi" w:hAnsiTheme="majorHAnsi" w:cs="Arial"/>
          <w:sz w:val="22"/>
          <w:szCs w:val="22"/>
        </w:rPr>
        <w:sectPr w:rsidR="00BD38AC" w:rsidSect="00D17E18">
          <w:headerReference w:type="first" r:id="rId14"/>
          <w:footnotePr>
            <w:numFmt w:val="chicago"/>
          </w:footnotePr>
          <w:type w:val="continuous"/>
          <w:pgSz w:w="12240" w:h="15840"/>
          <w:pgMar w:top="1440" w:right="1440" w:bottom="1440" w:left="1440" w:header="720" w:footer="720" w:gutter="0"/>
          <w:cols w:space="720"/>
          <w:titlePg/>
        </w:sectPr>
      </w:pPr>
    </w:p>
    <w:p w14:paraId="1F15866A" w14:textId="5E6A4F34" w:rsidR="007E1C04" w:rsidRDefault="00BD38AC" w:rsidP="00C33C90">
      <w:pPr>
        <w:jc w:val="both"/>
        <w:rPr>
          <w:rFonts w:asciiTheme="majorHAnsi" w:hAnsiTheme="majorHAnsi" w:cs="Arial"/>
          <w:sz w:val="22"/>
          <w:szCs w:val="22"/>
        </w:rPr>
      </w:pPr>
      <w:r>
        <w:rPr>
          <w:rFonts w:asciiTheme="majorHAnsi" w:hAnsiTheme="majorHAnsi" w:cs="Arial"/>
          <w:sz w:val="22"/>
          <w:szCs w:val="22"/>
        </w:rPr>
        <w:t>P</w:t>
      </w:r>
      <w:r w:rsidR="00783856" w:rsidRPr="003E2914">
        <w:rPr>
          <w:rFonts w:asciiTheme="majorHAnsi" w:hAnsiTheme="majorHAnsi" w:cs="Arial"/>
          <w:sz w:val="22"/>
          <w:szCs w:val="22"/>
        </w:rPr>
        <w:t xml:space="preserve">articipation: </w:t>
      </w:r>
      <w:r w:rsidR="006F7AFE">
        <w:rPr>
          <w:rFonts w:asciiTheme="majorHAnsi" w:hAnsiTheme="majorHAnsi" w:cs="Arial"/>
          <w:sz w:val="22"/>
          <w:szCs w:val="22"/>
        </w:rPr>
        <w:tab/>
      </w:r>
      <w:r w:rsidR="00484D1F">
        <w:rPr>
          <w:rFonts w:asciiTheme="majorHAnsi" w:hAnsiTheme="majorHAnsi" w:cs="Arial"/>
          <w:sz w:val="22"/>
          <w:szCs w:val="22"/>
        </w:rPr>
        <w:tab/>
      </w:r>
      <w:r w:rsidR="007A1330">
        <w:rPr>
          <w:rFonts w:asciiTheme="majorHAnsi" w:hAnsiTheme="majorHAnsi" w:cs="Arial"/>
          <w:sz w:val="22"/>
          <w:szCs w:val="22"/>
        </w:rPr>
        <w:t>10</w:t>
      </w:r>
      <w:r w:rsidR="00783856" w:rsidRPr="003E2914">
        <w:rPr>
          <w:rFonts w:asciiTheme="majorHAnsi" w:hAnsiTheme="majorHAnsi" w:cs="Arial"/>
          <w:sz w:val="22"/>
          <w:szCs w:val="22"/>
        </w:rPr>
        <w:t>%</w:t>
      </w:r>
    </w:p>
    <w:p w14:paraId="535F0CCF" w14:textId="0F53739C" w:rsidR="007D6836" w:rsidRPr="003E2914" w:rsidRDefault="007E1C04" w:rsidP="00C33C90">
      <w:pPr>
        <w:jc w:val="both"/>
        <w:rPr>
          <w:rFonts w:asciiTheme="majorHAnsi" w:hAnsiTheme="majorHAnsi" w:cs="Arial"/>
          <w:sz w:val="22"/>
          <w:szCs w:val="22"/>
        </w:rPr>
      </w:pPr>
      <w:r>
        <w:rPr>
          <w:rFonts w:asciiTheme="majorHAnsi" w:hAnsiTheme="majorHAnsi" w:cs="Arial"/>
          <w:sz w:val="22"/>
          <w:szCs w:val="22"/>
        </w:rPr>
        <w:t>Reading</w:t>
      </w:r>
      <w:r w:rsidR="00E02EDE">
        <w:rPr>
          <w:rFonts w:asciiTheme="majorHAnsi" w:hAnsiTheme="majorHAnsi" w:cs="Arial"/>
          <w:sz w:val="22"/>
          <w:szCs w:val="22"/>
        </w:rPr>
        <w:t xml:space="preserve"> Quizzes:</w:t>
      </w:r>
      <w:r w:rsidR="00E02EDE">
        <w:rPr>
          <w:rFonts w:asciiTheme="majorHAnsi" w:hAnsiTheme="majorHAnsi" w:cs="Arial"/>
          <w:sz w:val="22"/>
          <w:szCs w:val="22"/>
        </w:rPr>
        <w:tab/>
      </w:r>
      <w:r w:rsidR="003F60F2">
        <w:rPr>
          <w:rFonts w:asciiTheme="majorHAnsi" w:hAnsiTheme="majorHAnsi" w:cs="Arial"/>
          <w:sz w:val="22"/>
          <w:szCs w:val="22"/>
        </w:rPr>
        <w:t>10</w:t>
      </w:r>
      <w:r w:rsidR="007D6836" w:rsidRPr="003E2914">
        <w:rPr>
          <w:rFonts w:asciiTheme="majorHAnsi" w:hAnsiTheme="majorHAnsi" w:cs="Arial"/>
          <w:sz w:val="22"/>
          <w:szCs w:val="22"/>
        </w:rPr>
        <w:t>%</w:t>
      </w:r>
    </w:p>
    <w:p w14:paraId="2823C6AF" w14:textId="5189B7B4" w:rsidR="00783856" w:rsidRPr="003E2914" w:rsidRDefault="00703DBB" w:rsidP="00C862C8">
      <w:pPr>
        <w:jc w:val="both"/>
        <w:rPr>
          <w:rFonts w:asciiTheme="majorHAnsi" w:hAnsiTheme="majorHAnsi" w:cs="Arial"/>
          <w:sz w:val="22"/>
          <w:szCs w:val="22"/>
        </w:rPr>
      </w:pPr>
      <w:r>
        <w:rPr>
          <w:rFonts w:asciiTheme="majorHAnsi" w:hAnsiTheme="majorHAnsi" w:cs="Arial"/>
          <w:sz w:val="22"/>
          <w:szCs w:val="22"/>
        </w:rPr>
        <w:t xml:space="preserve">Short </w:t>
      </w:r>
      <w:r w:rsidR="0001745D">
        <w:rPr>
          <w:rFonts w:asciiTheme="majorHAnsi" w:hAnsiTheme="majorHAnsi" w:cs="Arial"/>
          <w:sz w:val="22"/>
          <w:szCs w:val="22"/>
        </w:rPr>
        <w:t>Essay</w:t>
      </w:r>
      <w:r w:rsidR="00783856" w:rsidRPr="003E2914">
        <w:rPr>
          <w:rFonts w:asciiTheme="majorHAnsi" w:hAnsiTheme="majorHAnsi" w:cs="Arial"/>
          <w:sz w:val="22"/>
          <w:szCs w:val="22"/>
        </w:rPr>
        <w:t xml:space="preserve">: </w:t>
      </w:r>
      <w:r>
        <w:rPr>
          <w:rFonts w:asciiTheme="majorHAnsi" w:hAnsiTheme="majorHAnsi" w:cs="Arial"/>
          <w:sz w:val="22"/>
          <w:szCs w:val="22"/>
        </w:rPr>
        <w:tab/>
      </w:r>
      <w:r w:rsidR="0001745D">
        <w:rPr>
          <w:rFonts w:asciiTheme="majorHAnsi" w:hAnsiTheme="majorHAnsi" w:cs="Arial"/>
          <w:sz w:val="22"/>
          <w:szCs w:val="22"/>
        </w:rPr>
        <w:tab/>
      </w:r>
      <w:r w:rsidR="006F7AFE">
        <w:rPr>
          <w:rFonts w:asciiTheme="majorHAnsi" w:hAnsiTheme="majorHAnsi" w:cs="Arial"/>
          <w:sz w:val="22"/>
          <w:szCs w:val="22"/>
        </w:rPr>
        <w:t>5</w:t>
      </w:r>
      <w:r w:rsidR="006B4341" w:rsidRPr="003E2914">
        <w:rPr>
          <w:rFonts w:asciiTheme="majorHAnsi" w:hAnsiTheme="majorHAnsi" w:cs="Arial"/>
          <w:sz w:val="22"/>
          <w:szCs w:val="22"/>
        </w:rPr>
        <w:t>%</w:t>
      </w:r>
    </w:p>
    <w:p w14:paraId="434A9374" w14:textId="77777777" w:rsidR="000B54CA" w:rsidRDefault="000B54CA" w:rsidP="000B54CA">
      <w:pPr>
        <w:jc w:val="both"/>
        <w:rPr>
          <w:rFonts w:asciiTheme="majorHAnsi" w:hAnsiTheme="majorHAnsi" w:cs="Arial"/>
          <w:sz w:val="22"/>
          <w:szCs w:val="22"/>
        </w:rPr>
      </w:pPr>
      <w:r>
        <w:rPr>
          <w:rFonts w:asciiTheme="majorHAnsi" w:hAnsiTheme="majorHAnsi" w:cs="Arial"/>
          <w:sz w:val="22"/>
          <w:szCs w:val="22"/>
        </w:rPr>
        <w:t>Exam:</w:t>
      </w:r>
      <w:r>
        <w:rPr>
          <w:rFonts w:asciiTheme="majorHAnsi" w:hAnsiTheme="majorHAnsi" w:cs="Arial"/>
          <w:sz w:val="22"/>
          <w:szCs w:val="22"/>
        </w:rPr>
        <w:tab/>
      </w:r>
      <w:r>
        <w:rPr>
          <w:rFonts w:asciiTheme="majorHAnsi" w:hAnsiTheme="majorHAnsi" w:cs="Arial"/>
          <w:sz w:val="22"/>
          <w:szCs w:val="22"/>
        </w:rPr>
        <w:tab/>
      </w:r>
      <w:r>
        <w:rPr>
          <w:rFonts w:asciiTheme="majorHAnsi" w:hAnsiTheme="majorHAnsi" w:cs="Arial"/>
          <w:sz w:val="22"/>
          <w:szCs w:val="22"/>
        </w:rPr>
        <w:tab/>
        <w:t>20%</w:t>
      </w:r>
    </w:p>
    <w:p w14:paraId="7F89DF64" w14:textId="2AF0498D" w:rsidR="00783856" w:rsidRPr="003E2914" w:rsidRDefault="00993C45" w:rsidP="00C33C90">
      <w:pPr>
        <w:jc w:val="both"/>
        <w:rPr>
          <w:rFonts w:asciiTheme="majorHAnsi" w:hAnsiTheme="majorHAnsi" w:cs="Arial"/>
          <w:sz w:val="22"/>
          <w:szCs w:val="22"/>
        </w:rPr>
      </w:pPr>
      <w:r w:rsidRPr="003E2914">
        <w:rPr>
          <w:rFonts w:asciiTheme="majorHAnsi" w:hAnsiTheme="majorHAnsi" w:cs="Arial"/>
          <w:sz w:val="22"/>
          <w:szCs w:val="22"/>
        </w:rPr>
        <w:t>Group Presentation</w:t>
      </w:r>
      <w:r w:rsidR="00783856" w:rsidRPr="003E2914">
        <w:rPr>
          <w:rFonts w:asciiTheme="majorHAnsi" w:hAnsiTheme="majorHAnsi" w:cs="Arial"/>
          <w:sz w:val="22"/>
          <w:szCs w:val="22"/>
        </w:rPr>
        <w:t xml:space="preserve">: </w:t>
      </w:r>
      <w:r w:rsidR="00982AF1" w:rsidRPr="003E2914">
        <w:rPr>
          <w:rFonts w:asciiTheme="majorHAnsi" w:hAnsiTheme="majorHAnsi" w:cs="Arial"/>
          <w:sz w:val="22"/>
          <w:szCs w:val="22"/>
        </w:rPr>
        <w:tab/>
      </w:r>
      <w:r w:rsidR="00C27A0F">
        <w:rPr>
          <w:rFonts w:asciiTheme="majorHAnsi" w:hAnsiTheme="majorHAnsi" w:cs="Arial"/>
          <w:sz w:val="22"/>
          <w:szCs w:val="22"/>
        </w:rPr>
        <w:tab/>
      </w:r>
      <w:r w:rsidR="0001745D">
        <w:rPr>
          <w:rFonts w:asciiTheme="majorHAnsi" w:hAnsiTheme="majorHAnsi" w:cs="Arial"/>
          <w:sz w:val="22"/>
          <w:szCs w:val="22"/>
        </w:rPr>
        <w:t>20</w:t>
      </w:r>
      <w:r w:rsidR="00783856" w:rsidRPr="003E2914">
        <w:rPr>
          <w:rFonts w:asciiTheme="majorHAnsi" w:hAnsiTheme="majorHAnsi" w:cs="Arial"/>
          <w:sz w:val="22"/>
          <w:szCs w:val="22"/>
        </w:rPr>
        <w:t>%</w:t>
      </w:r>
    </w:p>
    <w:p w14:paraId="6B7120BD" w14:textId="5F426B28" w:rsidR="00783856" w:rsidRDefault="00993C45" w:rsidP="00C33C90">
      <w:pPr>
        <w:jc w:val="both"/>
        <w:rPr>
          <w:rFonts w:asciiTheme="majorHAnsi" w:hAnsiTheme="majorHAnsi" w:cs="Arial"/>
          <w:sz w:val="22"/>
          <w:szCs w:val="22"/>
        </w:rPr>
      </w:pPr>
      <w:r w:rsidRPr="003E2914">
        <w:rPr>
          <w:rFonts w:asciiTheme="majorHAnsi" w:hAnsiTheme="majorHAnsi" w:cs="Arial"/>
          <w:sz w:val="22"/>
          <w:szCs w:val="22"/>
        </w:rPr>
        <w:t>Essay Outline</w:t>
      </w:r>
      <w:r w:rsidRPr="003E2914">
        <w:rPr>
          <w:rFonts w:asciiTheme="majorHAnsi" w:hAnsiTheme="majorHAnsi" w:cs="Arial"/>
          <w:sz w:val="22"/>
          <w:szCs w:val="22"/>
        </w:rPr>
        <w:tab/>
      </w:r>
      <w:r w:rsidR="00982AF1" w:rsidRPr="003E2914">
        <w:rPr>
          <w:rFonts w:asciiTheme="majorHAnsi" w:hAnsiTheme="majorHAnsi" w:cs="Arial"/>
          <w:sz w:val="22"/>
          <w:szCs w:val="22"/>
        </w:rPr>
        <w:tab/>
      </w:r>
      <w:r w:rsidR="00C27A0F">
        <w:rPr>
          <w:rFonts w:asciiTheme="majorHAnsi" w:hAnsiTheme="majorHAnsi" w:cs="Arial"/>
          <w:sz w:val="22"/>
          <w:szCs w:val="22"/>
        </w:rPr>
        <w:tab/>
      </w:r>
      <w:r w:rsidR="007E1C04">
        <w:rPr>
          <w:rFonts w:asciiTheme="majorHAnsi" w:hAnsiTheme="majorHAnsi" w:cs="Arial"/>
          <w:sz w:val="22"/>
          <w:szCs w:val="22"/>
        </w:rPr>
        <w:t>5</w:t>
      </w:r>
      <w:r w:rsidRPr="003E2914">
        <w:rPr>
          <w:rFonts w:asciiTheme="majorHAnsi" w:hAnsiTheme="majorHAnsi" w:cs="Arial"/>
          <w:sz w:val="22"/>
          <w:szCs w:val="22"/>
        </w:rPr>
        <w:t>%</w:t>
      </w:r>
    </w:p>
    <w:p w14:paraId="0243B186" w14:textId="124E3E05" w:rsidR="000B54CA" w:rsidRPr="003E2914" w:rsidRDefault="00C27A0F" w:rsidP="00C33C90">
      <w:pPr>
        <w:jc w:val="both"/>
        <w:rPr>
          <w:rFonts w:asciiTheme="majorHAnsi" w:hAnsiTheme="majorHAnsi" w:cs="Arial"/>
          <w:sz w:val="22"/>
          <w:szCs w:val="22"/>
        </w:rPr>
      </w:pPr>
      <w:r>
        <w:rPr>
          <w:rFonts w:asciiTheme="majorHAnsi" w:hAnsiTheme="majorHAnsi" w:cs="Arial"/>
          <w:sz w:val="22"/>
          <w:szCs w:val="22"/>
        </w:rPr>
        <w:t xml:space="preserve">Scaffolding </w:t>
      </w:r>
      <w:r w:rsidR="00823910">
        <w:rPr>
          <w:rFonts w:asciiTheme="majorHAnsi" w:hAnsiTheme="majorHAnsi" w:cs="Arial"/>
          <w:sz w:val="22"/>
          <w:szCs w:val="22"/>
        </w:rPr>
        <w:t xml:space="preserve">&amp; </w:t>
      </w:r>
      <w:r w:rsidR="000B54CA">
        <w:rPr>
          <w:rFonts w:asciiTheme="majorHAnsi" w:hAnsiTheme="majorHAnsi" w:cs="Arial"/>
          <w:sz w:val="22"/>
          <w:szCs w:val="22"/>
        </w:rPr>
        <w:t>Oral Defense:</w:t>
      </w:r>
      <w:r w:rsidR="000B54CA">
        <w:rPr>
          <w:rFonts w:asciiTheme="majorHAnsi" w:hAnsiTheme="majorHAnsi" w:cs="Arial"/>
          <w:sz w:val="22"/>
          <w:szCs w:val="22"/>
        </w:rPr>
        <w:tab/>
      </w:r>
      <w:r w:rsidR="00B37BC8">
        <w:rPr>
          <w:rFonts w:asciiTheme="majorHAnsi" w:hAnsiTheme="majorHAnsi" w:cs="Arial"/>
          <w:sz w:val="22"/>
          <w:szCs w:val="22"/>
        </w:rPr>
        <w:t>10</w:t>
      </w:r>
      <w:r w:rsidR="000B54CA">
        <w:rPr>
          <w:rFonts w:asciiTheme="majorHAnsi" w:hAnsiTheme="majorHAnsi" w:cs="Arial"/>
          <w:sz w:val="22"/>
          <w:szCs w:val="22"/>
        </w:rPr>
        <w:t>%</w:t>
      </w:r>
    </w:p>
    <w:p w14:paraId="35010AA5" w14:textId="66C981F0" w:rsidR="00BD38AC" w:rsidRPr="000B54CA" w:rsidRDefault="00993C45" w:rsidP="000B54CA">
      <w:pPr>
        <w:jc w:val="both"/>
        <w:rPr>
          <w:rFonts w:asciiTheme="majorHAnsi" w:hAnsiTheme="majorHAnsi" w:cs="Arial"/>
          <w:sz w:val="22"/>
          <w:szCs w:val="22"/>
        </w:rPr>
        <w:sectPr w:rsidR="00BD38AC" w:rsidRPr="000B54CA" w:rsidSect="00D17E18">
          <w:footnotePr>
            <w:numFmt w:val="chicago"/>
          </w:footnotePr>
          <w:type w:val="continuous"/>
          <w:pgSz w:w="12240" w:h="15840"/>
          <w:pgMar w:top="1440" w:right="1440" w:bottom="1440" w:left="1440" w:header="720" w:footer="720" w:gutter="0"/>
          <w:cols w:num="2" w:space="720"/>
          <w:titlePg/>
        </w:sectPr>
      </w:pPr>
      <w:r w:rsidRPr="003E2914">
        <w:rPr>
          <w:rFonts w:asciiTheme="majorHAnsi" w:hAnsiTheme="majorHAnsi" w:cs="Arial"/>
          <w:sz w:val="22"/>
          <w:szCs w:val="22"/>
        </w:rPr>
        <w:t>Essay</w:t>
      </w:r>
      <w:r w:rsidR="001F212E" w:rsidRPr="003E2914">
        <w:rPr>
          <w:rFonts w:asciiTheme="majorHAnsi" w:hAnsiTheme="majorHAnsi" w:cs="Arial"/>
          <w:sz w:val="22"/>
          <w:szCs w:val="22"/>
        </w:rPr>
        <w:t>:</w:t>
      </w:r>
      <w:r w:rsidR="001F212E" w:rsidRPr="003E2914">
        <w:rPr>
          <w:rFonts w:asciiTheme="majorHAnsi" w:hAnsiTheme="majorHAnsi" w:cs="Arial"/>
          <w:sz w:val="22"/>
          <w:szCs w:val="22"/>
        </w:rPr>
        <w:tab/>
      </w:r>
      <w:r w:rsidR="001F212E" w:rsidRPr="003E2914">
        <w:rPr>
          <w:rFonts w:asciiTheme="majorHAnsi" w:hAnsiTheme="majorHAnsi" w:cs="Arial"/>
          <w:sz w:val="22"/>
          <w:szCs w:val="22"/>
        </w:rPr>
        <w:tab/>
      </w:r>
      <w:r w:rsidR="003A6FE5">
        <w:rPr>
          <w:rFonts w:asciiTheme="majorHAnsi" w:hAnsiTheme="majorHAnsi" w:cs="Arial"/>
          <w:sz w:val="22"/>
          <w:szCs w:val="22"/>
        </w:rPr>
        <w:tab/>
      </w:r>
      <w:r w:rsidR="00C27A0F">
        <w:rPr>
          <w:rFonts w:asciiTheme="majorHAnsi" w:hAnsiTheme="majorHAnsi" w:cs="Arial"/>
          <w:sz w:val="22"/>
          <w:szCs w:val="22"/>
        </w:rPr>
        <w:tab/>
      </w:r>
      <w:r w:rsidR="003A6FE5">
        <w:rPr>
          <w:rFonts w:asciiTheme="majorHAnsi" w:hAnsiTheme="majorHAnsi" w:cs="Arial"/>
          <w:sz w:val="22"/>
          <w:szCs w:val="22"/>
        </w:rPr>
        <w:t>20</w:t>
      </w:r>
      <w:r w:rsidR="001F212E" w:rsidRPr="003E2914">
        <w:rPr>
          <w:rFonts w:asciiTheme="majorHAnsi" w:hAnsiTheme="majorHAnsi" w:cs="Arial"/>
          <w:sz w:val="22"/>
          <w:szCs w:val="22"/>
        </w:rPr>
        <w:t>%</w:t>
      </w:r>
    </w:p>
    <w:p w14:paraId="00EA910D" w14:textId="77777777" w:rsidR="003E2914" w:rsidRPr="00593CA4" w:rsidRDefault="003E2914" w:rsidP="00C33C90">
      <w:pPr>
        <w:jc w:val="both"/>
        <w:rPr>
          <w:rFonts w:asciiTheme="majorHAnsi" w:hAnsiTheme="majorHAnsi" w:cs="Arial"/>
          <w:b/>
          <w:sz w:val="22"/>
          <w:szCs w:val="22"/>
        </w:rPr>
      </w:pPr>
    </w:p>
    <w:p w14:paraId="41A7076E" w14:textId="13E7839C" w:rsidR="00051D23" w:rsidRPr="00593CA4" w:rsidRDefault="0048198E" w:rsidP="00051D23">
      <w:pPr>
        <w:rPr>
          <w:rFonts w:asciiTheme="majorHAnsi" w:hAnsiTheme="majorHAnsi" w:cs="Arial"/>
          <w:b/>
          <w:sz w:val="22"/>
          <w:szCs w:val="22"/>
        </w:rPr>
      </w:pPr>
      <w:r>
        <w:rPr>
          <w:rFonts w:asciiTheme="majorHAnsi" w:hAnsiTheme="majorHAnsi" w:cs="Arial"/>
          <w:b/>
          <w:sz w:val="22"/>
          <w:szCs w:val="22"/>
        </w:rPr>
        <w:t>5</w:t>
      </w:r>
      <w:r w:rsidR="006E0A82">
        <w:rPr>
          <w:rFonts w:asciiTheme="majorHAnsi" w:hAnsiTheme="majorHAnsi" w:cs="Arial"/>
          <w:b/>
          <w:sz w:val="22"/>
          <w:szCs w:val="22"/>
        </w:rPr>
        <w:t xml:space="preserve">.2 Final </w:t>
      </w:r>
      <w:r w:rsidR="00051D23" w:rsidRPr="00593CA4">
        <w:rPr>
          <w:rFonts w:asciiTheme="majorHAnsi" w:hAnsiTheme="majorHAnsi" w:cs="Arial"/>
          <w:b/>
          <w:sz w:val="22"/>
          <w:szCs w:val="22"/>
        </w:rPr>
        <w:t>Grading Scale:</w:t>
      </w:r>
    </w:p>
    <w:p w14:paraId="3FD4E273" w14:textId="77777777" w:rsidR="00051D23" w:rsidRPr="00593CA4" w:rsidRDefault="00051D23" w:rsidP="00051D23">
      <w:pPr>
        <w:rPr>
          <w:rFonts w:asciiTheme="majorHAnsi" w:hAnsiTheme="majorHAnsi" w:cs="Arial"/>
          <w:sz w:val="22"/>
          <w:szCs w:val="22"/>
        </w:rPr>
        <w:sectPr w:rsidR="00051D23" w:rsidRPr="00593CA4" w:rsidSect="00D17E18">
          <w:footnotePr>
            <w:numFmt w:val="chicago"/>
          </w:footnotePr>
          <w:type w:val="continuous"/>
          <w:pgSz w:w="12240" w:h="15840"/>
          <w:pgMar w:top="1440" w:right="1440" w:bottom="1440" w:left="1440" w:header="720" w:footer="720" w:gutter="0"/>
          <w:cols w:space="720"/>
          <w:titlePg/>
        </w:sectPr>
      </w:pPr>
    </w:p>
    <w:p w14:paraId="6500274C" w14:textId="45956C36" w:rsidR="00051D23" w:rsidRPr="00593CA4" w:rsidRDefault="00D2234B" w:rsidP="00051D23">
      <w:pPr>
        <w:rPr>
          <w:rFonts w:asciiTheme="majorHAnsi" w:hAnsiTheme="majorHAnsi" w:cs="Arial"/>
          <w:sz w:val="22"/>
          <w:szCs w:val="22"/>
        </w:rPr>
      </w:pPr>
      <w:r>
        <w:rPr>
          <w:rFonts w:asciiTheme="majorHAnsi" w:hAnsiTheme="majorHAnsi" w:cs="Arial"/>
          <w:sz w:val="22"/>
          <w:szCs w:val="22"/>
        </w:rPr>
        <w:t>A</w:t>
      </w:r>
      <w:r>
        <w:rPr>
          <w:rFonts w:asciiTheme="majorHAnsi" w:hAnsiTheme="majorHAnsi" w:cs="Arial"/>
          <w:sz w:val="22"/>
          <w:szCs w:val="22"/>
        </w:rPr>
        <w:tab/>
      </w:r>
      <w:r w:rsidR="00051D23" w:rsidRPr="00593CA4">
        <w:rPr>
          <w:rFonts w:asciiTheme="majorHAnsi" w:hAnsiTheme="majorHAnsi" w:cs="Arial"/>
          <w:sz w:val="22"/>
          <w:szCs w:val="22"/>
        </w:rPr>
        <w:t>93-100</w:t>
      </w:r>
      <w:r w:rsidR="00051D23" w:rsidRPr="00593CA4">
        <w:rPr>
          <w:rFonts w:asciiTheme="majorHAnsi" w:hAnsiTheme="majorHAnsi" w:cs="Arial"/>
          <w:sz w:val="22"/>
          <w:szCs w:val="22"/>
        </w:rPr>
        <w:tab/>
      </w:r>
    </w:p>
    <w:p w14:paraId="2FB6A560" w14:textId="12ECE5EE" w:rsidR="00D2234B" w:rsidRDefault="00D2234B" w:rsidP="00051D23">
      <w:pPr>
        <w:rPr>
          <w:rFonts w:asciiTheme="majorHAnsi" w:hAnsiTheme="majorHAnsi" w:cs="Arial"/>
          <w:sz w:val="22"/>
          <w:szCs w:val="22"/>
        </w:rPr>
      </w:pPr>
      <w:r>
        <w:rPr>
          <w:rFonts w:asciiTheme="majorHAnsi" w:hAnsiTheme="majorHAnsi" w:cs="Arial"/>
          <w:sz w:val="22"/>
          <w:szCs w:val="22"/>
        </w:rPr>
        <w:t>A-</w:t>
      </w:r>
      <w:r>
        <w:rPr>
          <w:rFonts w:asciiTheme="majorHAnsi" w:hAnsiTheme="majorHAnsi" w:cs="Arial"/>
          <w:sz w:val="22"/>
          <w:szCs w:val="22"/>
        </w:rPr>
        <w:tab/>
      </w:r>
      <w:r w:rsidR="00051D23" w:rsidRPr="00593CA4">
        <w:rPr>
          <w:rFonts w:asciiTheme="majorHAnsi" w:hAnsiTheme="majorHAnsi" w:cs="Arial"/>
          <w:sz w:val="22"/>
          <w:szCs w:val="22"/>
        </w:rPr>
        <w:t>90-92</w:t>
      </w:r>
    </w:p>
    <w:p w14:paraId="6844961E" w14:textId="77777777" w:rsidR="00D2234B" w:rsidRDefault="00D2234B" w:rsidP="00051D23">
      <w:pPr>
        <w:rPr>
          <w:rFonts w:asciiTheme="majorHAnsi" w:hAnsiTheme="majorHAnsi" w:cs="Arial"/>
          <w:sz w:val="22"/>
          <w:szCs w:val="22"/>
        </w:rPr>
      </w:pPr>
    </w:p>
    <w:p w14:paraId="51F0806D" w14:textId="79A7FD0D" w:rsidR="00051D23" w:rsidRPr="00593CA4" w:rsidRDefault="00051D23" w:rsidP="00051D23">
      <w:pPr>
        <w:rPr>
          <w:rFonts w:asciiTheme="majorHAnsi" w:hAnsiTheme="majorHAnsi" w:cs="Arial"/>
          <w:sz w:val="22"/>
          <w:szCs w:val="22"/>
        </w:rPr>
      </w:pPr>
    </w:p>
    <w:p w14:paraId="5B9C7600" w14:textId="48E0197C" w:rsidR="00D2234B" w:rsidRDefault="00D2234B" w:rsidP="00051D23">
      <w:pPr>
        <w:rPr>
          <w:rFonts w:asciiTheme="majorHAnsi" w:hAnsiTheme="majorHAnsi" w:cs="Arial"/>
          <w:sz w:val="22"/>
          <w:szCs w:val="22"/>
        </w:rPr>
      </w:pPr>
      <w:r>
        <w:rPr>
          <w:rFonts w:asciiTheme="majorHAnsi" w:hAnsiTheme="majorHAnsi" w:cs="Arial"/>
          <w:sz w:val="22"/>
          <w:szCs w:val="22"/>
        </w:rPr>
        <w:t>B+</w:t>
      </w:r>
      <w:r>
        <w:rPr>
          <w:rFonts w:asciiTheme="majorHAnsi" w:hAnsiTheme="majorHAnsi" w:cs="Arial"/>
          <w:sz w:val="22"/>
          <w:szCs w:val="22"/>
        </w:rPr>
        <w:tab/>
      </w:r>
      <w:r w:rsidR="00051D23" w:rsidRPr="00593CA4">
        <w:rPr>
          <w:rFonts w:asciiTheme="majorHAnsi" w:hAnsiTheme="majorHAnsi" w:cs="Arial"/>
          <w:sz w:val="22"/>
          <w:szCs w:val="22"/>
        </w:rPr>
        <w:t>87-</w:t>
      </w:r>
      <w:r>
        <w:rPr>
          <w:rFonts w:asciiTheme="majorHAnsi" w:hAnsiTheme="majorHAnsi" w:cs="Arial"/>
          <w:sz w:val="22"/>
          <w:szCs w:val="22"/>
        </w:rPr>
        <w:t>89</w:t>
      </w:r>
      <w:r>
        <w:rPr>
          <w:rFonts w:asciiTheme="majorHAnsi" w:hAnsiTheme="majorHAnsi" w:cs="Arial"/>
          <w:sz w:val="22"/>
          <w:szCs w:val="22"/>
        </w:rPr>
        <w:tab/>
      </w:r>
    </w:p>
    <w:p w14:paraId="5CFBA324" w14:textId="710310E2" w:rsidR="00D2234B" w:rsidRDefault="00D2234B" w:rsidP="00051D23">
      <w:pPr>
        <w:rPr>
          <w:rFonts w:asciiTheme="majorHAnsi" w:hAnsiTheme="majorHAnsi" w:cs="Arial"/>
          <w:sz w:val="22"/>
          <w:szCs w:val="22"/>
        </w:rPr>
      </w:pPr>
      <w:r>
        <w:rPr>
          <w:rFonts w:asciiTheme="majorHAnsi" w:hAnsiTheme="majorHAnsi" w:cs="Arial"/>
          <w:sz w:val="22"/>
          <w:szCs w:val="22"/>
        </w:rPr>
        <w:t>B</w:t>
      </w:r>
      <w:r>
        <w:rPr>
          <w:rFonts w:asciiTheme="majorHAnsi" w:hAnsiTheme="majorHAnsi" w:cs="Arial"/>
          <w:sz w:val="22"/>
          <w:szCs w:val="22"/>
        </w:rPr>
        <w:tab/>
      </w:r>
      <w:r w:rsidR="00051D23" w:rsidRPr="00593CA4">
        <w:rPr>
          <w:rFonts w:asciiTheme="majorHAnsi" w:hAnsiTheme="majorHAnsi" w:cs="Arial"/>
          <w:sz w:val="22"/>
          <w:szCs w:val="22"/>
        </w:rPr>
        <w:t>83-86</w:t>
      </w:r>
    </w:p>
    <w:p w14:paraId="5BA65EBB" w14:textId="5EE31127" w:rsidR="00051D23" w:rsidRDefault="00D2234B" w:rsidP="00051D23">
      <w:pPr>
        <w:rPr>
          <w:rFonts w:asciiTheme="majorHAnsi" w:hAnsiTheme="majorHAnsi" w:cs="Arial"/>
          <w:sz w:val="22"/>
          <w:szCs w:val="22"/>
        </w:rPr>
      </w:pPr>
      <w:r>
        <w:rPr>
          <w:rFonts w:asciiTheme="majorHAnsi" w:hAnsiTheme="majorHAnsi" w:cs="Arial"/>
          <w:sz w:val="22"/>
          <w:szCs w:val="22"/>
        </w:rPr>
        <w:t>B-</w:t>
      </w:r>
      <w:r>
        <w:rPr>
          <w:rFonts w:asciiTheme="majorHAnsi" w:hAnsiTheme="majorHAnsi" w:cs="Arial"/>
          <w:sz w:val="22"/>
          <w:szCs w:val="22"/>
        </w:rPr>
        <w:tab/>
        <w:t>80-82</w:t>
      </w:r>
      <w:r>
        <w:rPr>
          <w:rFonts w:asciiTheme="majorHAnsi" w:hAnsiTheme="majorHAnsi" w:cs="Arial"/>
          <w:sz w:val="22"/>
          <w:szCs w:val="22"/>
        </w:rPr>
        <w:tab/>
      </w:r>
    </w:p>
    <w:p w14:paraId="21E30F23" w14:textId="77777777" w:rsidR="00D2234B" w:rsidRPr="00593CA4" w:rsidRDefault="00D2234B" w:rsidP="00051D23">
      <w:pPr>
        <w:rPr>
          <w:rFonts w:asciiTheme="majorHAnsi" w:hAnsiTheme="majorHAnsi" w:cs="Arial"/>
          <w:sz w:val="22"/>
          <w:szCs w:val="22"/>
        </w:rPr>
      </w:pPr>
    </w:p>
    <w:p w14:paraId="5ADBFF1D" w14:textId="0BCB2DE0" w:rsidR="00D2234B" w:rsidRDefault="00D2234B" w:rsidP="00051D23">
      <w:pPr>
        <w:rPr>
          <w:rFonts w:asciiTheme="majorHAnsi" w:hAnsiTheme="majorHAnsi" w:cs="Arial"/>
          <w:sz w:val="22"/>
          <w:szCs w:val="22"/>
        </w:rPr>
      </w:pPr>
      <w:r>
        <w:rPr>
          <w:rFonts w:asciiTheme="majorHAnsi" w:hAnsiTheme="majorHAnsi" w:cs="Arial"/>
          <w:sz w:val="22"/>
          <w:szCs w:val="22"/>
        </w:rPr>
        <w:t>C+</w:t>
      </w:r>
      <w:r>
        <w:rPr>
          <w:rFonts w:asciiTheme="majorHAnsi" w:hAnsiTheme="majorHAnsi" w:cs="Arial"/>
          <w:sz w:val="22"/>
          <w:szCs w:val="22"/>
        </w:rPr>
        <w:tab/>
        <w:t>77-79</w:t>
      </w:r>
      <w:r>
        <w:rPr>
          <w:rFonts w:asciiTheme="majorHAnsi" w:hAnsiTheme="majorHAnsi" w:cs="Arial"/>
          <w:sz w:val="22"/>
          <w:szCs w:val="22"/>
        </w:rPr>
        <w:tab/>
      </w:r>
    </w:p>
    <w:p w14:paraId="7BA05E74" w14:textId="2D7D7542" w:rsidR="00D2234B" w:rsidRDefault="00D2234B" w:rsidP="00051D23">
      <w:pPr>
        <w:rPr>
          <w:rFonts w:asciiTheme="majorHAnsi" w:hAnsiTheme="majorHAnsi" w:cs="Arial"/>
          <w:sz w:val="22"/>
          <w:szCs w:val="22"/>
        </w:rPr>
      </w:pPr>
      <w:r>
        <w:rPr>
          <w:rFonts w:asciiTheme="majorHAnsi" w:hAnsiTheme="majorHAnsi" w:cs="Arial"/>
          <w:sz w:val="22"/>
          <w:szCs w:val="22"/>
        </w:rPr>
        <w:t>C</w:t>
      </w:r>
      <w:r>
        <w:rPr>
          <w:rFonts w:asciiTheme="majorHAnsi" w:hAnsiTheme="majorHAnsi" w:cs="Arial"/>
          <w:sz w:val="22"/>
          <w:szCs w:val="22"/>
        </w:rPr>
        <w:tab/>
      </w:r>
      <w:r w:rsidR="00051D23" w:rsidRPr="00593CA4">
        <w:rPr>
          <w:rFonts w:asciiTheme="majorHAnsi" w:hAnsiTheme="majorHAnsi" w:cs="Arial"/>
          <w:sz w:val="22"/>
          <w:szCs w:val="22"/>
        </w:rPr>
        <w:t>73-76</w:t>
      </w:r>
      <w:r w:rsidR="00051D23" w:rsidRPr="00593CA4">
        <w:rPr>
          <w:rFonts w:asciiTheme="majorHAnsi" w:hAnsiTheme="majorHAnsi" w:cs="Arial"/>
          <w:sz w:val="22"/>
          <w:szCs w:val="22"/>
        </w:rPr>
        <w:tab/>
      </w:r>
    </w:p>
    <w:p w14:paraId="42D9DCE7" w14:textId="730E58BA" w:rsidR="00051D23" w:rsidRDefault="00D2234B" w:rsidP="00051D23">
      <w:pPr>
        <w:rPr>
          <w:rFonts w:asciiTheme="majorHAnsi" w:hAnsiTheme="majorHAnsi" w:cs="Arial"/>
          <w:sz w:val="22"/>
          <w:szCs w:val="22"/>
        </w:rPr>
      </w:pPr>
      <w:r>
        <w:rPr>
          <w:rFonts w:asciiTheme="majorHAnsi" w:hAnsiTheme="majorHAnsi" w:cs="Arial"/>
          <w:sz w:val="22"/>
          <w:szCs w:val="22"/>
        </w:rPr>
        <w:t>C-</w:t>
      </w:r>
      <w:r>
        <w:rPr>
          <w:rFonts w:asciiTheme="majorHAnsi" w:hAnsiTheme="majorHAnsi" w:cs="Arial"/>
          <w:sz w:val="22"/>
          <w:szCs w:val="22"/>
        </w:rPr>
        <w:tab/>
      </w:r>
      <w:r w:rsidR="00051D23" w:rsidRPr="00593CA4">
        <w:rPr>
          <w:rFonts w:asciiTheme="majorHAnsi" w:hAnsiTheme="majorHAnsi" w:cs="Arial"/>
          <w:sz w:val="22"/>
          <w:szCs w:val="22"/>
        </w:rPr>
        <w:t>70-72</w:t>
      </w:r>
    </w:p>
    <w:p w14:paraId="30775661" w14:textId="77777777" w:rsidR="00D2234B" w:rsidRPr="00593CA4" w:rsidRDefault="00D2234B" w:rsidP="00051D23">
      <w:pPr>
        <w:rPr>
          <w:rFonts w:asciiTheme="majorHAnsi" w:hAnsiTheme="majorHAnsi" w:cs="Arial"/>
          <w:sz w:val="22"/>
          <w:szCs w:val="22"/>
        </w:rPr>
      </w:pPr>
    </w:p>
    <w:p w14:paraId="374786B1" w14:textId="60D65F19" w:rsidR="00D2234B" w:rsidRDefault="00D2234B" w:rsidP="00051D23">
      <w:pPr>
        <w:rPr>
          <w:rFonts w:asciiTheme="majorHAnsi" w:hAnsiTheme="majorHAnsi" w:cs="Arial"/>
          <w:sz w:val="22"/>
          <w:szCs w:val="22"/>
        </w:rPr>
      </w:pPr>
      <w:r>
        <w:rPr>
          <w:rFonts w:asciiTheme="majorHAnsi" w:hAnsiTheme="majorHAnsi" w:cs="Arial"/>
          <w:sz w:val="22"/>
          <w:szCs w:val="22"/>
        </w:rPr>
        <w:t>D</w:t>
      </w:r>
      <w:r>
        <w:rPr>
          <w:rFonts w:asciiTheme="majorHAnsi" w:hAnsiTheme="majorHAnsi" w:cs="Arial"/>
          <w:sz w:val="22"/>
          <w:szCs w:val="22"/>
        </w:rPr>
        <w:tab/>
      </w:r>
      <w:r w:rsidR="00051D23" w:rsidRPr="00593CA4">
        <w:rPr>
          <w:rFonts w:asciiTheme="majorHAnsi" w:hAnsiTheme="majorHAnsi" w:cs="Arial"/>
          <w:sz w:val="22"/>
          <w:szCs w:val="22"/>
        </w:rPr>
        <w:t>6</w:t>
      </w:r>
      <w:r w:rsidR="00477B15">
        <w:rPr>
          <w:rFonts w:asciiTheme="majorHAnsi" w:hAnsiTheme="majorHAnsi" w:cs="Arial"/>
          <w:sz w:val="22"/>
          <w:szCs w:val="22"/>
        </w:rPr>
        <w:t>3</w:t>
      </w:r>
      <w:r w:rsidR="00051D23" w:rsidRPr="00593CA4">
        <w:rPr>
          <w:rFonts w:asciiTheme="majorHAnsi" w:hAnsiTheme="majorHAnsi" w:cs="Arial"/>
          <w:sz w:val="22"/>
          <w:szCs w:val="22"/>
        </w:rPr>
        <w:t>-69</w:t>
      </w:r>
    </w:p>
    <w:p w14:paraId="3602A1BD" w14:textId="72954800" w:rsidR="00051D23" w:rsidRPr="00F1173B" w:rsidRDefault="00477B15" w:rsidP="00477B15">
      <w:pPr>
        <w:rPr>
          <w:rFonts w:asciiTheme="majorHAnsi" w:hAnsiTheme="majorHAnsi" w:cs="Arial"/>
          <w:sz w:val="22"/>
          <w:szCs w:val="22"/>
        </w:rPr>
        <w:sectPr w:rsidR="00051D23" w:rsidRPr="00F1173B" w:rsidSect="00D17E18">
          <w:type w:val="continuous"/>
          <w:pgSz w:w="12240" w:h="15840"/>
          <w:pgMar w:top="1440" w:right="1440" w:bottom="1440" w:left="1440" w:header="720" w:footer="720" w:gutter="0"/>
          <w:cols w:num="4" w:space="720"/>
          <w:titlePg/>
        </w:sectPr>
      </w:pPr>
      <w:r>
        <w:rPr>
          <w:rFonts w:asciiTheme="majorHAnsi" w:hAnsiTheme="majorHAnsi" w:cs="Arial"/>
          <w:sz w:val="22"/>
          <w:szCs w:val="22"/>
        </w:rPr>
        <w:t>F</w:t>
      </w:r>
      <w:r w:rsidR="00D2234B">
        <w:rPr>
          <w:rFonts w:asciiTheme="majorHAnsi" w:hAnsiTheme="majorHAnsi" w:cs="Arial"/>
          <w:sz w:val="22"/>
          <w:szCs w:val="22"/>
        </w:rPr>
        <w:tab/>
      </w:r>
      <w:r>
        <w:rPr>
          <w:rFonts w:asciiTheme="majorHAnsi" w:hAnsiTheme="majorHAnsi" w:cs="Arial"/>
          <w:sz w:val="22"/>
          <w:szCs w:val="22"/>
        </w:rPr>
        <w:t>0-62</w:t>
      </w:r>
    </w:p>
    <w:p w14:paraId="5DA79600" w14:textId="2AEEC01D" w:rsidR="00C8594F" w:rsidRDefault="0048198E" w:rsidP="00716018">
      <w:pPr>
        <w:jc w:val="both"/>
        <w:rPr>
          <w:rFonts w:asciiTheme="majorHAnsi" w:hAnsiTheme="majorHAnsi" w:cs="Arial"/>
          <w:b/>
          <w:sz w:val="22"/>
          <w:szCs w:val="22"/>
        </w:rPr>
      </w:pPr>
      <w:r>
        <w:rPr>
          <w:rFonts w:asciiTheme="majorHAnsi" w:hAnsiTheme="majorHAnsi" w:cs="Arial"/>
          <w:b/>
          <w:sz w:val="22"/>
          <w:szCs w:val="22"/>
        </w:rPr>
        <w:t>5</w:t>
      </w:r>
      <w:r w:rsidR="00290205" w:rsidRPr="00C20ED4">
        <w:rPr>
          <w:rFonts w:asciiTheme="majorHAnsi" w:hAnsiTheme="majorHAnsi" w:cs="Arial"/>
          <w:b/>
          <w:sz w:val="22"/>
          <w:szCs w:val="22"/>
        </w:rPr>
        <w:t>.3 Late or Missed Assignments:</w:t>
      </w:r>
      <w:r w:rsidR="00290205">
        <w:rPr>
          <w:rFonts w:asciiTheme="majorHAnsi" w:hAnsiTheme="majorHAnsi" w:cs="Arial"/>
          <w:sz w:val="22"/>
          <w:szCs w:val="22"/>
        </w:rPr>
        <w:t xml:space="preserve"> </w:t>
      </w:r>
      <w:r w:rsidR="008E6345">
        <w:rPr>
          <w:rFonts w:asciiTheme="majorHAnsi" w:hAnsiTheme="majorHAnsi" w:cs="Arial"/>
          <w:sz w:val="22"/>
          <w:szCs w:val="22"/>
        </w:rPr>
        <w:t>A</w:t>
      </w:r>
      <w:r w:rsidR="00290205" w:rsidRPr="00C20ED4">
        <w:rPr>
          <w:rFonts w:asciiTheme="majorHAnsi" w:hAnsiTheme="majorHAnsi" w:cs="Arial"/>
          <w:sz w:val="22"/>
          <w:szCs w:val="22"/>
        </w:rPr>
        <w:t xml:space="preserve">ssignments </w:t>
      </w:r>
      <w:r w:rsidR="008E6345">
        <w:rPr>
          <w:rFonts w:asciiTheme="majorHAnsi" w:hAnsiTheme="majorHAnsi" w:cs="Arial"/>
          <w:sz w:val="22"/>
          <w:szCs w:val="22"/>
        </w:rPr>
        <w:t>turned</w:t>
      </w:r>
      <w:r w:rsidR="00290205" w:rsidRPr="00C20ED4">
        <w:rPr>
          <w:rFonts w:asciiTheme="majorHAnsi" w:hAnsiTheme="majorHAnsi" w:cs="Arial"/>
          <w:sz w:val="22"/>
          <w:szCs w:val="22"/>
        </w:rPr>
        <w:t xml:space="preserve"> in late without a legitimate excus</w:t>
      </w:r>
      <w:r w:rsidR="00290205">
        <w:rPr>
          <w:rFonts w:asciiTheme="majorHAnsi" w:hAnsiTheme="majorHAnsi" w:cs="Arial"/>
          <w:sz w:val="22"/>
          <w:szCs w:val="22"/>
        </w:rPr>
        <w:t xml:space="preserve">e will be penalized 1 point (out of 10) </w:t>
      </w:r>
      <w:r w:rsidR="00290205" w:rsidRPr="00C20ED4">
        <w:rPr>
          <w:rFonts w:asciiTheme="majorHAnsi" w:hAnsiTheme="majorHAnsi" w:cs="Arial"/>
          <w:sz w:val="22"/>
          <w:szCs w:val="22"/>
        </w:rPr>
        <w:t xml:space="preserve">for each day late, including weekends. Late assignments will be accepted up to </w:t>
      </w:r>
      <w:r w:rsidR="008E6345">
        <w:rPr>
          <w:rFonts w:asciiTheme="majorHAnsi" w:hAnsiTheme="majorHAnsi" w:cs="Arial"/>
          <w:sz w:val="22"/>
          <w:szCs w:val="22"/>
        </w:rPr>
        <w:t>three</w:t>
      </w:r>
      <w:r w:rsidR="00290205" w:rsidRPr="00C20ED4">
        <w:rPr>
          <w:rFonts w:asciiTheme="majorHAnsi" w:hAnsiTheme="majorHAnsi" w:cs="Arial"/>
          <w:sz w:val="22"/>
          <w:szCs w:val="22"/>
        </w:rPr>
        <w:t xml:space="preserve"> days after the due date. </w:t>
      </w:r>
      <w:r w:rsidR="00290205" w:rsidRPr="005D14F7">
        <w:rPr>
          <w:rFonts w:asciiTheme="majorHAnsi" w:hAnsiTheme="majorHAnsi" w:cs="Arial"/>
          <w:b/>
          <w:i/>
          <w:sz w:val="22"/>
          <w:szCs w:val="22"/>
        </w:rPr>
        <w:t xml:space="preserve">After </w:t>
      </w:r>
      <w:r w:rsidR="008E6345">
        <w:rPr>
          <w:rFonts w:asciiTheme="majorHAnsi" w:hAnsiTheme="majorHAnsi" w:cs="Arial"/>
          <w:b/>
          <w:i/>
          <w:sz w:val="22"/>
          <w:szCs w:val="22"/>
        </w:rPr>
        <w:t>three</w:t>
      </w:r>
      <w:r w:rsidR="00290205" w:rsidRPr="005D14F7">
        <w:rPr>
          <w:rFonts w:asciiTheme="majorHAnsi" w:hAnsiTheme="majorHAnsi" w:cs="Arial"/>
          <w:b/>
          <w:i/>
          <w:sz w:val="22"/>
          <w:szCs w:val="22"/>
        </w:rPr>
        <w:t xml:space="preserve"> days, assignments will not be accepted and will receive an automatic 0.</w:t>
      </w:r>
      <w:r w:rsidR="00290205" w:rsidRPr="008F3480">
        <w:rPr>
          <w:rFonts w:asciiTheme="majorHAnsi" w:hAnsiTheme="majorHAnsi" w:cs="Arial"/>
          <w:b/>
          <w:sz w:val="22"/>
          <w:szCs w:val="22"/>
        </w:rPr>
        <w:t xml:space="preserve"> </w:t>
      </w:r>
      <w:r w:rsidR="00290205">
        <w:rPr>
          <w:rFonts w:asciiTheme="majorHAnsi" w:hAnsiTheme="majorHAnsi" w:cs="Arial"/>
          <w:sz w:val="22"/>
          <w:szCs w:val="22"/>
        </w:rPr>
        <w:t>If a student is unable to meet an assignment’s deadline</w:t>
      </w:r>
      <w:r w:rsidR="008E6345">
        <w:rPr>
          <w:rFonts w:asciiTheme="majorHAnsi" w:hAnsiTheme="majorHAnsi" w:cs="Arial"/>
          <w:sz w:val="22"/>
          <w:szCs w:val="22"/>
        </w:rPr>
        <w:t xml:space="preserve"> due to some extenuating circumstances</w:t>
      </w:r>
      <w:r w:rsidR="00290205">
        <w:rPr>
          <w:rFonts w:asciiTheme="majorHAnsi" w:hAnsiTheme="majorHAnsi" w:cs="Arial"/>
          <w:sz w:val="22"/>
          <w:szCs w:val="22"/>
        </w:rPr>
        <w:t xml:space="preserve">, they should contact the instructor </w:t>
      </w:r>
      <w:r w:rsidR="00716018">
        <w:rPr>
          <w:rFonts w:asciiTheme="majorHAnsi" w:hAnsiTheme="majorHAnsi" w:cs="Arial"/>
          <w:b/>
          <w:bCs/>
          <w:sz w:val="22"/>
          <w:szCs w:val="22"/>
        </w:rPr>
        <w:t xml:space="preserve">well </w:t>
      </w:r>
      <w:r w:rsidR="00290205" w:rsidRPr="00C505E3">
        <w:rPr>
          <w:rFonts w:asciiTheme="majorHAnsi" w:hAnsiTheme="majorHAnsi" w:cs="Arial"/>
          <w:b/>
          <w:sz w:val="22"/>
          <w:szCs w:val="22"/>
        </w:rPr>
        <w:t>before</w:t>
      </w:r>
      <w:r w:rsidR="00290205">
        <w:rPr>
          <w:rFonts w:asciiTheme="majorHAnsi" w:hAnsiTheme="majorHAnsi" w:cs="Arial"/>
          <w:sz w:val="22"/>
          <w:szCs w:val="22"/>
        </w:rPr>
        <w:t xml:space="preserve"> the deadline. </w:t>
      </w:r>
      <w:r w:rsidR="00290205" w:rsidRPr="008F3480">
        <w:rPr>
          <w:rFonts w:asciiTheme="majorHAnsi" w:hAnsiTheme="majorHAnsi" w:cs="Arial"/>
          <w:b/>
          <w:sz w:val="22"/>
          <w:szCs w:val="22"/>
        </w:rPr>
        <w:t>Excuses for lateness given</w:t>
      </w:r>
      <w:r w:rsidR="00716018">
        <w:rPr>
          <w:rFonts w:asciiTheme="majorHAnsi" w:hAnsiTheme="majorHAnsi" w:cs="Arial"/>
          <w:b/>
          <w:sz w:val="22"/>
          <w:szCs w:val="22"/>
        </w:rPr>
        <w:t xml:space="preserve"> just before the deadline or</w:t>
      </w:r>
      <w:r w:rsidR="00290205" w:rsidRPr="008F3480">
        <w:rPr>
          <w:rFonts w:asciiTheme="majorHAnsi" w:hAnsiTheme="majorHAnsi" w:cs="Arial"/>
          <w:b/>
          <w:sz w:val="22"/>
          <w:szCs w:val="22"/>
        </w:rPr>
        <w:t xml:space="preserve"> after </w:t>
      </w:r>
      <w:r w:rsidR="00716018">
        <w:rPr>
          <w:rFonts w:asciiTheme="majorHAnsi" w:hAnsiTheme="majorHAnsi" w:cs="Arial"/>
          <w:b/>
          <w:sz w:val="22"/>
          <w:szCs w:val="22"/>
        </w:rPr>
        <w:t xml:space="preserve">it has passed </w:t>
      </w:r>
      <w:r w:rsidR="00290205" w:rsidRPr="008F3480">
        <w:rPr>
          <w:rFonts w:asciiTheme="majorHAnsi" w:hAnsiTheme="majorHAnsi" w:cs="Arial"/>
          <w:b/>
          <w:sz w:val="22"/>
          <w:szCs w:val="22"/>
        </w:rPr>
        <w:t xml:space="preserve">will </w:t>
      </w:r>
      <w:r w:rsidR="008E6345">
        <w:rPr>
          <w:rFonts w:asciiTheme="majorHAnsi" w:hAnsiTheme="majorHAnsi" w:cs="Arial"/>
          <w:b/>
          <w:sz w:val="22"/>
          <w:szCs w:val="22"/>
        </w:rPr>
        <w:t xml:space="preserve">not </w:t>
      </w:r>
      <w:r w:rsidR="00290205" w:rsidRPr="008F3480">
        <w:rPr>
          <w:rFonts w:asciiTheme="majorHAnsi" w:hAnsiTheme="majorHAnsi" w:cs="Arial"/>
          <w:b/>
          <w:sz w:val="22"/>
          <w:szCs w:val="22"/>
        </w:rPr>
        <w:t>be honored.</w:t>
      </w:r>
      <w:r w:rsidR="008E6345">
        <w:rPr>
          <w:rFonts w:asciiTheme="majorHAnsi" w:hAnsiTheme="majorHAnsi" w:cs="Arial"/>
          <w:b/>
          <w:sz w:val="22"/>
          <w:szCs w:val="22"/>
        </w:rPr>
        <w:t xml:space="preserve"> </w:t>
      </w:r>
      <w:r w:rsidR="008E6345">
        <w:rPr>
          <w:rFonts w:asciiTheme="majorHAnsi" w:hAnsiTheme="majorHAnsi" w:cs="Arial"/>
          <w:bCs/>
          <w:sz w:val="22"/>
          <w:szCs w:val="22"/>
        </w:rPr>
        <w:t>Quizzes cannot be made up. Group presentations may not be made up unless there is an emergency which renders a student unable to join class on the day they are scheduled to present</w:t>
      </w:r>
      <w:r w:rsidR="00CD5DBE">
        <w:rPr>
          <w:rFonts w:asciiTheme="majorHAnsi" w:hAnsiTheme="majorHAnsi" w:cs="Arial"/>
          <w:bCs/>
          <w:sz w:val="22"/>
          <w:szCs w:val="22"/>
        </w:rPr>
        <w:t>, and students who fail to attend may receive a 0 for the assignment</w:t>
      </w:r>
      <w:r w:rsidR="008E6345">
        <w:rPr>
          <w:rFonts w:asciiTheme="majorHAnsi" w:hAnsiTheme="majorHAnsi" w:cs="Arial"/>
          <w:bCs/>
          <w:sz w:val="22"/>
          <w:szCs w:val="22"/>
        </w:rPr>
        <w:t xml:space="preserve">. The exam may not be made up unless the absence is excused. </w:t>
      </w:r>
      <w:r w:rsidR="00716018">
        <w:rPr>
          <w:rFonts w:asciiTheme="majorHAnsi" w:hAnsiTheme="majorHAnsi" w:cs="Arial"/>
          <w:b/>
          <w:sz w:val="22"/>
          <w:szCs w:val="22"/>
        </w:rPr>
        <w:t>If you need special accommodations regarding the day and time of the exam, please see me as early as possible.</w:t>
      </w:r>
    </w:p>
    <w:p w14:paraId="19654065" w14:textId="77777777" w:rsidR="00CA5635" w:rsidRDefault="00CA5635" w:rsidP="00716018">
      <w:pPr>
        <w:jc w:val="both"/>
        <w:rPr>
          <w:rFonts w:asciiTheme="majorHAnsi" w:hAnsiTheme="majorHAnsi" w:cs="Arial"/>
          <w:b/>
          <w:sz w:val="22"/>
          <w:szCs w:val="22"/>
        </w:rPr>
      </w:pPr>
    </w:p>
    <w:p w14:paraId="3796F4B9" w14:textId="5505C9C4" w:rsidR="00CA5635" w:rsidRPr="00CA5635" w:rsidRDefault="00CA5635" w:rsidP="00716018">
      <w:pPr>
        <w:jc w:val="both"/>
        <w:rPr>
          <w:rFonts w:asciiTheme="majorHAnsi" w:hAnsiTheme="majorHAnsi" w:cs="Arial"/>
          <w:bCs/>
          <w:sz w:val="22"/>
          <w:szCs w:val="22"/>
        </w:rPr>
      </w:pPr>
      <w:r>
        <w:rPr>
          <w:rFonts w:asciiTheme="majorHAnsi" w:hAnsiTheme="majorHAnsi" w:cs="Arial"/>
          <w:b/>
          <w:sz w:val="22"/>
          <w:szCs w:val="22"/>
        </w:rPr>
        <w:t xml:space="preserve">5.4 Grade Discrepancies: </w:t>
      </w:r>
      <w:r w:rsidRPr="00CA5635">
        <w:rPr>
          <w:rFonts w:asciiTheme="majorHAnsi" w:hAnsiTheme="majorHAnsi" w:cs="Arial"/>
          <w:b/>
          <w:sz w:val="22"/>
          <w:szCs w:val="22"/>
        </w:rPr>
        <w:t xml:space="preserve">Any grade discrepancies you have must be resolved </w:t>
      </w:r>
      <w:r w:rsidRPr="00CA5635">
        <w:rPr>
          <w:rFonts w:asciiTheme="majorHAnsi" w:hAnsiTheme="majorHAnsi" w:cs="Arial"/>
          <w:b/>
          <w:i/>
          <w:iCs/>
          <w:sz w:val="22"/>
          <w:szCs w:val="22"/>
        </w:rPr>
        <w:t>within one week</w:t>
      </w:r>
      <w:r w:rsidRPr="00CA5635">
        <w:rPr>
          <w:rFonts w:asciiTheme="majorHAnsi" w:hAnsiTheme="majorHAnsi" w:cs="Arial"/>
          <w:b/>
          <w:sz w:val="22"/>
          <w:szCs w:val="22"/>
        </w:rPr>
        <w:t xml:space="preserve"> from when the assignment is returned to you.</w:t>
      </w:r>
      <w:r>
        <w:rPr>
          <w:rFonts w:asciiTheme="majorHAnsi" w:hAnsiTheme="majorHAnsi" w:cs="Arial"/>
          <w:bCs/>
          <w:sz w:val="22"/>
          <w:szCs w:val="22"/>
        </w:rPr>
        <w:t xml:space="preserve"> In other words, if you have an issue with a grade, do not wait to see me about it unless you have an extenuating circumstance.</w:t>
      </w:r>
    </w:p>
    <w:p w14:paraId="061285BE" w14:textId="77777777" w:rsidR="00C8594F" w:rsidRDefault="00C8594F" w:rsidP="00051D23">
      <w:pPr>
        <w:rPr>
          <w:rFonts w:asciiTheme="majorHAnsi" w:hAnsiTheme="majorHAnsi" w:cs="Arial"/>
          <w:sz w:val="22"/>
          <w:szCs w:val="22"/>
        </w:rPr>
      </w:pPr>
    </w:p>
    <w:p w14:paraId="5EC1DC18" w14:textId="11F65246" w:rsidR="00851BF7" w:rsidRPr="00CD5DBE" w:rsidRDefault="00851BF7" w:rsidP="00851BF7">
      <w:pPr>
        <w:rPr>
          <w:rFonts w:asciiTheme="majorHAnsi" w:hAnsiTheme="majorHAnsi" w:cs="Arial"/>
        </w:rPr>
      </w:pPr>
      <w:r>
        <w:rPr>
          <w:rFonts w:asciiTheme="majorHAnsi" w:hAnsiTheme="majorHAnsi" w:cs="Arial"/>
          <w:sz w:val="26"/>
          <w:szCs w:val="26"/>
        </w:rPr>
        <w:t>6</w:t>
      </w:r>
      <w:r w:rsidRPr="00CD5DBE">
        <w:rPr>
          <w:rFonts w:asciiTheme="majorHAnsi" w:hAnsiTheme="majorHAnsi" w:cs="Arial"/>
          <w:sz w:val="26"/>
          <w:szCs w:val="26"/>
        </w:rPr>
        <w:t>. CLASSROOM POLICIES</w:t>
      </w:r>
    </w:p>
    <w:p w14:paraId="4E2563F4" w14:textId="08757365" w:rsidR="00851BF7" w:rsidRPr="00CD5DBE" w:rsidRDefault="00851BF7" w:rsidP="00851BF7">
      <w:pPr>
        <w:jc w:val="both"/>
        <w:rPr>
          <w:rFonts w:asciiTheme="majorHAnsi" w:hAnsiTheme="majorHAnsi" w:cstheme="majorHAnsi"/>
          <w:sz w:val="22"/>
          <w:szCs w:val="22"/>
        </w:rPr>
      </w:pPr>
      <w:r>
        <w:rPr>
          <w:rFonts w:asciiTheme="majorHAnsi" w:hAnsiTheme="majorHAnsi" w:cs="Arial"/>
          <w:b/>
          <w:sz w:val="22"/>
          <w:szCs w:val="22"/>
        </w:rPr>
        <w:t>6</w:t>
      </w:r>
      <w:r w:rsidRPr="00CD5DBE">
        <w:rPr>
          <w:rFonts w:asciiTheme="majorHAnsi" w:hAnsiTheme="majorHAnsi" w:cs="Arial"/>
          <w:b/>
          <w:sz w:val="22"/>
          <w:szCs w:val="22"/>
        </w:rPr>
        <w:t xml:space="preserve">.1 Attendance: </w:t>
      </w:r>
      <w:r w:rsidRPr="00CD5DBE">
        <w:rPr>
          <w:rFonts w:asciiTheme="majorHAnsi" w:hAnsiTheme="majorHAnsi" w:cs="Arial"/>
          <w:sz w:val="22"/>
          <w:szCs w:val="22"/>
        </w:rPr>
        <w:t xml:space="preserve">Attendance verification during the first two weeks of class is required by the University of </w:t>
      </w:r>
      <w:r w:rsidRPr="00CD5DBE">
        <w:rPr>
          <w:rFonts w:asciiTheme="majorHAnsi" w:hAnsiTheme="majorHAnsi" w:cstheme="majorHAnsi"/>
          <w:sz w:val="22"/>
          <w:szCs w:val="22"/>
        </w:rPr>
        <w:t xml:space="preserve">Mississippi. Students must attend class at least once during this two-week period to ensure that they are not dropped from the course and to avoid any adjustments to financial aid. For more information on this policy, see </w:t>
      </w:r>
      <w:hyperlink r:id="rId15" w:history="1">
        <w:r w:rsidRPr="00CD5DBE">
          <w:rPr>
            <w:rStyle w:val="Hyperlink"/>
            <w:rFonts w:asciiTheme="majorHAnsi" w:hAnsiTheme="majorHAnsi" w:cstheme="majorHAnsi"/>
            <w:sz w:val="22"/>
            <w:szCs w:val="22"/>
          </w:rPr>
          <w:t>https://olemiss.edu/provost/go-to-class/</w:t>
        </w:r>
      </w:hyperlink>
      <w:r w:rsidRPr="00CD5DBE">
        <w:rPr>
          <w:rFonts w:asciiTheme="majorHAnsi" w:hAnsiTheme="majorHAnsi" w:cstheme="majorHAnsi"/>
          <w:sz w:val="22"/>
          <w:szCs w:val="22"/>
        </w:rPr>
        <w:t>.</w:t>
      </w:r>
    </w:p>
    <w:p w14:paraId="0B785C50" w14:textId="77777777" w:rsidR="00851BF7" w:rsidRPr="00CD5DBE" w:rsidRDefault="00851BF7" w:rsidP="00851BF7">
      <w:pPr>
        <w:tabs>
          <w:tab w:val="left" w:pos="360"/>
        </w:tabs>
        <w:jc w:val="both"/>
        <w:rPr>
          <w:rFonts w:asciiTheme="majorHAnsi" w:hAnsiTheme="majorHAnsi" w:cs="Arial"/>
          <w:sz w:val="22"/>
          <w:szCs w:val="22"/>
        </w:rPr>
      </w:pPr>
      <w:r w:rsidRPr="00CD5DBE">
        <w:rPr>
          <w:rFonts w:asciiTheme="majorHAnsi" w:hAnsiTheme="majorHAnsi" w:cstheme="majorHAnsi"/>
          <w:sz w:val="22"/>
          <w:szCs w:val="22"/>
        </w:rPr>
        <w:tab/>
      </w:r>
      <w:r>
        <w:rPr>
          <w:rFonts w:asciiTheme="majorHAnsi" w:hAnsiTheme="majorHAnsi" w:cstheme="majorHAnsi"/>
          <w:sz w:val="22"/>
          <w:szCs w:val="22"/>
        </w:rPr>
        <w:t xml:space="preserve">This course is largely driven by student participation, which requires attendance. </w:t>
      </w:r>
      <w:r w:rsidRPr="00CD5DBE">
        <w:rPr>
          <w:rFonts w:asciiTheme="majorHAnsi" w:hAnsiTheme="majorHAnsi" w:cstheme="majorHAnsi"/>
          <w:sz w:val="22"/>
          <w:szCs w:val="22"/>
        </w:rPr>
        <w:t>I will take attendance</w:t>
      </w:r>
      <w:r>
        <w:rPr>
          <w:rFonts w:asciiTheme="majorHAnsi" w:hAnsiTheme="majorHAnsi" w:cstheme="majorHAnsi"/>
          <w:sz w:val="22"/>
          <w:szCs w:val="22"/>
        </w:rPr>
        <w:t xml:space="preserve"> either</w:t>
      </w:r>
      <w:r w:rsidRPr="00CD5DBE">
        <w:rPr>
          <w:rFonts w:asciiTheme="majorHAnsi" w:hAnsiTheme="majorHAnsi" w:cstheme="majorHAnsi"/>
          <w:sz w:val="22"/>
          <w:szCs w:val="22"/>
        </w:rPr>
        <w:t xml:space="preserve"> at the beginning </w:t>
      </w:r>
      <w:r>
        <w:rPr>
          <w:rFonts w:asciiTheme="majorHAnsi" w:hAnsiTheme="majorHAnsi" w:cstheme="majorHAnsi"/>
          <w:sz w:val="22"/>
          <w:szCs w:val="22"/>
        </w:rPr>
        <w:t xml:space="preserve">or end </w:t>
      </w:r>
      <w:r w:rsidRPr="00CD5DBE">
        <w:rPr>
          <w:rFonts w:asciiTheme="majorHAnsi" w:hAnsiTheme="majorHAnsi" w:cstheme="majorHAnsi"/>
          <w:sz w:val="22"/>
          <w:szCs w:val="22"/>
        </w:rPr>
        <w:t>of every class meeting. Students are expected to attend all class meetings (unless the absence is excused). Students will not receive any points for attending class. Instead, they will lose points from their final grade if too</w:t>
      </w:r>
      <w:r w:rsidRPr="00CD5DBE">
        <w:rPr>
          <w:rFonts w:asciiTheme="majorHAnsi" w:hAnsiTheme="majorHAnsi" w:cs="Arial"/>
          <w:sz w:val="22"/>
          <w:szCs w:val="22"/>
        </w:rPr>
        <w:t xml:space="preserve"> many classes are missed without legitimate justification. </w:t>
      </w:r>
      <w:r w:rsidRPr="00CD5DBE">
        <w:rPr>
          <w:rFonts w:asciiTheme="majorHAnsi" w:hAnsiTheme="majorHAnsi" w:cs="Arial"/>
          <w:b/>
          <w:sz w:val="22"/>
          <w:szCs w:val="22"/>
        </w:rPr>
        <w:t xml:space="preserve">Students may miss two class meetings without penalty. </w:t>
      </w:r>
      <w:r w:rsidRPr="00CD5DBE">
        <w:rPr>
          <w:rFonts w:asciiTheme="majorHAnsi" w:hAnsiTheme="majorHAnsi" w:cs="Arial"/>
          <w:b/>
          <w:i/>
          <w:iCs/>
          <w:sz w:val="22"/>
          <w:szCs w:val="22"/>
        </w:rPr>
        <w:t>After the second unexcused absence, the student’s final grade will be lowered by 2% for each absence.</w:t>
      </w:r>
      <w:r w:rsidRPr="00CD5DBE">
        <w:rPr>
          <w:rFonts w:asciiTheme="majorHAnsi" w:hAnsiTheme="majorHAnsi" w:cs="Arial"/>
          <w:sz w:val="22"/>
          <w:szCs w:val="22"/>
        </w:rPr>
        <w:t xml:space="preserve"> Students are expected to act professionally and to be respectful of the time of both the instructor and their fellow students.</w:t>
      </w:r>
      <w:r>
        <w:rPr>
          <w:rFonts w:asciiTheme="majorHAnsi" w:hAnsiTheme="majorHAnsi" w:cs="Arial"/>
          <w:sz w:val="22"/>
          <w:szCs w:val="22"/>
        </w:rPr>
        <w:t xml:space="preserve"> </w:t>
      </w:r>
    </w:p>
    <w:p w14:paraId="237A2648" w14:textId="77777777" w:rsidR="00851BF7" w:rsidRPr="00CD5DBE" w:rsidRDefault="00851BF7" w:rsidP="00851BF7">
      <w:pPr>
        <w:jc w:val="both"/>
        <w:rPr>
          <w:rFonts w:asciiTheme="majorHAnsi" w:hAnsiTheme="majorHAnsi" w:cs="Arial"/>
          <w:b/>
          <w:sz w:val="22"/>
          <w:szCs w:val="22"/>
        </w:rPr>
      </w:pPr>
    </w:p>
    <w:p w14:paraId="201B5AFF" w14:textId="3C8B325F" w:rsidR="00851BF7" w:rsidRPr="003263EB" w:rsidRDefault="00851BF7" w:rsidP="00851BF7">
      <w:pPr>
        <w:jc w:val="both"/>
        <w:rPr>
          <w:rFonts w:asciiTheme="majorHAnsi" w:hAnsiTheme="majorHAnsi" w:cs="Arial"/>
          <w:bCs/>
          <w:iCs/>
          <w:sz w:val="22"/>
          <w:szCs w:val="22"/>
        </w:rPr>
      </w:pPr>
      <w:r>
        <w:rPr>
          <w:rFonts w:asciiTheme="majorHAnsi" w:hAnsiTheme="majorHAnsi" w:cs="Arial"/>
          <w:b/>
          <w:sz w:val="22"/>
          <w:szCs w:val="22"/>
        </w:rPr>
        <w:lastRenderedPageBreak/>
        <w:t>6</w:t>
      </w:r>
      <w:r w:rsidRPr="00CD5DBE">
        <w:rPr>
          <w:rFonts w:asciiTheme="majorHAnsi" w:hAnsiTheme="majorHAnsi" w:cs="Arial"/>
          <w:b/>
          <w:sz w:val="22"/>
          <w:szCs w:val="22"/>
        </w:rPr>
        <w:t xml:space="preserve">.2 Punctuality and Attention: </w:t>
      </w:r>
      <w:r>
        <w:rPr>
          <w:rFonts w:asciiTheme="majorHAnsi" w:hAnsiTheme="majorHAnsi" w:cs="Arial"/>
          <w:b/>
          <w:sz w:val="22"/>
          <w:szCs w:val="22"/>
        </w:rPr>
        <w:t xml:space="preserve">Please arrive to class on time. </w:t>
      </w:r>
      <w:r w:rsidRPr="00CD5DBE">
        <w:rPr>
          <w:rFonts w:asciiTheme="majorHAnsi" w:hAnsiTheme="majorHAnsi" w:cs="Arial"/>
          <w:sz w:val="22"/>
          <w:szCs w:val="22"/>
        </w:rPr>
        <w:t xml:space="preserve">Students are expected to remain in class for the entire </w:t>
      </w:r>
      <w:r>
        <w:rPr>
          <w:rFonts w:asciiTheme="majorHAnsi" w:hAnsiTheme="majorHAnsi" w:cs="Arial"/>
          <w:sz w:val="22"/>
          <w:szCs w:val="22"/>
        </w:rPr>
        <w:t>period</w:t>
      </w:r>
      <w:r w:rsidRPr="00CD5DBE">
        <w:rPr>
          <w:rFonts w:asciiTheme="majorHAnsi" w:hAnsiTheme="majorHAnsi" w:cs="Arial"/>
          <w:sz w:val="22"/>
          <w:szCs w:val="22"/>
        </w:rPr>
        <w:t xml:space="preserve">. If students have a legitimate reason for being late or leaving early, they should </w:t>
      </w:r>
      <w:r>
        <w:rPr>
          <w:rFonts w:asciiTheme="majorHAnsi" w:hAnsiTheme="majorHAnsi" w:cs="Arial"/>
          <w:sz w:val="22"/>
          <w:szCs w:val="22"/>
        </w:rPr>
        <w:t xml:space="preserve">clear this with me ahead of time. </w:t>
      </w:r>
      <w:r w:rsidRPr="00CD5DBE">
        <w:rPr>
          <w:rFonts w:asciiTheme="majorHAnsi" w:hAnsiTheme="majorHAnsi" w:cs="Arial"/>
          <w:b/>
          <w:i/>
          <w:sz w:val="22"/>
          <w:szCs w:val="22"/>
        </w:rPr>
        <w:t>Students who enter class more than 1</w:t>
      </w:r>
      <w:r>
        <w:rPr>
          <w:rFonts w:asciiTheme="majorHAnsi" w:hAnsiTheme="majorHAnsi" w:cs="Arial"/>
          <w:b/>
          <w:i/>
          <w:sz w:val="22"/>
          <w:szCs w:val="22"/>
        </w:rPr>
        <w:t>0</w:t>
      </w:r>
      <w:r w:rsidRPr="00CD5DBE">
        <w:rPr>
          <w:rFonts w:asciiTheme="majorHAnsi" w:hAnsiTheme="majorHAnsi" w:cs="Arial"/>
          <w:b/>
          <w:i/>
          <w:sz w:val="22"/>
          <w:szCs w:val="22"/>
        </w:rPr>
        <w:t xml:space="preserve"> minutes late or leave class more than </w:t>
      </w:r>
      <w:r>
        <w:rPr>
          <w:rFonts w:asciiTheme="majorHAnsi" w:hAnsiTheme="majorHAnsi" w:cs="Arial"/>
          <w:b/>
          <w:i/>
          <w:sz w:val="22"/>
          <w:szCs w:val="22"/>
        </w:rPr>
        <w:t>10</w:t>
      </w:r>
      <w:r w:rsidRPr="00CD5DBE">
        <w:rPr>
          <w:rFonts w:asciiTheme="majorHAnsi" w:hAnsiTheme="majorHAnsi" w:cs="Arial"/>
          <w:b/>
          <w:i/>
          <w:sz w:val="22"/>
          <w:szCs w:val="22"/>
        </w:rPr>
        <w:t xml:space="preserve"> minutes early without a valid excuse will be marked as absent. Students who habitually come to class late will also be marked as absent.</w:t>
      </w:r>
      <w:r>
        <w:rPr>
          <w:rFonts w:asciiTheme="majorHAnsi" w:hAnsiTheme="majorHAnsi" w:cs="Arial"/>
          <w:b/>
          <w:i/>
          <w:sz w:val="22"/>
          <w:szCs w:val="22"/>
        </w:rPr>
        <w:t xml:space="preserve"> </w:t>
      </w:r>
      <w:r>
        <w:rPr>
          <w:rFonts w:asciiTheme="majorHAnsi" w:hAnsiTheme="majorHAnsi" w:cs="Arial"/>
          <w:b/>
          <w:iCs/>
          <w:sz w:val="22"/>
          <w:szCs w:val="22"/>
        </w:rPr>
        <w:t xml:space="preserve">It is the student’s responsibility to verify with me that they have been marked present if they enter class late, and this must be done on the same day </w:t>
      </w:r>
      <w:r>
        <w:rPr>
          <w:rFonts w:asciiTheme="majorHAnsi" w:hAnsiTheme="majorHAnsi" w:cs="Arial"/>
          <w:bCs/>
          <w:iCs/>
          <w:sz w:val="22"/>
          <w:szCs w:val="22"/>
        </w:rPr>
        <w:t>(i.e., students cannot claim to have been present in classes weeks earlier).</w:t>
      </w:r>
    </w:p>
    <w:p w14:paraId="547E9D03" w14:textId="77777777" w:rsidR="00851BF7" w:rsidRPr="00CD5DBE" w:rsidRDefault="00851BF7" w:rsidP="00851BF7">
      <w:pPr>
        <w:tabs>
          <w:tab w:val="left" w:pos="360"/>
        </w:tabs>
        <w:jc w:val="both"/>
        <w:rPr>
          <w:rFonts w:asciiTheme="majorHAnsi" w:hAnsiTheme="majorHAnsi" w:cs="Arial"/>
          <w:sz w:val="22"/>
          <w:szCs w:val="22"/>
        </w:rPr>
      </w:pPr>
      <w:r>
        <w:rPr>
          <w:rFonts w:asciiTheme="majorHAnsi" w:hAnsiTheme="majorHAnsi" w:cs="Arial"/>
          <w:sz w:val="22"/>
          <w:szCs w:val="22"/>
        </w:rPr>
        <w:tab/>
      </w:r>
      <w:r w:rsidRPr="00CD5DBE">
        <w:rPr>
          <w:rFonts w:asciiTheme="majorHAnsi" w:hAnsiTheme="majorHAnsi" w:cs="Arial"/>
          <w:sz w:val="22"/>
          <w:szCs w:val="22"/>
        </w:rPr>
        <w:t xml:space="preserve">Once in the </w:t>
      </w:r>
      <w:r>
        <w:rPr>
          <w:rFonts w:asciiTheme="majorHAnsi" w:hAnsiTheme="majorHAnsi" w:cs="Arial"/>
          <w:sz w:val="22"/>
          <w:szCs w:val="22"/>
        </w:rPr>
        <w:t>class</w:t>
      </w:r>
      <w:r w:rsidRPr="00CD5DBE">
        <w:rPr>
          <w:rFonts w:asciiTheme="majorHAnsi" w:hAnsiTheme="majorHAnsi" w:cs="Arial"/>
          <w:sz w:val="22"/>
          <w:szCs w:val="22"/>
        </w:rPr>
        <w:t>room, you are expected to</w:t>
      </w:r>
      <w:r>
        <w:rPr>
          <w:rFonts w:asciiTheme="majorHAnsi" w:hAnsiTheme="majorHAnsi" w:cs="Arial"/>
          <w:sz w:val="22"/>
          <w:szCs w:val="22"/>
        </w:rPr>
        <w:t xml:space="preserve"> pay attention to any lecture material and to</w:t>
      </w:r>
      <w:r w:rsidRPr="00CD5DBE">
        <w:rPr>
          <w:rFonts w:asciiTheme="majorHAnsi" w:hAnsiTheme="majorHAnsi" w:cs="Arial"/>
          <w:sz w:val="22"/>
          <w:szCs w:val="22"/>
        </w:rPr>
        <w:t xml:space="preserve"> fully participate in the discussion</w:t>
      </w:r>
      <w:r>
        <w:rPr>
          <w:rFonts w:asciiTheme="majorHAnsi" w:hAnsiTheme="majorHAnsi" w:cs="Arial"/>
          <w:sz w:val="22"/>
          <w:szCs w:val="22"/>
        </w:rPr>
        <w:t>. T</w:t>
      </w:r>
      <w:r w:rsidRPr="00CD5DBE">
        <w:rPr>
          <w:rFonts w:asciiTheme="majorHAnsi" w:hAnsiTheme="majorHAnsi" w:cs="Arial"/>
          <w:sz w:val="22"/>
          <w:szCs w:val="22"/>
        </w:rPr>
        <w:t xml:space="preserve">his means no cell phones, outside chats, etc. </w:t>
      </w:r>
      <w:r w:rsidRPr="003263EB">
        <w:rPr>
          <w:rFonts w:asciiTheme="majorHAnsi" w:hAnsiTheme="majorHAnsi" w:cs="Arial"/>
          <w:b/>
          <w:bCs/>
          <w:i/>
          <w:iCs/>
          <w:sz w:val="22"/>
          <w:szCs w:val="22"/>
        </w:rPr>
        <w:t xml:space="preserve">Students will be given one warning if caught using cell phones or </w:t>
      </w:r>
      <w:r>
        <w:rPr>
          <w:rFonts w:asciiTheme="majorHAnsi" w:hAnsiTheme="majorHAnsi" w:cs="Arial"/>
          <w:b/>
          <w:bCs/>
          <w:i/>
          <w:iCs/>
          <w:sz w:val="22"/>
          <w:szCs w:val="22"/>
        </w:rPr>
        <w:t xml:space="preserve">using computers for anything besides taking notes </w:t>
      </w:r>
      <w:r w:rsidRPr="003263EB">
        <w:rPr>
          <w:rFonts w:asciiTheme="majorHAnsi" w:hAnsiTheme="majorHAnsi" w:cs="Arial"/>
          <w:b/>
          <w:bCs/>
          <w:i/>
          <w:iCs/>
          <w:sz w:val="22"/>
          <w:szCs w:val="22"/>
        </w:rPr>
        <w:t xml:space="preserve">during class. After that warning, the student’s final grade will be lowered by </w:t>
      </w:r>
      <w:r>
        <w:rPr>
          <w:rFonts w:asciiTheme="majorHAnsi" w:hAnsiTheme="majorHAnsi" w:cs="Arial"/>
          <w:b/>
          <w:bCs/>
          <w:i/>
          <w:iCs/>
          <w:sz w:val="22"/>
          <w:szCs w:val="22"/>
        </w:rPr>
        <w:t>5</w:t>
      </w:r>
      <w:r w:rsidRPr="003263EB">
        <w:rPr>
          <w:rFonts w:asciiTheme="majorHAnsi" w:hAnsiTheme="majorHAnsi" w:cs="Arial"/>
          <w:b/>
          <w:bCs/>
          <w:i/>
          <w:iCs/>
          <w:sz w:val="22"/>
          <w:szCs w:val="22"/>
        </w:rPr>
        <w:t>% for each further infraction.</w:t>
      </w:r>
      <w:r>
        <w:rPr>
          <w:rFonts w:asciiTheme="majorHAnsi" w:hAnsiTheme="majorHAnsi" w:cs="Arial"/>
          <w:sz w:val="22"/>
          <w:szCs w:val="22"/>
        </w:rPr>
        <w:t xml:space="preserve"> </w:t>
      </w:r>
    </w:p>
    <w:p w14:paraId="185A54A8" w14:textId="77777777" w:rsidR="00851BF7" w:rsidRPr="00CD5DBE" w:rsidRDefault="00851BF7" w:rsidP="00851BF7">
      <w:pPr>
        <w:jc w:val="both"/>
        <w:rPr>
          <w:rFonts w:asciiTheme="majorHAnsi" w:hAnsiTheme="majorHAnsi" w:cs="Arial"/>
          <w:b/>
          <w:sz w:val="22"/>
          <w:szCs w:val="22"/>
        </w:rPr>
      </w:pPr>
    </w:p>
    <w:p w14:paraId="5C6E7F54" w14:textId="14A02BEA" w:rsidR="00851BF7" w:rsidRDefault="00851BF7" w:rsidP="00851BF7">
      <w:pPr>
        <w:jc w:val="both"/>
        <w:rPr>
          <w:rFonts w:asciiTheme="majorHAnsi" w:hAnsiTheme="majorHAnsi" w:cs="Arial"/>
          <w:sz w:val="22"/>
          <w:szCs w:val="22"/>
        </w:rPr>
      </w:pPr>
      <w:r>
        <w:rPr>
          <w:rFonts w:asciiTheme="majorHAnsi" w:hAnsiTheme="majorHAnsi" w:cs="Arial"/>
          <w:b/>
          <w:sz w:val="22"/>
          <w:szCs w:val="22"/>
        </w:rPr>
        <w:t>6</w:t>
      </w:r>
      <w:r w:rsidRPr="00CD5DBE">
        <w:rPr>
          <w:rFonts w:asciiTheme="majorHAnsi" w:hAnsiTheme="majorHAnsi" w:cs="Arial"/>
          <w:b/>
          <w:sz w:val="22"/>
          <w:szCs w:val="22"/>
        </w:rPr>
        <w:t xml:space="preserve">.3 Respect and Civility During Discussion: </w:t>
      </w:r>
      <w:r>
        <w:rPr>
          <w:rFonts w:asciiTheme="majorHAnsi" w:hAnsiTheme="majorHAnsi" w:cs="Arial"/>
          <w:bCs/>
          <w:sz w:val="22"/>
          <w:szCs w:val="22"/>
        </w:rPr>
        <w:t>Many of the topics we discuss in this class are sensitive and politically charged, and students may have strong opinions. Nevertheless, s</w:t>
      </w:r>
      <w:r w:rsidRPr="00CD5DBE">
        <w:rPr>
          <w:rFonts w:asciiTheme="majorHAnsi" w:hAnsiTheme="majorHAnsi" w:cs="Arial"/>
          <w:sz w:val="22"/>
          <w:szCs w:val="22"/>
        </w:rPr>
        <w:t xml:space="preserve">tudents are expected to show their fellow classmates and me the utmost respect. </w:t>
      </w:r>
      <w:r w:rsidRPr="00CD5DBE">
        <w:rPr>
          <w:rFonts w:asciiTheme="majorHAnsi" w:hAnsiTheme="majorHAnsi" w:cs="Arial"/>
          <w:b/>
          <w:sz w:val="22"/>
          <w:szCs w:val="22"/>
        </w:rPr>
        <w:t>This means, at the very least, not jeering or interrupting or carrying on private conversations while another person is speaking.</w:t>
      </w:r>
      <w:r w:rsidRPr="00CD5DBE">
        <w:rPr>
          <w:rFonts w:asciiTheme="majorHAnsi" w:hAnsiTheme="majorHAnsi" w:cs="Arial"/>
          <w:sz w:val="22"/>
          <w:szCs w:val="22"/>
        </w:rPr>
        <w:t xml:space="preserve"> If a student has a response to another student’s comment or question, they should offer it in a calm and respectful manner. We are here to share ideas and learn from each other, and these goals cannot be achieved in a hostile environment. Disrespect will not be tolerated</w:t>
      </w:r>
      <w:r>
        <w:rPr>
          <w:rFonts w:asciiTheme="majorHAnsi" w:hAnsiTheme="majorHAnsi" w:cs="Arial"/>
          <w:sz w:val="22"/>
          <w:szCs w:val="22"/>
        </w:rPr>
        <w:t>, and disrespectful students may be asked to leave and take an unexcused absence.</w:t>
      </w:r>
    </w:p>
    <w:p w14:paraId="79F59E2B" w14:textId="77777777" w:rsidR="00851BF7" w:rsidRDefault="00851BF7" w:rsidP="00051D23">
      <w:pPr>
        <w:rPr>
          <w:rFonts w:asciiTheme="majorHAnsi" w:hAnsiTheme="majorHAnsi" w:cs="Arial"/>
          <w:sz w:val="22"/>
          <w:szCs w:val="22"/>
        </w:rPr>
      </w:pPr>
    </w:p>
    <w:p w14:paraId="4AA920F4" w14:textId="45CD5B4F" w:rsidR="00851BF7" w:rsidRPr="006D66EA" w:rsidRDefault="00851BF7" w:rsidP="00851BF7">
      <w:pPr>
        <w:pStyle w:val="NormalWeb"/>
        <w:spacing w:before="0" w:beforeAutospacing="0" w:after="0" w:afterAutospacing="0"/>
        <w:jc w:val="both"/>
        <w:rPr>
          <w:rFonts w:ascii="Calibri" w:hAnsi="Calibri" w:cs="Calibri"/>
          <w:sz w:val="22"/>
          <w:szCs w:val="22"/>
        </w:rPr>
      </w:pPr>
      <w:r w:rsidRPr="002005D5">
        <w:rPr>
          <w:rFonts w:asciiTheme="majorHAnsi" w:hAnsiTheme="majorHAnsi"/>
          <w:b/>
          <w:sz w:val="22"/>
          <w:szCs w:val="22"/>
        </w:rPr>
        <w:t>6.</w:t>
      </w:r>
      <w:r>
        <w:rPr>
          <w:rFonts w:asciiTheme="majorHAnsi" w:hAnsiTheme="majorHAnsi"/>
          <w:b/>
          <w:sz w:val="22"/>
          <w:szCs w:val="22"/>
        </w:rPr>
        <w:t>4</w:t>
      </w:r>
      <w:r w:rsidRPr="002005D5">
        <w:rPr>
          <w:rFonts w:asciiTheme="majorHAnsi" w:hAnsiTheme="majorHAnsi"/>
          <w:b/>
          <w:sz w:val="22"/>
          <w:szCs w:val="22"/>
        </w:rPr>
        <w:t xml:space="preserve"> </w:t>
      </w:r>
      <w:r w:rsidRPr="002005D5">
        <w:rPr>
          <w:rFonts w:ascii="Calibri" w:hAnsi="Calibri" w:cs="Calibri"/>
          <w:b/>
          <w:bCs/>
          <w:sz w:val="22"/>
          <w:szCs w:val="22"/>
        </w:rPr>
        <w:t>Use of Generative AI</w:t>
      </w:r>
      <w:r>
        <w:rPr>
          <w:rFonts w:ascii="Calibri" w:hAnsi="Calibri" w:cs="Calibri"/>
          <w:b/>
          <w:bCs/>
          <w:sz w:val="22"/>
          <w:szCs w:val="22"/>
        </w:rPr>
        <w:t>:</w:t>
      </w:r>
      <w:r w:rsidRPr="002005D5">
        <w:rPr>
          <w:rFonts w:ascii="Calibri" w:hAnsi="Calibri" w:cs="Calibri"/>
          <w:b/>
          <w:bCs/>
          <w:sz w:val="22"/>
          <w:szCs w:val="22"/>
        </w:rPr>
        <w:t xml:space="preserve"> </w:t>
      </w:r>
      <w:r w:rsidRPr="006D66EA">
        <w:rPr>
          <w:rFonts w:ascii="Calibri" w:hAnsi="Calibri" w:cs="Calibri"/>
          <w:color w:val="000000"/>
          <w:sz w:val="22"/>
          <w:szCs w:val="22"/>
        </w:rPr>
        <w:t>Generative AI (GenAI) refers to artificial intelligence technologies, like ChatGPT or other tools, that can draw on a large corpus of training data to create new written, visual, or audio content. While GenAI can support your learning in this course by helping you brainstorm essay topics</w:t>
      </w:r>
      <w:r>
        <w:rPr>
          <w:rFonts w:ascii="Calibri" w:hAnsi="Calibri" w:cs="Calibri"/>
          <w:color w:val="000000"/>
          <w:sz w:val="22"/>
          <w:szCs w:val="22"/>
        </w:rPr>
        <w:t xml:space="preserve"> or find resources</w:t>
      </w:r>
      <w:r w:rsidRPr="006D66EA">
        <w:rPr>
          <w:rFonts w:ascii="Calibri" w:hAnsi="Calibri" w:cs="Calibri"/>
          <w:color w:val="000000"/>
          <w:sz w:val="22"/>
          <w:szCs w:val="22"/>
        </w:rPr>
        <w:t xml:space="preserve">, it can also significantly hinder your learning. In fact, </w:t>
      </w:r>
      <w:r w:rsidRPr="006D66EA">
        <w:rPr>
          <w:rFonts w:ascii="Calibri" w:hAnsi="Calibri" w:cs="Calibri"/>
          <w:b/>
          <w:bCs/>
          <w:color w:val="000000"/>
          <w:sz w:val="22"/>
          <w:szCs w:val="22"/>
        </w:rPr>
        <w:t>increased GenAI use has been linked to decreased critical thinking skills—one of our primary course learning objectives.</w:t>
      </w:r>
      <w:r w:rsidRPr="006D66EA">
        <w:rPr>
          <w:rFonts w:ascii="Calibri" w:hAnsi="Calibri" w:cs="Calibri"/>
          <w:color w:val="000000"/>
          <w:sz w:val="22"/>
          <w:szCs w:val="22"/>
        </w:rPr>
        <w:t xml:space="preserve"> </w:t>
      </w:r>
      <w:r w:rsidRPr="006D66EA">
        <w:rPr>
          <w:rFonts w:ascii="Calibri" w:hAnsi="Calibri" w:cs="Calibri"/>
          <w:sz w:val="22"/>
          <w:szCs w:val="22"/>
        </w:rPr>
        <w:t xml:space="preserve">(See </w:t>
      </w:r>
      <w:hyperlink r:id="rId16" w:history="1">
        <w:r w:rsidRPr="006D66EA">
          <w:rPr>
            <w:rStyle w:val="Hyperlink"/>
            <w:rFonts w:ascii="Calibri" w:hAnsi="Calibri" w:cs="Calibri"/>
            <w:sz w:val="22"/>
            <w:szCs w:val="22"/>
          </w:rPr>
          <w:t>this study</w:t>
        </w:r>
      </w:hyperlink>
      <w:r w:rsidRPr="006D66EA">
        <w:rPr>
          <w:rFonts w:ascii="Calibri" w:hAnsi="Calibri" w:cs="Calibri"/>
          <w:sz w:val="22"/>
          <w:szCs w:val="22"/>
        </w:rPr>
        <w:t xml:space="preserve">, or read </w:t>
      </w:r>
      <w:hyperlink r:id="rId17" w:history="1">
        <w:r w:rsidRPr="006D66EA">
          <w:rPr>
            <w:rStyle w:val="Hyperlink"/>
            <w:rFonts w:ascii="Calibri" w:hAnsi="Calibri" w:cs="Calibri"/>
            <w:sz w:val="22"/>
            <w:szCs w:val="22"/>
          </w:rPr>
          <w:t>this overview</w:t>
        </w:r>
      </w:hyperlink>
      <w:r w:rsidRPr="006D66EA">
        <w:rPr>
          <w:rFonts w:ascii="Calibri" w:hAnsi="Calibri" w:cs="Calibri"/>
          <w:sz w:val="22"/>
          <w:szCs w:val="22"/>
        </w:rPr>
        <w:t xml:space="preserve"> of the study.) This is largely because of cognitive offloading, where individuals use GenAI rather than putting in the effort to solve a problem, think of ideas, or write on their own. That effort is </w:t>
      </w:r>
      <w:r>
        <w:rPr>
          <w:rFonts w:ascii="Calibri" w:hAnsi="Calibri" w:cs="Calibri"/>
          <w:sz w:val="22"/>
          <w:szCs w:val="22"/>
        </w:rPr>
        <w:t xml:space="preserve">a necessary </w:t>
      </w:r>
      <w:r w:rsidRPr="006D66EA">
        <w:rPr>
          <w:rFonts w:ascii="Calibri" w:hAnsi="Calibri" w:cs="Calibri"/>
          <w:sz w:val="22"/>
          <w:szCs w:val="22"/>
        </w:rPr>
        <w:t>part of learning and developing a skill.</w:t>
      </w:r>
    </w:p>
    <w:p w14:paraId="55621797" w14:textId="77777777" w:rsidR="00851BF7" w:rsidRPr="006D66EA" w:rsidRDefault="00851BF7" w:rsidP="00851BF7">
      <w:pPr>
        <w:pStyle w:val="NormalWeb"/>
        <w:tabs>
          <w:tab w:val="left" w:pos="360"/>
        </w:tabs>
        <w:spacing w:before="0" w:beforeAutospacing="0" w:after="0" w:afterAutospacing="0"/>
        <w:jc w:val="both"/>
        <w:rPr>
          <w:rFonts w:ascii="Calibri" w:hAnsi="Calibri" w:cs="Calibri"/>
          <w:color w:val="000000"/>
          <w:sz w:val="22"/>
          <w:szCs w:val="22"/>
        </w:rPr>
      </w:pPr>
      <w:r>
        <w:rPr>
          <w:rFonts w:ascii="Calibri" w:hAnsi="Calibri" w:cs="Calibri"/>
          <w:color w:val="000000"/>
          <w:sz w:val="22"/>
          <w:szCs w:val="22"/>
        </w:rPr>
        <w:tab/>
      </w:r>
      <w:r w:rsidRPr="006D66EA">
        <w:rPr>
          <w:rFonts w:ascii="Calibri" w:hAnsi="Calibri" w:cs="Calibri"/>
          <w:color w:val="000000"/>
          <w:sz w:val="22"/>
          <w:szCs w:val="22"/>
        </w:rPr>
        <w:t xml:space="preserve">For this reason, </w:t>
      </w:r>
      <w:r w:rsidRPr="006D66EA">
        <w:rPr>
          <w:rFonts w:ascii="Calibri" w:hAnsi="Calibri" w:cs="Calibri"/>
          <w:b/>
          <w:bCs/>
          <w:color w:val="000000"/>
          <w:sz w:val="22"/>
          <w:szCs w:val="22"/>
        </w:rPr>
        <w:t>the use of GenAI tools</w:t>
      </w:r>
      <w:r w:rsidRPr="006D66EA">
        <w:rPr>
          <w:rFonts w:ascii="Calibri" w:hAnsi="Calibri" w:cs="Calibri"/>
          <w:color w:val="000000"/>
          <w:sz w:val="22"/>
          <w:szCs w:val="22"/>
        </w:rPr>
        <w:t xml:space="preserve">, including OpenAI’s ChatGPT, Google’s Gemini, Microsoft’s Copilot, </w:t>
      </w:r>
      <w:proofErr w:type="spellStart"/>
      <w:r w:rsidRPr="006D66EA">
        <w:rPr>
          <w:rFonts w:ascii="Calibri" w:hAnsi="Calibri" w:cs="Calibri"/>
          <w:color w:val="000000"/>
          <w:sz w:val="22"/>
          <w:szCs w:val="22"/>
        </w:rPr>
        <w:t>Anthropic’s</w:t>
      </w:r>
      <w:proofErr w:type="spellEnd"/>
      <w:r w:rsidRPr="006D66EA">
        <w:rPr>
          <w:rFonts w:ascii="Calibri" w:hAnsi="Calibri" w:cs="Calibri"/>
          <w:color w:val="000000"/>
          <w:sz w:val="22"/>
          <w:szCs w:val="22"/>
        </w:rPr>
        <w:t xml:space="preserve"> Claude, </w:t>
      </w:r>
      <w:proofErr w:type="spellStart"/>
      <w:r w:rsidRPr="006D66EA">
        <w:rPr>
          <w:rFonts w:ascii="Calibri" w:hAnsi="Calibri" w:cs="Calibri"/>
          <w:color w:val="000000"/>
          <w:sz w:val="22"/>
          <w:szCs w:val="22"/>
        </w:rPr>
        <w:t>SciSpace</w:t>
      </w:r>
      <w:proofErr w:type="spellEnd"/>
      <w:r w:rsidRPr="006D66EA">
        <w:rPr>
          <w:rFonts w:ascii="Calibri" w:hAnsi="Calibri" w:cs="Calibri"/>
          <w:color w:val="000000"/>
          <w:sz w:val="22"/>
          <w:szCs w:val="22"/>
        </w:rPr>
        <w:t xml:space="preserve">, </w:t>
      </w:r>
      <w:proofErr w:type="spellStart"/>
      <w:r w:rsidRPr="006D66EA">
        <w:rPr>
          <w:rFonts w:ascii="Calibri" w:hAnsi="Calibri" w:cs="Calibri"/>
          <w:color w:val="000000"/>
          <w:sz w:val="22"/>
          <w:szCs w:val="22"/>
        </w:rPr>
        <w:t>ExplainPaper</w:t>
      </w:r>
      <w:proofErr w:type="spellEnd"/>
      <w:r w:rsidRPr="006D66EA">
        <w:rPr>
          <w:rFonts w:ascii="Calibri" w:hAnsi="Calibri" w:cs="Calibri"/>
          <w:color w:val="000000"/>
          <w:sz w:val="22"/>
          <w:szCs w:val="22"/>
        </w:rPr>
        <w:t xml:space="preserve">, Unriddle, </w:t>
      </w:r>
      <w:proofErr w:type="spellStart"/>
      <w:r w:rsidRPr="006D66EA">
        <w:rPr>
          <w:rFonts w:ascii="Calibri" w:hAnsi="Calibri" w:cs="Calibri"/>
          <w:color w:val="000000"/>
          <w:sz w:val="22"/>
          <w:szCs w:val="22"/>
        </w:rPr>
        <w:t>Synthesia</w:t>
      </w:r>
      <w:proofErr w:type="spellEnd"/>
      <w:r w:rsidRPr="006D66EA">
        <w:rPr>
          <w:rFonts w:ascii="Calibri" w:hAnsi="Calibri" w:cs="Calibri"/>
          <w:color w:val="000000"/>
          <w:sz w:val="22"/>
          <w:szCs w:val="22"/>
        </w:rPr>
        <w:t xml:space="preserve">, </w:t>
      </w:r>
      <w:proofErr w:type="spellStart"/>
      <w:r w:rsidRPr="006D66EA">
        <w:rPr>
          <w:rFonts w:ascii="Calibri" w:hAnsi="Calibri" w:cs="Calibri"/>
          <w:color w:val="000000"/>
          <w:sz w:val="22"/>
          <w:szCs w:val="22"/>
        </w:rPr>
        <w:t>HeyGen</w:t>
      </w:r>
      <w:proofErr w:type="spellEnd"/>
      <w:r w:rsidRPr="006D66EA">
        <w:rPr>
          <w:rFonts w:ascii="Calibri" w:hAnsi="Calibri" w:cs="Calibri"/>
          <w:color w:val="000000"/>
          <w:sz w:val="22"/>
          <w:szCs w:val="22"/>
        </w:rPr>
        <w:t xml:space="preserve">, Adobe Firefly, </w:t>
      </w:r>
      <w:proofErr w:type="spellStart"/>
      <w:r w:rsidRPr="006D66EA">
        <w:rPr>
          <w:rFonts w:ascii="Calibri" w:hAnsi="Calibri" w:cs="Calibri"/>
          <w:color w:val="000000"/>
          <w:sz w:val="22"/>
          <w:szCs w:val="22"/>
        </w:rPr>
        <w:t>Wordtune</w:t>
      </w:r>
      <w:proofErr w:type="spellEnd"/>
      <w:r w:rsidRPr="006D66EA">
        <w:rPr>
          <w:rFonts w:ascii="Calibri" w:hAnsi="Calibri" w:cs="Calibri"/>
          <w:color w:val="000000"/>
          <w:sz w:val="22"/>
          <w:szCs w:val="22"/>
        </w:rPr>
        <w:t>, Elicit</w:t>
      </w:r>
      <w:r>
        <w:rPr>
          <w:rFonts w:ascii="Calibri" w:hAnsi="Calibri" w:cs="Calibri"/>
          <w:color w:val="000000"/>
          <w:sz w:val="22"/>
          <w:szCs w:val="22"/>
        </w:rPr>
        <w:t>,</w:t>
      </w:r>
      <w:r w:rsidRPr="006D66EA">
        <w:rPr>
          <w:rFonts w:ascii="Calibri" w:hAnsi="Calibri" w:cs="Calibri"/>
          <w:color w:val="000000"/>
          <w:sz w:val="22"/>
          <w:szCs w:val="22"/>
        </w:rPr>
        <w:t xml:space="preserve"> </w:t>
      </w:r>
      <w:proofErr w:type="spellStart"/>
      <w:r w:rsidRPr="006D66EA">
        <w:rPr>
          <w:rFonts w:ascii="Calibri" w:hAnsi="Calibri" w:cs="Calibri"/>
          <w:color w:val="000000"/>
          <w:sz w:val="22"/>
          <w:szCs w:val="22"/>
        </w:rPr>
        <w:t>Grammerly</w:t>
      </w:r>
      <w:proofErr w:type="spellEnd"/>
      <w:r w:rsidRPr="006D66EA">
        <w:rPr>
          <w:rFonts w:ascii="Calibri" w:hAnsi="Calibri" w:cs="Calibri"/>
          <w:color w:val="000000"/>
          <w:sz w:val="22"/>
          <w:szCs w:val="22"/>
        </w:rPr>
        <w:t xml:space="preserve">, etc., </w:t>
      </w:r>
      <w:r w:rsidRPr="006D66EA">
        <w:rPr>
          <w:rFonts w:ascii="Calibri" w:hAnsi="Calibri" w:cs="Calibri"/>
          <w:b/>
          <w:bCs/>
          <w:color w:val="000000"/>
          <w:sz w:val="22"/>
          <w:szCs w:val="22"/>
        </w:rPr>
        <w:t>is strictly prohibited for use in the following ways</w:t>
      </w:r>
      <w:r w:rsidRPr="006D66EA">
        <w:rPr>
          <w:rFonts w:ascii="Calibri" w:hAnsi="Calibri" w:cs="Calibri"/>
          <w:color w:val="000000"/>
          <w:sz w:val="22"/>
          <w:szCs w:val="22"/>
        </w:rPr>
        <w:t>: generating argument maps, outlines, sentences, arguments, counterarguments, objections, paragraphs, or essays;</w:t>
      </w:r>
      <w:r>
        <w:rPr>
          <w:rFonts w:ascii="Calibri" w:hAnsi="Calibri" w:cs="Calibri"/>
          <w:color w:val="000000"/>
          <w:sz w:val="22"/>
          <w:szCs w:val="22"/>
        </w:rPr>
        <w:t xml:space="preserve"> </w:t>
      </w:r>
      <w:r w:rsidRPr="006D66EA">
        <w:rPr>
          <w:rFonts w:ascii="Calibri" w:hAnsi="Calibri" w:cs="Calibri"/>
          <w:color w:val="000000"/>
          <w:sz w:val="22"/>
          <w:szCs w:val="22"/>
        </w:rPr>
        <w:t>completing assignments; answering quiz questions; transcribing lectures (unless otherwise requested via SDS); taking notes on class discussions; creating comments or questions for class participation (in person or on discussion boards)</w:t>
      </w:r>
      <w:r>
        <w:rPr>
          <w:rFonts w:ascii="Calibri" w:hAnsi="Calibri" w:cs="Calibri"/>
          <w:color w:val="000000"/>
          <w:sz w:val="22"/>
          <w:szCs w:val="22"/>
        </w:rPr>
        <w:t>; and writing emails</w:t>
      </w:r>
      <w:r w:rsidRPr="006D66EA">
        <w:rPr>
          <w:rFonts w:ascii="Calibri" w:hAnsi="Calibri" w:cs="Calibri"/>
          <w:color w:val="000000"/>
          <w:sz w:val="22"/>
          <w:szCs w:val="22"/>
        </w:rPr>
        <w:t xml:space="preserve">. </w:t>
      </w:r>
      <w:r w:rsidRPr="006D66EA">
        <w:rPr>
          <w:rFonts w:ascii="Calibri" w:hAnsi="Calibri" w:cs="Calibri"/>
          <w:b/>
          <w:bCs/>
          <w:color w:val="000000"/>
          <w:sz w:val="22"/>
          <w:szCs w:val="22"/>
        </w:rPr>
        <w:t>If I suspect a student has used GenAI in a way that is prohibited, I may require an oral exam. Failing this exam will result in academic discipline</w:t>
      </w:r>
      <w:r w:rsidRPr="006D66EA">
        <w:rPr>
          <w:rFonts w:ascii="Calibri" w:hAnsi="Calibri" w:cs="Calibri"/>
          <w:color w:val="000000"/>
          <w:sz w:val="22"/>
          <w:szCs w:val="22"/>
        </w:rPr>
        <w:t xml:space="preserve"> (e.g., 0 for the assignment, failure of the course). </w:t>
      </w:r>
      <w:r w:rsidRPr="006D66EA">
        <w:rPr>
          <w:rFonts w:ascii="Calibri" w:hAnsi="Calibri" w:cs="Calibri"/>
          <w:b/>
          <w:bCs/>
          <w:i/>
          <w:iCs/>
          <w:color w:val="000000"/>
          <w:sz w:val="22"/>
          <w:szCs w:val="22"/>
        </w:rPr>
        <w:t>Please do not upload any of my course materials into GenAI tools</w:t>
      </w:r>
      <w:r w:rsidRPr="006D66EA">
        <w:rPr>
          <w:rFonts w:ascii="Calibri" w:hAnsi="Calibri" w:cs="Calibri"/>
          <w:color w:val="000000"/>
          <w:sz w:val="22"/>
          <w:szCs w:val="22"/>
        </w:rPr>
        <w:t>. I understand you may want to generate study guides, but GenAI tools will store that material, which is my own. This is effectively stealing my intellectual property.</w:t>
      </w:r>
      <w:r>
        <w:rPr>
          <w:rFonts w:ascii="Calibri" w:hAnsi="Calibri" w:cs="Calibri"/>
          <w:color w:val="000000"/>
          <w:sz w:val="22"/>
          <w:szCs w:val="22"/>
        </w:rPr>
        <w:t xml:space="preserve"> I am happy to meet with you in office hours for review.</w:t>
      </w:r>
    </w:p>
    <w:p w14:paraId="2F2FEBBA" w14:textId="77777777" w:rsidR="00851BF7" w:rsidRPr="006D66EA" w:rsidRDefault="00851BF7" w:rsidP="00851BF7">
      <w:pPr>
        <w:pStyle w:val="NormalWeb"/>
        <w:tabs>
          <w:tab w:val="left" w:pos="360"/>
        </w:tabs>
        <w:spacing w:before="0" w:beforeAutospacing="0" w:after="0" w:afterAutospacing="0"/>
        <w:jc w:val="both"/>
        <w:rPr>
          <w:rFonts w:ascii="Calibri" w:hAnsi="Calibri" w:cs="Calibri"/>
          <w:color w:val="000000"/>
          <w:sz w:val="22"/>
          <w:szCs w:val="22"/>
        </w:rPr>
      </w:pPr>
      <w:r>
        <w:rPr>
          <w:rFonts w:ascii="Calibri" w:hAnsi="Calibri" w:cs="Calibri"/>
          <w:color w:val="000000"/>
          <w:sz w:val="22"/>
          <w:szCs w:val="22"/>
        </w:rPr>
        <w:tab/>
      </w:r>
      <w:r w:rsidRPr="006D66EA">
        <w:rPr>
          <w:rFonts w:ascii="Calibri" w:hAnsi="Calibri" w:cs="Calibri"/>
          <w:color w:val="000000"/>
          <w:sz w:val="22"/>
          <w:szCs w:val="22"/>
        </w:rPr>
        <w:t>Generally speaking, you should not use these tools to summarize readings. I have spent considerable time finding and selecting readings that I think are relevant and accessible, yet challenging, and I hope you find them engaging and worth your time. However, if given time constraints some week, the choice is</w:t>
      </w:r>
      <w:r>
        <w:rPr>
          <w:rFonts w:ascii="Calibri" w:hAnsi="Calibri" w:cs="Calibri"/>
          <w:color w:val="000000"/>
          <w:sz w:val="22"/>
          <w:szCs w:val="22"/>
        </w:rPr>
        <w:t xml:space="preserve"> between</w:t>
      </w:r>
      <w:r w:rsidRPr="006D66EA">
        <w:rPr>
          <w:rFonts w:ascii="Calibri" w:hAnsi="Calibri" w:cs="Calibri"/>
          <w:color w:val="000000"/>
          <w:sz w:val="22"/>
          <w:szCs w:val="22"/>
        </w:rPr>
        <w:t xml:space="preserve"> not completing a reading at all or reading an AI-generated summary, I would prefer you use the summary to at least have some familiarity with the reading for class discussion. Be advised, however, that these summaries are often incomplete, and you should read the entire paper both for improved understanding and to practice your skills in reading and argument reconstruction. </w:t>
      </w:r>
    </w:p>
    <w:p w14:paraId="5C72F950" w14:textId="77777777" w:rsidR="00851BF7" w:rsidRPr="006D66EA" w:rsidRDefault="00851BF7" w:rsidP="00851BF7">
      <w:pPr>
        <w:pStyle w:val="NormalWeb"/>
        <w:tabs>
          <w:tab w:val="left" w:pos="360"/>
        </w:tabs>
        <w:spacing w:before="0" w:beforeAutospacing="0" w:after="0" w:afterAutospacing="0"/>
        <w:jc w:val="both"/>
        <w:rPr>
          <w:rFonts w:ascii="Calibri" w:hAnsi="Calibri" w:cs="Calibri"/>
          <w:b/>
          <w:bCs/>
          <w:i/>
          <w:iCs/>
          <w:color w:val="000000"/>
          <w:sz w:val="22"/>
          <w:szCs w:val="22"/>
        </w:rPr>
      </w:pPr>
      <w:r>
        <w:rPr>
          <w:rFonts w:ascii="Calibri" w:hAnsi="Calibri" w:cs="Calibri"/>
          <w:color w:val="000000"/>
          <w:sz w:val="22"/>
          <w:szCs w:val="22"/>
        </w:rPr>
        <w:lastRenderedPageBreak/>
        <w:tab/>
      </w:r>
      <w:r w:rsidRPr="006D66EA">
        <w:rPr>
          <w:rFonts w:ascii="Calibri" w:hAnsi="Calibri" w:cs="Calibri"/>
          <w:b/>
          <w:bCs/>
          <w:color w:val="000000"/>
          <w:sz w:val="22"/>
          <w:szCs w:val="22"/>
        </w:rPr>
        <w:t>The use of the GenAI tools mentioned above is permitted for use in the following ways</w:t>
      </w:r>
      <w:r w:rsidRPr="006D66EA">
        <w:rPr>
          <w:rFonts w:ascii="Calibri" w:hAnsi="Calibri" w:cs="Calibri"/>
          <w:color w:val="000000"/>
          <w:sz w:val="22"/>
          <w:szCs w:val="22"/>
        </w:rPr>
        <w:t>:</w:t>
      </w:r>
      <w:r>
        <w:rPr>
          <w:rFonts w:ascii="Calibri" w:hAnsi="Calibri" w:cs="Calibri"/>
          <w:color w:val="000000"/>
          <w:sz w:val="22"/>
          <w:szCs w:val="22"/>
        </w:rPr>
        <w:t xml:space="preserve"> </w:t>
      </w:r>
      <w:r w:rsidRPr="006D66EA">
        <w:rPr>
          <w:rFonts w:ascii="Calibri" w:hAnsi="Calibri" w:cs="Calibri"/>
          <w:color w:val="000000"/>
          <w:sz w:val="22"/>
          <w:szCs w:val="22"/>
        </w:rPr>
        <w:t xml:space="preserve">brainstorming essay topics, clarifying passages from readings, checking your grammar, finding real-world examples to illustrate a point in an essay, recommending further readings, and locating possible sources. Be advised, however, that these tools have been known to hallucinate—that is, make up sources or examples that do not exist. </w:t>
      </w:r>
      <w:r w:rsidRPr="006D66EA">
        <w:rPr>
          <w:rFonts w:ascii="Calibri" w:hAnsi="Calibri" w:cs="Calibri"/>
          <w:b/>
          <w:bCs/>
          <w:color w:val="000000"/>
          <w:sz w:val="22"/>
          <w:szCs w:val="22"/>
        </w:rPr>
        <w:t xml:space="preserve">If you use GenAI to locate sources for use in your presentations or writing, you must verify their existence by locating the original source. </w:t>
      </w:r>
      <w:r w:rsidRPr="006D66EA">
        <w:rPr>
          <w:rFonts w:ascii="Calibri" w:hAnsi="Calibri" w:cs="Calibri"/>
          <w:b/>
          <w:bCs/>
          <w:i/>
          <w:iCs/>
          <w:color w:val="000000"/>
          <w:sz w:val="22"/>
          <w:szCs w:val="22"/>
        </w:rPr>
        <w:t>If your work contains sources, quotes, etc. that do not exist (or do not exist where you claim they do), you will receive a 0 for the assignment. If this happens a second time, you will fail the course.</w:t>
      </w:r>
    </w:p>
    <w:p w14:paraId="41D35B7D" w14:textId="77777777" w:rsidR="00851BF7" w:rsidRPr="006D66EA" w:rsidRDefault="00851BF7" w:rsidP="00851BF7">
      <w:pPr>
        <w:pStyle w:val="NormalWeb"/>
        <w:tabs>
          <w:tab w:val="left" w:pos="360"/>
        </w:tabs>
        <w:spacing w:before="0" w:beforeAutospacing="0" w:after="0" w:afterAutospacing="0"/>
        <w:jc w:val="both"/>
        <w:rPr>
          <w:rFonts w:ascii="Calibri" w:hAnsi="Calibri" w:cs="Calibri"/>
          <w:color w:val="000000"/>
          <w:sz w:val="22"/>
          <w:szCs w:val="22"/>
        </w:rPr>
      </w:pPr>
      <w:r>
        <w:rPr>
          <w:rFonts w:ascii="Calibri" w:hAnsi="Calibri" w:cs="Calibri"/>
          <w:color w:val="000000"/>
          <w:sz w:val="22"/>
          <w:szCs w:val="22"/>
        </w:rPr>
        <w:tab/>
      </w:r>
      <w:r w:rsidRPr="006D66EA">
        <w:rPr>
          <w:rFonts w:ascii="Calibri" w:hAnsi="Calibri" w:cs="Calibri"/>
          <w:color w:val="000000"/>
          <w:sz w:val="22"/>
          <w:szCs w:val="22"/>
        </w:rPr>
        <w:t xml:space="preserve">If you use an AI tool to complete an assignment, please </w:t>
      </w:r>
      <w:r w:rsidRPr="006D66EA">
        <w:rPr>
          <w:rFonts w:ascii="Calibri" w:hAnsi="Calibri" w:cs="Calibri"/>
          <w:b/>
          <w:bCs/>
          <w:color w:val="000000"/>
          <w:sz w:val="22"/>
          <w:szCs w:val="22"/>
        </w:rPr>
        <w:t xml:space="preserve">disclose your use of it by </w:t>
      </w:r>
      <w:hyperlink r:id="rId18" w:history="1">
        <w:r w:rsidRPr="006D66EA">
          <w:rPr>
            <w:rStyle w:val="Hyperlink"/>
            <w:rFonts w:ascii="Calibri" w:hAnsi="Calibri" w:cs="Calibri"/>
            <w:b/>
            <w:bCs/>
            <w:color w:val="365F91" w:themeColor="accent1" w:themeShade="BF"/>
            <w:sz w:val="22"/>
            <w:szCs w:val="22"/>
          </w:rPr>
          <w:t>citing the tool</w:t>
        </w:r>
      </w:hyperlink>
      <w:r w:rsidRPr="006D66EA">
        <w:rPr>
          <w:rFonts w:ascii="Calibri" w:hAnsi="Calibri" w:cs="Calibri"/>
          <w:b/>
          <w:bCs/>
          <w:color w:val="000000"/>
          <w:sz w:val="22"/>
          <w:szCs w:val="22"/>
        </w:rPr>
        <w:t xml:space="preserve"> and identifying which elements of the assignment were created using GenAI</w:t>
      </w:r>
      <w:r w:rsidRPr="006D66EA">
        <w:rPr>
          <w:rFonts w:ascii="Calibri" w:hAnsi="Calibri" w:cs="Calibri"/>
          <w:color w:val="000000"/>
          <w:sz w:val="22"/>
          <w:szCs w:val="22"/>
        </w:rPr>
        <w:t xml:space="preserve">. If you’re unsure about whether a specific tool makes use of AI or is permitted for use on assignments in this course, please contact me. Given how </w:t>
      </w:r>
      <w:r>
        <w:rPr>
          <w:rFonts w:ascii="Calibri" w:hAnsi="Calibri" w:cs="Calibri"/>
          <w:color w:val="000000"/>
          <w:sz w:val="22"/>
          <w:szCs w:val="22"/>
        </w:rPr>
        <w:t>quickly</w:t>
      </w:r>
      <w:r w:rsidRPr="006D66EA">
        <w:rPr>
          <w:rFonts w:ascii="Calibri" w:hAnsi="Calibri" w:cs="Calibri"/>
          <w:color w:val="000000"/>
          <w:sz w:val="22"/>
          <w:szCs w:val="22"/>
        </w:rPr>
        <w:t xml:space="preserve"> these tools are changing, it’s understandable that you might not be clear about what is acceptable.</w:t>
      </w:r>
    </w:p>
    <w:p w14:paraId="646993B0" w14:textId="77777777" w:rsidR="00851BF7" w:rsidRPr="006D66EA" w:rsidRDefault="00851BF7" w:rsidP="00851BF7">
      <w:pPr>
        <w:pStyle w:val="NormalWeb"/>
        <w:tabs>
          <w:tab w:val="left" w:pos="360"/>
        </w:tabs>
        <w:spacing w:before="0" w:beforeAutospacing="0" w:after="0" w:afterAutospacing="0"/>
        <w:jc w:val="both"/>
        <w:rPr>
          <w:rFonts w:ascii="Calibri" w:hAnsi="Calibri" w:cs="Calibri"/>
          <w:color w:val="000000"/>
          <w:sz w:val="22"/>
          <w:szCs w:val="22"/>
        </w:rPr>
      </w:pPr>
      <w:r>
        <w:rPr>
          <w:rFonts w:ascii="Calibri" w:hAnsi="Calibri" w:cs="Calibri"/>
          <w:color w:val="000000"/>
          <w:sz w:val="22"/>
          <w:szCs w:val="22"/>
        </w:rPr>
        <w:tab/>
      </w:r>
      <w:r w:rsidRPr="006D66EA">
        <w:rPr>
          <w:rFonts w:ascii="Calibri" w:hAnsi="Calibri" w:cs="Calibri"/>
          <w:color w:val="000000"/>
          <w:sz w:val="22"/>
          <w:szCs w:val="22"/>
        </w:rPr>
        <w:t xml:space="preserve">Finally, I commit to you that I will not use GenAI myself in the following ways: grading assignments, generating feedback on writing or presentations, writing emails, </w:t>
      </w:r>
      <w:r>
        <w:rPr>
          <w:rFonts w:ascii="Calibri" w:hAnsi="Calibri" w:cs="Calibri"/>
          <w:color w:val="000000"/>
          <w:sz w:val="22"/>
          <w:szCs w:val="22"/>
        </w:rPr>
        <w:t xml:space="preserve">or </w:t>
      </w:r>
      <w:r w:rsidRPr="006D66EA">
        <w:rPr>
          <w:rFonts w:ascii="Calibri" w:hAnsi="Calibri" w:cs="Calibri"/>
          <w:color w:val="000000"/>
          <w:sz w:val="22"/>
          <w:szCs w:val="22"/>
        </w:rPr>
        <w:t xml:space="preserve">writing letters of recommendation. I may use GenAI to find examples for lecture notes or class discussion. When I use such a tool, I will be transparent about its use. This can help establish trust, which is crucial in a productive learning environment. For more reading about some thoughts that have influenced my thinking about GenAI use in class, please see </w:t>
      </w:r>
      <w:hyperlink r:id="rId19" w:history="1">
        <w:r w:rsidRPr="006D66EA">
          <w:rPr>
            <w:rStyle w:val="Hyperlink"/>
            <w:rFonts w:ascii="Calibri" w:hAnsi="Calibri" w:cs="Calibri"/>
            <w:sz w:val="22"/>
            <w:szCs w:val="22"/>
          </w:rPr>
          <w:t>this post</w:t>
        </w:r>
      </w:hyperlink>
      <w:r w:rsidRPr="006D66EA">
        <w:rPr>
          <w:rFonts w:ascii="Calibri" w:hAnsi="Calibri" w:cs="Calibri"/>
          <w:color w:val="000000"/>
          <w:sz w:val="22"/>
          <w:szCs w:val="22"/>
        </w:rPr>
        <w:t xml:space="preserve"> written by philosopher Patrick Lin.</w:t>
      </w:r>
    </w:p>
    <w:p w14:paraId="63F860DE" w14:textId="77777777" w:rsidR="00851BF7" w:rsidRDefault="00851BF7" w:rsidP="00051D23">
      <w:pPr>
        <w:rPr>
          <w:rFonts w:asciiTheme="majorHAnsi" w:hAnsiTheme="majorHAnsi" w:cs="Arial"/>
          <w:sz w:val="22"/>
          <w:szCs w:val="22"/>
        </w:rPr>
      </w:pPr>
    </w:p>
    <w:p w14:paraId="159D3C18" w14:textId="6F5C9A82" w:rsidR="00821E9C" w:rsidRPr="00593CA4" w:rsidRDefault="00851BF7" w:rsidP="00821E9C">
      <w:pPr>
        <w:rPr>
          <w:rFonts w:asciiTheme="majorHAnsi" w:hAnsiTheme="majorHAnsi" w:cs="Arial"/>
        </w:rPr>
      </w:pPr>
      <w:r>
        <w:rPr>
          <w:rFonts w:asciiTheme="majorHAnsi" w:hAnsiTheme="majorHAnsi" w:cs="Arial"/>
          <w:sz w:val="26"/>
          <w:szCs w:val="26"/>
        </w:rPr>
        <w:t>7</w:t>
      </w:r>
      <w:r w:rsidR="00821E9C">
        <w:rPr>
          <w:rFonts w:asciiTheme="majorHAnsi" w:hAnsiTheme="majorHAnsi" w:cs="Arial"/>
          <w:sz w:val="26"/>
          <w:szCs w:val="26"/>
        </w:rPr>
        <w:t>. UNIVERSITY POLICIES</w:t>
      </w:r>
    </w:p>
    <w:p w14:paraId="1AF9E74F" w14:textId="7A2E76BE" w:rsidR="00EA3B3A" w:rsidRDefault="00851BF7" w:rsidP="00EA3B3A">
      <w:pPr>
        <w:jc w:val="both"/>
        <w:rPr>
          <w:rFonts w:asciiTheme="majorHAnsi" w:hAnsiTheme="majorHAnsi"/>
          <w:sz w:val="22"/>
        </w:rPr>
      </w:pPr>
      <w:r>
        <w:rPr>
          <w:rFonts w:asciiTheme="majorHAnsi" w:hAnsiTheme="majorHAnsi" w:cs="Arial"/>
          <w:b/>
          <w:sz w:val="22"/>
          <w:szCs w:val="22"/>
        </w:rPr>
        <w:t>7</w:t>
      </w:r>
      <w:r w:rsidR="00EA3B3A">
        <w:rPr>
          <w:rFonts w:asciiTheme="majorHAnsi" w:hAnsiTheme="majorHAnsi" w:cs="Arial"/>
          <w:b/>
          <w:sz w:val="22"/>
          <w:szCs w:val="22"/>
        </w:rPr>
        <w:t xml:space="preserve">.1 Academic Misconduct and Plagiarism: </w:t>
      </w:r>
      <w:r w:rsidR="00EA3B3A">
        <w:rPr>
          <w:rFonts w:asciiTheme="majorHAnsi" w:hAnsiTheme="majorHAnsi" w:cs="Arial"/>
          <w:sz w:val="22"/>
          <w:szCs w:val="22"/>
        </w:rPr>
        <w:t xml:space="preserve">Students are expected to uphold the University of Mississippi’s standards for academic honesty. </w:t>
      </w:r>
      <w:r w:rsidR="00EA3B3A">
        <w:rPr>
          <w:rFonts w:asciiTheme="majorHAnsi" w:hAnsiTheme="majorHAnsi"/>
          <w:sz w:val="22"/>
        </w:rPr>
        <w:t xml:space="preserve">For a description of various kinds of academic misconduct and the disciplinary ramifications involved, refer to the University of Mississippi’s standards of academic misconduct. </w:t>
      </w:r>
      <w:r w:rsidR="003078D4">
        <w:rPr>
          <w:rFonts w:asciiTheme="majorHAnsi" w:hAnsiTheme="majorHAnsi"/>
          <w:sz w:val="22"/>
        </w:rPr>
        <w:t>I</w:t>
      </w:r>
      <w:r w:rsidR="00EA3B3A">
        <w:rPr>
          <w:rFonts w:asciiTheme="majorHAnsi" w:hAnsiTheme="majorHAnsi"/>
          <w:sz w:val="22"/>
        </w:rPr>
        <w:t xml:space="preserve">nformation can be found on the University of Mississippi website at: </w:t>
      </w:r>
      <w:hyperlink r:id="rId20" w:history="1">
        <w:r w:rsidR="00EA3B3A" w:rsidRPr="00AD0960">
          <w:rPr>
            <w:rStyle w:val="Hyperlink"/>
            <w:rFonts w:asciiTheme="majorHAnsi" w:hAnsiTheme="majorHAnsi"/>
            <w:sz w:val="22"/>
          </w:rPr>
          <w:t>http://catalog.olemiss.edu/academics/regulations/conduct</w:t>
        </w:r>
      </w:hyperlink>
      <w:r w:rsidR="00EA3B3A">
        <w:rPr>
          <w:rFonts w:asciiTheme="majorHAnsi" w:hAnsiTheme="majorHAnsi"/>
          <w:sz w:val="22"/>
        </w:rPr>
        <w:t xml:space="preserve">. </w:t>
      </w:r>
      <w:r w:rsidR="003078D4">
        <w:rPr>
          <w:rFonts w:asciiTheme="majorHAnsi" w:hAnsiTheme="majorHAnsi"/>
          <w:sz w:val="22"/>
        </w:rPr>
        <w:t>Additionally</w:t>
      </w:r>
      <w:r w:rsidR="00EA3B3A">
        <w:rPr>
          <w:rFonts w:asciiTheme="majorHAnsi" w:hAnsiTheme="majorHAnsi"/>
          <w:sz w:val="22"/>
        </w:rPr>
        <w:t xml:space="preserve">, students can refer to the university’s </w:t>
      </w:r>
      <w:hyperlink r:id="rId21" w:history="1">
        <w:r w:rsidR="00EA3B3A" w:rsidRPr="00702473">
          <w:rPr>
            <w:rStyle w:val="Hyperlink"/>
            <w:rFonts w:asciiTheme="majorHAnsi" w:hAnsiTheme="majorHAnsi"/>
            <w:i/>
            <w:sz w:val="22"/>
          </w:rPr>
          <w:t>M Book</w:t>
        </w:r>
      </w:hyperlink>
      <w:r w:rsidR="00EA3B3A">
        <w:rPr>
          <w:rFonts w:asciiTheme="majorHAnsi" w:hAnsiTheme="majorHAnsi"/>
          <w:sz w:val="22"/>
        </w:rPr>
        <w:t xml:space="preserve"> for answers to any questions about academic honesty. </w:t>
      </w:r>
      <w:r w:rsidR="00EA3B3A" w:rsidRPr="00D01080">
        <w:rPr>
          <w:rFonts w:asciiTheme="majorHAnsi" w:hAnsiTheme="majorHAnsi"/>
          <w:b/>
          <w:sz w:val="22"/>
        </w:rPr>
        <w:t>I take academic dishonesty very seriously. If students have questions about plagiarism, they should see me as soon as possible for clarification and</w:t>
      </w:r>
      <w:r w:rsidR="003078D4">
        <w:rPr>
          <w:rFonts w:asciiTheme="majorHAnsi" w:hAnsiTheme="majorHAnsi"/>
          <w:b/>
          <w:sz w:val="22"/>
        </w:rPr>
        <w:t xml:space="preserve"> visit the following page: </w:t>
      </w:r>
      <w:hyperlink r:id="rId22" w:history="1">
        <w:r w:rsidR="003078D4" w:rsidRPr="005D3DF6">
          <w:rPr>
            <w:rStyle w:val="Hyperlink"/>
            <w:rFonts w:asciiTheme="majorHAnsi" w:hAnsiTheme="majorHAnsi"/>
            <w:b/>
            <w:sz w:val="22"/>
          </w:rPr>
          <w:t>https://guides.lib.olemiss.edu/tutorials/plagiarism</w:t>
        </w:r>
      </w:hyperlink>
      <w:r w:rsidR="003078D4">
        <w:rPr>
          <w:rFonts w:asciiTheme="majorHAnsi" w:hAnsiTheme="majorHAnsi"/>
          <w:b/>
          <w:sz w:val="22"/>
        </w:rPr>
        <w:t xml:space="preserve">. </w:t>
      </w:r>
      <w:r w:rsidR="009237A2">
        <w:rPr>
          <w:rFonts w:asciiTheme="majorHAnsi" w:hAnsiTheme="majorHAnsi"/>
          <w:sz w:val="22"/>
        </w:rPr>
        <w:t>Students can also learn mo</w:t>
      </w:r>
      <w:r w:rsidR="003078D4">
        <w:rPr>
          <w:rFonts w:asciiTheme="majorHAnsi" w:hAnsiTheme="majorHAnsi"/>
          <w:sz w:val="22"/>
        </w:rPr>
        <w:t xml:space="preserve">re </w:t>
      </w:r>
      <w:r w:rsidR="009237A2">
        <w:rPr>
          <w:rFonts w:asciiTheme="majorHAnsi" w:hAnsiTheme="majorHAnsi"/>
          <w:sz w:val="22"/>
        </w:rPr>
        <w:t xml:space="preserve">at the following link: </w:t>
      </w:r>
      <w:hyperlink r:id="rId23" w:history="1">
        <w:r w:rsidR="009237A2" w:rsidRPr="003D5D8A">
          <w:rPr>
            <w:rStyle w:val="Hyperlink"/>
            <w:rFonts w:asciiTheme="majorHAnsi" w:hAnsiTheme="majorHAnsi"/>
            <w:sz w:val="22"/>
          </w:rPr>
          <w:t>https://plagiarism.iu.edu/tutorials/</w:t>
        </w:r>
      </w:hyperlink>
      <w:r w:rsidR="009237A2">
        <w:rPr>
          <w:rFonts w:asciiTheme="majorHAnsi" w:hAnsiTheme="majorHAnsi"/>
          <w:sz w:val="22"/>
        </w:rPr>
        <w:t xml:space="preserve">. </w:t>
      </w:r>
      <w:r w:rsidR="00EA3B3A" w:rsidRPr="00D01080">
        <w:rPr>
          <w:rFonts w:asciiTheme="majorHAnsi" w:hAnsiTheme="majorHAnsi"/>
          <w:b/>
          <w:sz w:val="22"/>
        </w:rPr>
        <w:t>Ignorance of what plagiarism is will not excuse students from penalties</w:t>
      </w:r>
      <w:r w:rsidR="00EA3B3A">
        <w:rPr>
          <w:rFonts w:asciiTheme="majorHAnsi" w:hAnsiTheme="majorHAnsi"/>
          <w:sz w:val="22"/>
        </w:rPr>
        <w:t xml:space="preserve"> for violations of the Student Academic Conduct and Discipline Policy, which can be severe and may result in expulsion.</w:t>
      </w:r>
    </w:p>
    <w:p w14:paraId="31FD5449" w14:textId="029B69E6" w:rsidR="0012417F" w:rsidRPr="00762008" w:rsidRDefault="000E226F" w:rsidP="00746480">
      <w:pPr>
        <w:tabs>
          <w:tab w:val="left" w:pos="360"/>
        </w:tabs>
        <w:jc w:val="both"/>
        <w:rPr>
          <w:rFonts w:asciiTheme="majorHAnsi" w:hAnsiTheme="majorHAnsi"/>
          <w:sz w:val="22"/>
        </w:rPr>
      </w:pPr>
      <w:r>
        <w:rPr>
          <w:rFonts w:asciiTheme="majorHAnsi" w:hAnsiTheme="majorHAnsi"/>
          <w:sz w:val="22"/>
        </w:rPr>
        <w:tab/>
      </w:r>
      <w:r w:rsidR="00762008" w:rsidRPr="00762008">
        <w:rPr>
          <w:rFonts w:asciiTheme="majorHAnsi" w:hAnsiTheme="majorHAnsi"/>
          <w:sz w:val="22"/>
        </w:rPr>
        <w:t>Please also keep in mind that the course materials (lecture slides, exams, instructions, rubrics, etc.) are my intellectual property and must not be shared with others, including students outside the class or uploaded to “tutoring” sites. Students who share such materials or who consult such materials from others will be guilty of academic misconduct and will be disciplined accordingly.</w:t>
      </w:r>
    </w:p>
    <w:p w14:paraId="73DC6AE8" w14:textId="77777777" w:rsidR="009D68B3" w:rsidRDefault="009D68B3" w:rsidP="00746480">
      <w:pPr>
        <w:jc w:val="both"/>
        <w:rPr>
          <w:rFonts w:asciiTheme="majorHAnsi" w:hAnsiTheme="majorHAnsi"/>
          <w:b/>
          <w:sz w:val="22"/>
          <w:szCs w:val="22"/>
        </w:rPr>
      </w:pPr>
    </w:p>
    <w:p w14:paraId="6DF46878" w14:textId="435B171E" w:rsidR="007D6836" w:rsidRPr="00AB6D63" w:rsidRDefault="00851BF7" w:rsidP="00746480">
      <w:pPr>
        <w:jc w:val="both"/>
        <w:rPr>
          <w:rFonts w:asciiTheme="majorHAnsi" w:hAnsiTheme="majorHAnsi"/>
          <w:sz w:val="22"/>
          <w:szCs w:val="22"/>
        </w:rPr>
      </w:pPr>
      <w:r>
        <w:rPr>
          <w:rFonts w:asciiTheme="majorHAnsi" w:hAnsiTheme="majorHAnsi"/>
          <w:b/>
          <w:sz w:val="22"/>
          <w:szCs w:val="22"/>
        </w:rPr>
        <w:t>7.2</w:t>
      </w:r>
      <w:r w:rsidR="007D6836" w:rsidRPr="00AB6D63">
        <w:rPr>
          <w:rFonts w:asciiTheme="majorHAnsi" w:hAnsiTheme="majorHAnsi"/>
          <w:b/>
          <w:sz w:val="22"/>
          <w:szCs w:val="22"/>
        </w:rPr>
        <w:t xml:space="preserve"> </w:t>
      </w:r>
      <w:r w:rsidR="007D6836" w:rsidRPr="00AB6D63">
        <w:rPr>
          <w:rFonts w:asciiTheme="majorHAnsi" w:hAnsiTheme="majorHAnsi"/>
          <w:b/>
          <w:bCs/>
          <w:color w:val="000000"/>
          <w:sz w:val="22"/>
          <w:szCs w:val="22"/>
          <w:shd w:val="clear" w:color="auto" w:fill="FFFFFF"/>
        </w:rPr>
        <w:t>Disability Access and Inclusion:</w:t>
      </w:r>
      <w:r w:rsidR="007D6836" w:rsidRPr="00AB6D63">
        <w:rPr>
          <w:rFonts w:asciiTheme="majorHAnsi" w:hAnsiTheme="majorHAnsi"/>
          <w:color w:val="000000"/>
          <w:sz w:val="22"/>
          <w:szCs w:val="22"/>
          <w:shd w:val="clear" w:color="auto" w:fill="FFFFFF"/>
        </w:rPr>
        <w:t> The University of Mississippi is committed to the creation of inclusive learning environments for all students. If there are aspects of the instruction or design of this course that result in barriers to your full inclusion and participation, or to accurate assessment of your achievement, please contact the course instructor as soon as possible. Barriers may include, but are not necessarily limited to, timed exams and in-class assignments, difficulty with the acquisition of lecture content, inaccessible web content, and the use of non-captioned or non-transcribed video and audio files. If you are approved through SDS, you must log in to your Rebel Access portal at </w:t>
      </w:r>
      <w:hyperlink r:id="rId24" w:history="1">
        <w:r w:rsidR="007D6836" w:rsidRPr="00AB6D63">
          <w:rPr>
            <w:rStyle w:val="Hyperlink"/>
            <w:rFonts w:asciiTheme="majorHAnsi" w:hAnsiTheme="majorHAnsi"/>
            <w:b/>
            <w:bCs/>
            <w:color w:val="142161"/>
            <w:sz w:val="22"/>
            <w:szCs w:val="22"/>
            <w:shd w:val="clear" w:color="auto" w:fill="FFFFFF"/>
          </w:rPr>
          <w:t>https://sds.olemiss.edu</w:t>
        </w:r>
      </w:hyperlink>
      <w:r w:rsidR="007D6836" w:rsidRPr="00AB6D63">
        <w:rPr>
          <w:rFonts w:asciiTheme="majorHAnsi" w:hAnsiTheme="majorHAnsi"/>
          <w:color w:val="000000"/>
          <w:sz w:val="22"/>
          <w:szCs w:val="22"/>
          <w:shd w:val="clear" w:color="auto" w:fill="FFFFFF"/>
        </w:rPr>
        <w:t> to request approved accommodations. If you are NOT approved through SDS, you must contact Stu</w:t>
      </w:r>
      <w:r w:rsidR="001F078A">
        <w:rPr>
          <w:rFonts w:asciiTheme="majorHAnsi" w:hAnsiTheme="majorHAnsi"/>
          <w:color w:val="000000"/>
          <w:sz w:val="22"/>
          <w:szCs w:val="22"/>
          <w:shd w:val="clear" w:color="auto" w:fill="FFFFFF"/>
        </w:rPr>
        <w:t>dent Disability Services at 662.915.</w:t>
      </w:r>
      <w:r w:rsidR="007D6836" w:rsidRPr="00AB6D63">
        <w:rPr>
          <w:rFonts w:asciiTheme="majorHAnsi" w:hAnsiTheme="majorHAnsi"/>
          <w:color w:val="000000"/>
          <w:sz w:val="22"/>
          <w:szCs w:val="22"/>
          <w:shd w:val="clear" w:color="auto" w:fill="FFFFFF"/>
        </w:rPr>
        <w:t>7128 so the office can: 1. determine your eligibility for accommodations, 2. disseminate to your instructors a Faculty Notification Letter, 3. facilitate the removal of barriers, and 4. ensure you have equal access to the same opportunities for success that are available to all students.</w:t>
      </w:r>
    </w:p>
    <w:p w14:paraId="0CE3D905" w14:textId="77777777" w:rsidR="00851BF7" w:rsidRDefault="00851BF7" w:rsidP="00A000F6">
      <w:pPr>
        <w:jc w:val="both"/>
        <w:rPr>
          <w:rFonts w:asciiTheme="majorHAnsi" w:hAnsiTheme="majorHAnsi" w:cs="Arial"/>
          <w:sz w:val="22"/>
          <w:szCs w:val="22"/>
        </w:rPr>
      </w:pPr>
    </w:p>
    <w:p w14:paraId="62E293F0" w14:textId="77777777" w:rsidR="00851BF7" w:rsidRPr="00B838C9" w:rsidRDefault="00851BF7" w:rsidP="00851BF7">
      <w:pPr>
        <w:jc w:val="both"/>
        <w:rPr>
          <w:rFonts w:asciiTheme="majorHAnsi" w:hAnsiTheme="majorHAnsi" w:cstheme="majorHAnsi"/>
          <w:sz w:val="26"/>
          <w:szCs w:val="26"/>
        </w:rPr>
      </w:pPr>
      <w:r w:rsidRPr="00B838C9">
        <w:rPr>
          <w:rFonts w:asciiTheme="majorHAnsi" w:hAnsiTheme="majorHAnsi" w:cstheme="majorHAnsi"/>
          <w:b/>
          <w:bCs/>
          <w:color w:val="000000"/>
          <w:sz w:val="22"/>
          <w:szCs w:val="22"/>
        </w:rPr>
        <w:t>7.3 Academic Freedom:</w:t>
      </w:r>
      <w:r w:rsidRPr="00B838C9">
        <w:rPr>
          <w:rFonts w:asciiTheme="majorHAnsi" w:hAnsiTheme="majorHAnsi" w:cstheme="majorHAnsi"/>
          <w:color w:val="000000"/>
          <w:sz w:val="22"/>
          <w:szCs w:val="22"/>
        </w:rPr>
        <w:t xml:space="preserve"> In alignment with policy by the Board of Trustees of State Institutions of Higher Learning (IHL) and the University of Mississippi, all University faculty, instructors and teaching staff have the academic</w:t>
      </w:r>
      <w:r w:rsidRPr="00B838C9">
        <w:rPr>
          <w:rStyle w:val="apple-converted-space"/>
          <w:rFonts w:asciiTheme="majorHAnsi" w:hAnsiTheme="majorHAnsi" w:cstheme="majorHAnsi"/>
          <w:color w:val="000000"/>
          <w:sz w:val="22"/>
          <w:szCs w:val="22"/>
        </w:rPr>
        <w:t> </w:t>
      </w:r>
      <w:r w:rsidRPr="00B838C9">
        <w:rPr>
          <w:rFonts w:asciiTheme="majorHAnsi" w:hAnsiTheme="majorHAnsi" w:cstheme="majorHAnsi"/>
          <w:color w:val="000000"/>
          <w:sz w:val="22"/>
          <w:szCs w:val="22"/>
          <w:shd w:val="clear" w:color="auto" w:fill="FFFFFF"/>
        </w:rPr>
        <w:t>freedom in the classroom in discussing their subject, which includes</w:t>
      </w:r>
      <w:r w:rsidRPr="00B838C9">
        <w:rPr>
          <w:rStyle w:val="apple-converted-space"/>
          <w:rFonts w:asciiTheme="majorHAnsi" w:hAnsiTheme="majorHAnsi" w:cstheme="majorHAnsi"/>
          <w:color w:val="000000"/>
          <w:sz w:val="22"/>
          <w:szCs w:val="22"/>
          <w:shd w:val="clear" w:color="auto" w:fill="FFFFFF"/>
        </w:rPr>
        <w:t> </w:t>
      </w:r>
      <w:r w:rsidRPr="00B838C9">
        <w:rPr>
          <w:rFonts w:asciiTheme="majorHAnsi" w:hAnsiTheme="majorHAnsi" w:cstheme="majorHAnsi"/>
          <w:color w:val="000000"/>
          <w:sz w:val="22"/>
          <w:szCs w:val="22"/>
        </w:rPr>
        <w:t>exploring, discussing, and providing instruction on the topic of their course. The topic of the course and the concepts covered in the class are determined by the faculty who developed the curriculum. This class may present difficult, objectionable, or controversial concepts for consideration. Teaching a concept is neither endorsement of that concept, nor promotion of that concept. When discussing concepts in the course, faculty are committed to do so through a scholarly lens designed to encourage critical thinking and facilitate understanding. While a student may be taught concepts considered to be divisive if they are related to the subject of the class, no student will ever be required to assent or agree with any concept considered “divisive” under Mississippi law, and no student will be penalized for refusing to support or endorse such a concept. All students are strongly encouraged to think independently and analytically about all material presented in class and may express their views in a time, place, and manner, consistent with class organization and structure, and in accordance with the University’s commitment to free and open thought, inquiry, and expressions.</w:t>
      </w:r>
    </w:p>
    <w:p w14:paraId="2DB3B990" w14:textId="77777777" w:rsidR="00851BF7" w:rsidRDefault="00851BF7" w:rsidP="00A000F6">
      <w:pPr>
        <w:jc w:val="both"/>
        <w:rPr>
          <w:rFonts w:asciiTheme="majorHAnsi" w:hAnsiTheme="majorHAnsi" w:cs="Arial"/>
          <w:sz w:val="22"/>
          <w:szCs w:val="22"/>
        </w:rPr>
      </w:pPr>
    </w:p>
    <w:p w14:paraId="4EF6373E" w14:textId="77777777" w:rsidR="00D1612D" w:rsidRDefault="00D1612D" w:rsidP="00051D23">
      <w:pPr>
        <w:rPr>
          <w:rFonts w:asciiTheme="majorHAnsi" w:hAnsiTheme="majorHAnsi" w:cs="Arial"/>
          <w:sz w:val="22"/>
          <w:szCs w:val="22"/>
        </w:rPr>
      </w:pPr>
    </w:p>
    <w:p w14:paraId="4C199A82" w14:textId="79B87D16" w:rsidR="00BC7F06" w:rsidRPr="00593CA4" w:rsidRDefault="0048198E" w:rsidP="00BC7F06">
      <w:pPr>
        <w:rPr>
          <w:rFonts w:asciiTheme="majorHAnsi" w:hAnsiTheme="majorHAnsi" w:cs="Arial"/>
        </w:rPr>
      </w:pPr>
      <w:r>
        <w:rPr>
          <w:rFonts w:asciiTheme="majorHAnsi" w:hAnsiTheme="majorHAnsi" w:cs="Arial"/>
          <w:sz w:val="26"/>
          <w:szCs w:val="26"/>
        </w:rPr>
        <w:t>8</w:t>
      </w:r>
      <w:r w:rsidR="00BC7F06">
        <w:rPr>
          <w:rFonts w:asciiTheme="majorHAnsi" w:hAnsiTheme="majorHAnsi" w:cs="Arial"/>
          <w:sz w:val="26"/>
          <w:szCs w:val="26"/>
        </w:rPr>
        <w:t xml:space="preserve">. </w:t>
      </w:r>
      <w:r w:rsidR="00BC7F06" w:rsidRPr="00593CA4">
        <w:rPr>
          <w:rFonts w:asciiTheme="majorHAnsi" w:hAnsiTheme="majorHAnsi" w:cs="Arial"/>
          <w:sz w:val="26"/>
          <w:szCs w:val="26"/>
        </w:rPr>
        <w:t>COURSE SCHEDULE</w:t>
      </w:r>
      <w:r w:rsidR="00BC7F06" w:rsidRPr="00593CA4">
        <w:rPr>
          <w:rFonts w:asciiTheme="majorHAnsi" w:hAnsiTheme="majorHAnsi" w:cs="Arial"/>
        </w:rPr>
        <w:t xml:space="preserve"> </w:t>
      </w:r>
      <w:r w:rsidR="00BC7F06" w:rsidRPr="00593CA4">
        <w:rPr>
          <w:rFonts w:asciiTheme="majorHAnsi" w:hAnsiTheme="majorHAnsi" w:cs="Arial"/>
          <w:sz w:val="22"/>
          <w:szCs w:val="22"/>
        </w:rPr>
        <w:t>(subject to change)</w:t>
      </w:r>
    </w:p>
    <w:p w14:paraId="3702E5AC" w14:textId="3A634D90" w:rsidR="00D1612D" w:rsidRDefault="00290205" w:rsidP="00A000F6">
      <w:pPr>
        <w:jc w:val="both"/>
        <w:rPr>
          <w:rFonts w:asciiTheme="majorHAnsi" w:hAnsiTheme="majorHAnsi" w:cs="Arial"/>
          <w:sz w:val="22"/>
          <w:szCs w:val="22"/>
        </w:rPr>
      </w:pPr>
      <w:r w:rsidRPr="005F7F79">
        <w:rPr>
          <w:rFonts w:asciiTheme="majorHAnsi" w:hAnsiTheme="majorHAnsi" w:cs="Arial"/>
          <w:sz w:val="22"/>
          <w:szCs w:val="22"/>
        </w:rPr>
        <w:t xml:space="preserve">Students are responsible for carefully completing each reading assignment and </w:t>
      </w:r>
      <w:r w:rsidR="004231E4">
        <w:rPr>
          <w:rFonts w:asciiTheme="majorHAnsi" w:hAnsiTheme="majorHAnsi" w:cs="Arial"/>
          <w:sz w:val="22"/>
          <w:szCs w:val="22"/>
        </w:rPr>
        <w:t xml:space="preserve">reading quiz </w:t>
      </w:r>
      <w:r w:rsidRPr="005F7F79">
        <w:rPr>
          <w:rFonts w:asciiTheme="majorHAnsi" w:hAnsiTheme="majorHAnsi" w:cs="Arial"/>
          <w:b/>
          <w:sz w:val="22"/>
          <w:szCs w:val="22"/>
        </w:rPr>
        <w:t>before</w:t>
      </w:r>
      <w:r w:rsidRPr="005F7F79">
        <w:rPr>
          <w:rFonts w:asciiTheme="majorHAnsi" w:hAnsiTheme="majorHAnsi" w:cs="Arial"/>
          <w:sz w:val="22"/>
          <w:szCs w:val="22"/>
        </w:rPr>
        <w:t xml:space="preserve"> coming to </w:t>
      </w:r>
      <w:r w:rsidR="00A404D8">
        <w:rPr>
          <w:rFonts w:asciiTheme="majorHAnsi" w:hAnsiTheme="majorHAnsi" w:cs="Arial"/>
          <w:sz w:val="22"/>
          <w:szCs w:val="22"/>
        </w:rPr>
        <w:t>class</w:t>
      </w:r>
      <w:r w:rsidRPr="005F7F79">
        <w:rPr>
          <w:rFonts w:asciiTheme="majorHAnsi" w:hAnsiTheme="majorHAnsi" w:cs="Arial"/>
          <w:sz w:val="22"/>
          <w:szCs w:val="22"/>
        </w:rPr>
        <w:t xml:space="preserve">. </w:t>
      </w:r>
      <w:r w:rsidRPr="005F7F79">
        <w:rPr>
          <w:rFonts w:asciiTheme="majorHAnsi" w:hAnsiTheme="majorHAnsi"/>
          <w:sz w:val="22"/>
        </w:rPr>
        <w:t xml:space="preserve">If we deviate from the schedule below, it is the student’s responsibility to stay informed of schedule changes, which will be announced in class </w:t>
      </w:r>
      <w:r w:rsidR="00A404D8">
        <w:rPr>
          <w:rFonts w:asciiTheme="majorHAnsi" w:hAnsiTheme="majorHAnsi"/>
          <w:sz w:val="22"/>
        </w:rPr>
        <w:t>or</w:t>
      </w:r>
      <w:r w:rsidRPr="005F7F79">
        <w:rPr>
          <w:rFonts w:asciiTheme="majorHAnsi" w:hAnsiTheme="majorHAnsi"/>
          <w:sz w:val="22"/>
        </w:rPr>
        <w:t xml:space="preserve"> on Blackboard. </w:t>
      </w:r>
      <w:r w:rsidR="00BC55CE" w:rsidRPr="005F7F79">
        <w:rPr>
          <w:rFonts w:asciiTheme="majorHAnsi" w:hAnsiTheme="majorHAnsi" w:cs="Arial"/>
          <w:b/>
          <w:sz w:val="22"/>
          <w:szCs w:val="22"/>
        </w:rPr>
        <w:t>All readings</w:t>
      </w:r>
      <w:r w:rsidR="00BC55CE">
        <w:rPr>
          <w:rFonts w:asciiTheme="majorHAnsi" w:hAnsiTheme="majorHAnsi" w:cs="Arial"/>
          <w:b/>
          <w:sz w:val="22"/>
          <w:szCs w:val="22"/>
        </w:rPr>
        <w:t xml:space="preserve"> and videos</w:t>
      </w:r>
      <w:r w:rsidR="00BC55CE" w:rsidRPr="005F7F79">
        <w:rPr>
          <w:rFonts w:asciiTheme="majorHAnsi" w:hAnsiTheme="majorHAnsi" w:cs="Arial"/>
          <w:b/>
          <w:sz w:val="22"/>
          <w:szCs w:val="22"/>
        </w:rPr>
        <w:t xml:space="preserve"> are posted to Blackboard in the relevant learning module.</w:t>
      </w:r>
      <w:r w:rsidR="00BC55CE">
        <w:rPr>
          <w:rFonts w:asciiTheme="majorHAnsi" w:hAnsiTheme="majorHAnsi" w:cs="Arial"/>
          <w:b/>
          <w:sz w:val="22"/>
          <w:szCs w:val="22"/>
        </w:rPr>
        <w:t xml:space="preserve"> </w:t>
      </w:r>
      <w:r w:rsidR="00695119" w:rsidRPr="005F7F79">
        <w:rPr>
          <w:rFonts w:asciiTheme="majorHAnsi" w:hAnsiTheme="majorHAnsi" w:cs="Arial"/>
          <w:sz w:val="22"/>
          <w:szCs w:val="22"/>
        </w:rPr>
        <w:t>Readings marked “</w:t>
      </w:r>
      <w:r w:rsidR="006160C2" w:rsidRPr="005F7F79">
        <w:rPr>
          <w:rFonts w:asciiTheme="majorHAnsi" w:hAnsiTheme="majorHAnsi" w:cs="Arial"/>
          <w:sz w:val="22"/>
          <w:szCs w:val="22"/>
        </w:rPr>
        <w:t>Recommended</w:t>
      </w:r>
      <w:r w:rsidR="00695119" w:rsidRPr="005F7F79">
        <w:rPr>
          <w:rFonts w:asciiTheme="majorHAnsi" w:hAnsiTheme="majorHAnsi" w:cs="Arial"/>
          <w:sz w:val="22"/>
          <w:szCs w:val="22"/>
        </w:rPr>
        <w:t xml:space="preserve">” </w:t>
      </w:r>
      <w:r w:rsidR="006160C2" w:rsidRPr="005F7F79">
        <w:rPr>
          <w:rFonts w:asciiTheme="majorHAnsi" w:hAnsiTheme="majorHAnsi" w:cs="Arial"/>
          <w:sz w:val="22"/>
          <w:szCs w:val="22"/>
        </w:rPr>
        <w:t>a</w:t>
      </w:r>
      <w:r w:rsidR="00695119" w:rsidRPr="005F7F79">
        <w:rPr>
          <w:rFonts w:asciiTheme="majorHAnsi" w:hAnsiTheme="majorHAnsi" w:cs="Arial"/>
          <w:sz w:val="22"/>
          <w:szCs w:val="22"/>
        </w:rPr>
        <w:t>re not required</w:t>
      </w:r>
      <w:r w:rsidR="00BE43E1" w:rsidRPr="005F7F79">
        <w:rPr>
          <w:rFonts w:asciiTheme="majorHAnsi" w:hAnsiTheme="majorHAnsi" w:cs="Arial"/>
          <w:sz w:val="22"/>
          <w:szCs w:val="22"/>
        </w:rPr>
        <w:t>, but the information in those readings may be helpful in class discussion</w:t>
      </w:r>
      <w:r w:rsidR="00A404D8">
        <w:rPr>
          <w:rFonts w:asciiTheme="majorHAnsi" w:hAnsiTheme="majorHAnsi" w:cs="Arial"/>
          <w:sz w:val="22"/>
          <w:szCs w:val="22"/>
        </w:rPr>
        <w:t>, so I recommend at least skimming them before class. If you are writing on that topic, you should consider reading it more carefully. Please contact me if you’d like suggestions for further reading on some topic.</w:t>
      </w:r>
    </w:p>
    <w:p w14:paraId="3F3166D6" w14:textId="77777777" w:rsidR="00477B15" w:rsidRDefault="00477B15" w:rsidP="00A000F6">
      <w:pPr>
        <w:jc w:val="both"/>
        <w:rPr>
          <w:rFonts w:asciiTheme="majorHAnsi" w:hAnsiTheme="majorHAnsi" w:cs="Arial"/>
          <w:sz w:val="22"/>
          <w:szCs w:val="22"/>
        </w:rPr>
      </w:pPr>
    </w:p>
    <w:tbl>
      <w:tblPr>
        <w:tblStyle w:val="TableGrid"/>
        <w:tblW w:w="10080" w:type="dxa"/>
        <w:tblInd w:w="-245" w:type="dxa"/>
        <w:tblLayout w:type="fixed"/>
        <w:tblCellMar>
          <w:top w:w="58" w:type="dxa"/>
          <w:left w:w="115" w:type="dxa"/>
          <w:bottom w:w="58" w:type="dxa"/>
          <w:right w:w="115" w:type="dxa"/>
        </w:tblCellMar>
        <w:tblLook w:val="04A0" w:firstRow="1" w:lastRow="0" w:firstColumn="1" w:lastColumn="0" w:noHBand="0" w:noVBand="1"/>
      </w:tblPr>
      <w:tblGrid>
        <w:gridCol w:w="454"/>
        <w:gridCol w:w="356"/>
        <w:gridCol w:w="810"/>
        <w:gridCol w:w="6570"/>
        <w:gridCol w:w="1890"/>
      </w:tblGrid>
      <w:tr w:rsidR="00B73A8A" w:rsidRPr="00E92923" w14:paraId="38190FDF" w14:textId="77777777" w:rsidTr="00E118F5">
        <w:tc>
          <w:tcPr>
            <w:tcW w:w="1620" w:type="dxa"/>
            <w:gridSpan w:val="3"/>
            <w:tcBorders>
              <w:bottom w:val="single" w:sz="4" w:space="0" w:color="auto"/>
            </w:tcBorders>
          </w:tcPr>
          <w:p w14:paraId="6444E7C3" w14:textId="77777777" w:rsidR="00B73A8A" w:rsidRPr="00E92923" w:rsidRDefault="00B73A8A" w:rsidP="00E118F5">
            <w:pPr>
              <w:rPr>
                <w:rFonts w:asciiTheme="majorHAnsi" w:hAnsiTheme="majorHAnsi" w:cs="Arial"/>
              </w:rPr>
            </w:pPr>
          </w:p>
        </w:tc>
        <w:tc>
          <w:tcPr>
            <w:tcW w:w="6570" w:type="dxa"/>
            <w:tcBorders>
              <w:bottom w:val="single" w:sz="4" w:space="0" w:color="auto"/>
            </w:tcBorders>
          </w:tcPr>
          <w:p w14:paraId="427C0911" w14:textId="77777777" w:rsidR="00B73A8A" w:rsidRPr="0041679E" w:rsidRDefault="00B73A8A" w:rsidP="00E118F5">
            <w:pPr>
              <w:rPr>
                <w:rFonts w:asciiTheme="majorHAnsi" w:hAnsiTheme="majorHAnsi" w:cs="Arial"/>
                <w:b/>
                <w:sz w:val="22"/>
                <w:szCs w:val="22"/>
              </w:rPr>
            </w:pPr>
            <w:r w:rsidRPr="0041679E">
              <w:rPr>
                <w:rFonts w:asciiTheme="majorHAnsi" w:hAnsiTheme="majorHAnsi" w:cs="Arial"/>
                <w:b/>
                <w:sz w:val="22"/>
                <w:szCs w:val="22"/>
              </w:rPr>
              <w:t>Readings</w:t>
            </w:r>
            <w:r>
              <w:rPr>
                <w:rFonts w:asciiTheme="majorHAnsi" w:hAnsiTheme="majorHAnsi" w:cs="Arial"/>
                <w:b/>
                <w:sz w:val="22"/>
                <w:szCs w:val="22"/>
              </w:rPr>
              <w:t xml:space="preserve"> and Videos</w:t>
            </w:r>
          </w:p>
        </w:tc>
        <w:tc>
          <w:tcPr>
            <w:tcW w:w="1890" w:type="dxa"/>
            <w:tcBorders>
              <w:bottom w:val="single" w:sz="4" w:space="0" w:color="auto"/>
            </w:tcBorders>
          </w:tcPr>
          <w:p w14:paraId="2B74BA3A" w14:textId="77777777" w:rsidR="00B73A8A" w:rsidRPr="0041679E" w:rsidRDefault="00B73A8A" w:rsidP="00E118F5">
            <w:pPr>
              <w:rPr>
                <w:rFonts w:asciiTheme="majorHAnsi" w:hAnsiTheme="majorHAnsi" w:cs="Arial"/>
                <w:b/>
                <w:sz w:val="22"/>
                <w:szCs w:val="22"/>
              </w:rPr>
            </w:pPr>
            <w:r w:rsidRPr="0041679E">
              <w:rPr>
                <w:rFonts w:asciiTheme="majorHAnsi" w:hAnsiTheme="majorHAnsi" w:cs="Arial"/>
                <w:b/>
                <w:sz w:val="22"/>
                <w:szCs w:val="22"/>
              </w:rPr>
              <w:t>Assignments</w:t>
            </w:r>
          </w:p>
        </w:tc>
      </w:tr>
      <w:tr w:rsidR="00B73A8A" w:rsidRPr="00E92923" w14:paraId="16DF4BD8" w14:textId="77777777" w:rsidTr="00E118F5">
        <w:tc>
          <w:tcPr>
            <w:tcW w:w="10080" w:type="dxa"/>
            <w:gridSpan w:val="5"/>
            <w:tcBorders>
              <w:bottom w:val="nil"/>
            </w:tcBorders>
          </w:tcPr>
          <w:p w14:paraId="3482BED2" w14:textId="5A682EAC" w:rsidR="00B73A8A" w:rsidRPr="0041679E" w:rsidRDefault="00356153" w:rsidP="00E118F5">
            <w:pPr>
              <w:jc w:val="center"/>
              <w:rPr>
                <w:rFonts w:asciiTheme="majorHAnsi" w:hAnsiTheme="majorHAnsi" w:cs="Arial"/>
                <w:b/>
                <w:sz w:val="26"/>
                <w:szCs w:val="26"/>
              </w:rPr>
            </w:pPr>
            <w:r>
              <w:rPr>
                <w:rFonts w:asciiTheme="majorHAnsi" w:hAnsiTheme="majorHAnsi" w:cs="Arial"/>
                <w:b/>
                <w:sz w:val="26"/>
                <w:szCs w:val="26"/>
              </w:rPr>
              <w:t>PART</w:t>
            </w:r>
            <w:r w:rsidR="00B73A8A">
              <w:rPr>
                <w:rFonts w:asciiTheme="majorHAnsi" w:hAnsiTheme="majorHAnsi" w:cs="Arial"/>
                <w:b/>
                <w:sz w:val="26"/>
                <w:szCs w:val="26"/>
              </w:rPr>
              <w:t xml:space="preserve"> 1: PRELIMINARIES</w:t>
            </w:r>
          </w:p>
        </w:tc>
      </w:tr>
      <w:tr w:rsidR="00B73A8A" w:rsidRPr="00E92923" w14:paraId="6FC445B6" w14:textId="77777777" w:rsidTr="00E118F5">
        <w:tc>
          <w:tcPr>
            <w:tcW w:w="10080" w:type="dxa"/>
            <w:gridSpan w:val="5"/>
            <w:tcBorders>
              <w:top w:val="nil"/>
            </w:tcBorders>
          </w:tcPr>
          <w:p w14:paraId="0F6D50DF" w14:textId="77777777" w:rsidR="00B73A8A" w:rsidRPr="003B7307" w:rsidRDefault="00B73A8A" w:rsidP="00E118F5">
            <w:pPr>
              <w:rPr>
                <w:rFonts w:asciiTheme="majorHAnsi" w:hAnsiTheme="majorHAnsi" w:cs="Arial"/>
                <w:i/>
                <w:sz w:val="22"/>
                <w:szCs w:val="22"/>
              </w:rPr>
            </w:pPr>
            <w:r>
              <w:rPr>
                <w:rFonts w:asciiTheme="majorHAnsi" w:hAnsiTheme="majorHAnsi" w:cs="Arial"/>
                <w:i/>
                <w:sz w:val="22"/>
                <w:szCs w:val="22"/>
              </w:rPr>
              <w:t>Module 1: Ethical Foundations and Public Reason</w:t>
            </w:r>
          </w:p>
        </w:tc>
      </w:tr>
      <w:tr w:rsidR="00B73A8A" w:rsidRPr="00E92923" w14:paraId="262260B7" w14:textId="77777777" w:rsidTr="00E118F5">
        <w:tc>
          <w:tcPr>
            <w:tcW w:w="454" w:type="dxa"/>
            <w:tcBorders>
              <w:bottom w:val="single" w:sz="4" w:space="0" w:color="auto"/>
              <w:right w:val="nil"/>
            </w:tcBorders>
          </w:tcPr>
          <w:p w14:paraId="57B35AFD" w14:textId="77777777" w:rsidR="00B73A8A" w:rsidRPr="00E92923" w:rsidRDefault="00B73A8A" w:rsidP="00E118F5">
            <w:pPr>
              <w:rPr>
                <w:rFonts w:asciiTheme="majorHAnsi" w:hAnsiTheme="majorHAnsi" w:cs="Arial"/>
                <w:sz w:val="20"/>
                <w:szCs w:val="20"/>
              </w:rPr>
            </w:pPr>
            <w:r>
              <w:rPr>
                <w:rFonts w:asciiTheme="majorHAnsi" w:hAnsiTheme="majorHAnsi" w:cs="Arial"/>
                <w:sz w:val="20"/>
                <w:szCs w:val="20"/>
              </w:rPr>
              <w:t>1</w:t>
            </w:r>
          </w:p>
        </w:tc>
        <w:tc>
          <w:tcPr>
            <w:tcW w:w="356" w:type="dxa"/>
            <w:tcBorders>
              <w:left w:val="nil"/>
              <w:bottom w:val="single" w:sz="4" w:space="0" w:color="auto"/>
              <w:right w:val="nil"/>
            </w:tcBorders>
          </w:tcPr>
          <w:p w14:paraId="16B69020" w14:textId="77777777" w:rsidR="00B73A8A" w:rsidRPr="0041679E" w:rsidRDefault="00B73A8A" w:rsidP="00E118F5">
            <w:pPr>
              <w:rPr>
                <w:rFonts w:asciiTheme="majorHAnsi" w:hAnsiTheme="majorHAnsi" w:cs="Arial"/>
                <w:sz w:val="22"/>
                <w:szCs w:val="22"/>
              </w:rPr>
            </w:pPr>
            <w:r>
              <w:rPr>
                <w:rFonts w:asciiTheme="majorHAnsi" w:hAnsiTheme="majorHAnsi" w:cs="Arial"/>
                <w:sz w:val="22"/>
                <w:szCs w:val="22"/>
              </w:rPr>
              <w:t>T</w:t>
            </w:r>
          </w:p>
        </w:tc>
        <w:tc>
          <w:tcPr>
            <w:tcW w:w="810" w:type="dxa"/>
            <w:tcBorders>
              <w:left w:val="nil"/>
              <w:bottom w:val="single" w:sz="4" w:space="0" w:color="auto"/>
            </w:tcBorders>
          </w:tcPr>
          <w:p w14:paraId="74C3EAE5" w14:textId="6F3BE7D7" w:rsidR="00B73A8A" w:rsidRPr="0041679E" w:rsidRDefault="00C61B97" w:rsidP="00E118F5">
            <w:pPr>
              <w:rPr>
                <w:rFonts w:asciiTheme="majorHAnsi" w:hAnsiTheme="majorHAnsi" w:cs="Arial"/>
                <w:sz w:val="22"/>
                <w:szCs w:val="22"/>
              </w:rPr>
            </w:pPr>
            <w:r>
              <w:rPr>
                <w:rFonts w:asciiTheme="majorHAnsi" w:hAnsiTheme="majorHAnsi" w:cs="Arial"/>
                <w:sz w:val="22"/>
                <w:szCs w:val="22"/>
              </w:rPr>
              <w:t>1.20</w:t>
            </w:r>
          </w:p>
        </w:tc>
        <w:tc>
          <w:tcPr>
            <w:tcW w:w="6570" w:type="dxa"/>
            <w:tcBorders>
              <w:bottom w:val="single" w:sz="4" w:space="0" w:color="auto"/>
            </w:tcBorders>
          </w:tcPr>
          <w:p w14:paraId="1B175A24" w14:textId="77777777" w:rsidR="00B73A8A" w:rsidRPr="00742962" w:rsidRDefault="00B73A8A" w:rsidP="00B73A8A">
            <w:pPr>
              <w:pStyle w:val="ListParagraph"/>
              <w:numPr>
                <w:ilvl w:val="0"/>
                <w:numId w:val="17"/>
              </w:numPr>
              <w:rPr>
                <w:rFonts w:asciiTheme="majorHAnsi" w:hAnsiTheme="majorHAnsi" w:cs="Arial"/>
                <w:sz w:val="22"/>
                <w:szCs w:val="22"/>
              </w:rPr>
            </w:pPr>
            <w:r w:rsidRPr="007D4D1F">
              <w:rPr>
                <w:rFonts w:asciiTheme="majorHAnsi" w:hAnsiTheme="majorHAnsi"/>
                <w:i/>
                <w:iCs/>
                <w:sz w:val="22"/>
                <w:szCs w:val="22"/>
              </w:rPr>
              <w:t>Read:</w:t>
            </w:r>
            <w:r>
              <w:rPr>
                <w:rFonts w:asciiTheme="majorHAnsi" w:hAnsiTheme="majorHAnsi"/>
                <w:sz w:val="22"/>
                <w:szCs w:val="22"/>
              </w:rPr>
              <w:t xml:space="preserve"> </w:t>
            </w:r>
            <w:r w:rsidRPr="00330418">
              <w:rPr>
                <w:rFonts w:asciiTheme="majorHAnsi" w:hAnsiTheme="majorHAnsi"/>
                <w:sz w:val="22"/>
                <w:szCs w:val="22"/>
              </w:rPr>
              <w:t>Kwame Anthony Appiah, “What Will Future Generations Condemn Us For?”</w:t>
            </w:r>
          </w:p>
          <w:p w14:paraId="17A9EAA0" w14:textId="3C8EA7AC" w:rsidR="00B73A8A" w:rsidRPr="00D1612D" w:rsidRDefault="00B73A8A" w:rsidP="00B73A8A">
            <w:pPr>
              <w:pStyle w:val="ListParagraph"/>
              <w:numPr>
                <w:ilvl w:val="0"/>
                <w:numId w:val="17"/>
              </w:numPr>
              <w:rPr>
                <w:rFonts w:asciiTheme="majorHAnsi" w:hAnsiTheme="majorHAnsi" w:cs="Arial"/>
                <w:sz w:val="22"/>
                <w:szCs w:val="22"/>
              </w:rPr>
            </w:pPr>
            <w:r w:rsidRPr="007D4D1F">
              <w:rPr>
                <w:rFonts w:asciiTheme="majorHAnsi" w:hAnsiTheme="majorHAnsi"/>
                <w:i/>
                <w:iCs/>
                <w:sz w:val="22"/>
                <w:szCs w:val="22"/>
              </w:rPr>
              <w:t>Read:</w:t>
            </w:r>
            <w:r>
              <w:rPr>
                <w:rFonts w:asciiTheme="majorHAnsi" w:hAnsiTheme="majorHAnsi"/>
                <w:sz w:val="22"/>
                <w:szCs w:val="22"/>
              </w:rPr>
              <w:t xml:space="preserve"> </w:t>
            </w:r>
            <w:r w:rsidRPr="00330418">
              <w:rPr>
                <w:rFonts w:asciiTheme="majorHAnsi" w:hAnsiTheme="majorHAnsi"/>
                <w:sz w:val="22"/>
                <w:szCs w:val="22"/>
              </w:rPr>
              <w:t>Mark Timmons, “A Moral Theory Primer” (</w:t>
            </w:r>
            <w:r w:rsidR="00D1612D">
              <w:rPr>
                <w:rFonts w:asciiTheme="majorHAnsi" w:hAnsiTheme="majorHAnsi"/>
                <w:sz w:val="22"/>
                <w:szCs w:val="22"/>
              </w:rPr>
              <w:t xml:space="preserve">pp. </w:t>
            </w:r>
            <w:r w:rsidRPr="00330418">
              <w:rPr>
                <w:rFonts w:asciiTheme="majorHAnsi" w:hAnsiTheme="majorHAnsi"/>
                <w:sz w:val="22"/>
                <w:szCs w:val="22"/>
              </w:rPr>
              <w:t>1-6)</w:t>
            </w:r>
          </w:p>
          <w:p w14:paraId="69E9CFCC" w14:textId="16C91948" w:rsidR="00D1612D" w:rsidRPr="006A1A47" w:rsidRDefault="005E2294" w:rsidP="00B73A8A">
            <w:pPr>
              <w:pStyle w:val="ListParagraph"/>
              <w:numPr>
                <w:ilvl w:val="0"/>
                <w:numId w:val="17"/>
              </w:numPr>
              <w:rPr>
                <w:rFonts w:asciiTheme="majorHAnsi" w:hAnsiTheme="majorHAnsi" w:cs="Arial"/>
                <w:sz w:val="22"/>
                <w:szCs w:val="22"/>
              </w:rPr>
            </w:pPr>
            <w:r>
              <w:rPr>
                <w:rFonts w:asciiTheme="majorHAnsi" w:hAnsiTheme="majorHAnsi" w:cs="Arial"/>
                <w:i/>
                <w:iCs/>
                <w:sz w:val="22"/>
                <w:szCs w:val="22"/>
              </w:rPr>
              <w:t xml:space="preserve">Read: </w:t>
            </w:r>
            <w:r w:rsidR="00D1612D">
              <w:rPr>
                <w:rFonts w:asciiTheme="majorHAnsi" w:hAnsiTheme="majorHAnsi" w:cs="Arial"/>
                <w:sz w:val="22"/>
                <w:szCs w:val="22"/>
              </w:rPr>
              <w:t>Olivia Bailey, “</w:t>
            </w:r>
            <w:hyperlink r:id="rId25" w:history="1">
              <w:r w:rsidR="00D1612D" w:rsidRPr="005070A2">
                <w:rPr>
                  <w:rStyle w:val="Hyperlink"/>
                  <w:rFonts w:asciiTheme="majorHAnsi" w:hAnsiTheme="majorHAnsi" w:cs="Arial"/>
                  <w:sz w:val="22"/>
                  <w:szCs w:val="22"/>
                </w:rPr>
                <w:t>But How Do I Participate?</w:t>
              </w:r>
            </w:hyperlink>
            <w:r w:rsidR="00D1612D">
              <w:rPr>
                <w:rFonts w:asciiTheme="majorHAnsi" w:hAnsiTheme="majorHAnsi" w:cs="Arial"/>
                <w:sz w:val="22"/>
                <w:szCs w:val="22"/>
              </w:rPr>
              <w:t>”</w:t>
            </w:r>
          </w:p>
        </w:tc>
        <w:tc>
          <w:tcPr>
            <w:tcW w:w="1890" w:type="dxa"/>
            <w:tcBorders>
              <w:bottom w:val="single" w:sz="4" w:space="0" w:color="auto"/>
            </w:tcBorders>
          </w:tcPr>
          <w:p w14:paraId="49D5B234" w14:textId="77777777" w:rsidR="00B73A8A" w:rsidRPr="0041679E" w:rsidRDefault="00B73A8A" w:rsidP="00E118F5">
            <w:pPr>
              <w:rPr>
                <w:rFonts w:asciiTheme="majorHAnsi" w:hAnsiTheme="majorHAnsi" w:cs="Arial"/>
                <w:sz w:val="22"/>
                <w:szCs w:val="22"/>
              </w:rPr>
            </w:pPr>
            <w:r>
              <w:rPr>
                <w:rFonts w:asciiTheme="majorHAnsi" w:hAnsiTheme="majorHAnsi"/>
                <w:b/>
                <w:sz w:val="22"/>
                <w:szCs w:val="22"/>
              </w:rPr>
              <w:t>Introductory</w:t>
            </w:r>
            <w:r w:rsidRPr="0081424D">
              <w:rPr>
                <w:rFonts w:asciiTheme="majorHAnsi" w:hAnsiTheme="majorHAnsi"/>
                <w:b/>
                <w:sz w:val="22"/>
                <w:szCs w:val="22"/>
              </w:rPr>
              <w:t xml:space="preserve"> Survey (Bb)</w:t>
            </w:r>
          </w:p>
        </w:tc>
      </w:tr>
      <w:tr w:rsidR="00B73A8A" w:rsidRPr="00E92923" w14:paraId="5AF68015" w14:textId="77777777" w:rsidTr="00E118F5">
        <w:tc>
          <w:tcPr>
            <w:tcW w:w="454" w:type="dxa"/>
            <w:tcBorders>
              <w:right w:val="nil"/>
            </w:tcBorders>
          </w:tcPr>
          <w:p w14:paraId="0FE50E92" w14:textId="77777777" w:rsidR="00B73A8A" w:rsidRPr="00E92923" w:rsidRDefault="00B73A8A" w:rsidP="00E118F5">
            <w:pPr>
              <w:rPr>
                <w:rFonts w:asciiTheme="majorHAnsi" w:hAnsiTheme="majorHAnsi" w:cs="Arial"/>
                <w:sz w:val="20"/>
                <w:szCs w:val="20"/>
              </w:rPr>
            </w:pPr>
            <w:r>
              <w:rPr>
                <w:rFonts w:asciiTheme="majorHAnsi" w:hAnsiTheme="majorHAnsi" w:cs="Arial"/>
                <w:sz w:val="20"/>
                <w:szCs w:val="20"/>
              </w:rPr>
              <w:t>2</w:t>
            </w:r>
          </w:p>
        </w:tc>
        <w:tc>
          <w:tcPr>
            <w:tcW w:w="356" w:type="dxa"/>
            <w:tcBorders>
              <w:left w:val="nil"/>
              <w:right w:val="nil"/>
            </w:tcBorders>
          </w:tcPr>
          <w:p w14:paraId="616CB275" w14:textId="77777777" w:rsidR="00B73A8A" w:rsidRPr="0041679E" w:rsidRDefault="00B73A8A" w:rsidP="00E118F5">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22070DEB" w14:textId="509CEC46" w:rsidR="00B73A8A" w:rsidRPr="0041679E" w:rsidRDefault="00C61B97" w:rsidP="00E118F5">
            <w:pPr>
              <w:rPr>
                <w:rFonts w:asciiTheme="majorHAnsi" w:hAnsiTheme="majorHAnsi" w:cs="Arial"/>
                <w:sz w:val="22"/>
                <w:szCs w:val="22"/>
              </w:rPr>
            </w:pPr>
            <w:r>
              <w:rPr>
                <w:rFonts w:asciiTheme="majorHAnsi" w:hAnsiTheme="majorHAnsi" w:cs="Arial"/>
                <w:sz w:val="22"/>
                <w:szCs w:val="22"/>
              </w:rPr>
              <w:t>1.22</w:t>
            </w:r>
          </w:p>
        </w:tc>
        <w:tc>
          <w:tcPr>
            <w:tcW w:w="6570" w:type="dxa"/>
          </w:tcPr>
          <w:p w14:paraId="03ADBAEE" w14:textId="77777777" w:rsidR="00B73A8A" w:rsidRDefault="00B73A8A" w:rsidP="00B73A8A">
            <w:pPr>
              <w:pStyle w:val="ListParagraph"/>
              <w:numPr>
                <w:ilvl w:val="0"/>
                <w:numId w:val="18"/>
              </w:numPr>
              <w:rPr>
                <w:rFonts w:asciiTheme="majorHAnsi" w:hAnsiTheme="majorHAnsi"/>
                <w:sz w:val="22"/>
                <w:szCs w:val="22"/>
              </w:rPr>
            </w:pPr>
            <w:r w:rsidRPr="007D4D1F">
              <w:rPr>
                <w:rFonts w:asciiTheme="majorHAnsi" w:hAnsiTheme="majorHAnsi"/>
                <w:i/>
                <w:iCs/>
                <w:sz w:val="22"/>
                <w:szCs w:val="22"/>
              </w:rPr>
              <w:t>Read:</w:t>
            </w:r>
            <w:r>
              <w:rPr>
                <w:rFonts w:asciiTheme="majorHAnsi" w:hAnsiTheme="majorHAnsi"/>
                <w:sz w:val="22"/>
                <w:szCs w:val="22"/>
              </w:rPr>
              <w:t xml:space="preserve"> </w:t>
            </w:r>
            <w:r w:rsidRPr="00330418">
              <w:rPr>
                <w:rFonts w:asciiTheme="majorHAnsi" w:hAnsiTheme="majorHAnsi"/>
                <w:sz w:val="22"/>
                <w:szCs w:val="22"/>
              </w:rPr>
              <w:t>Lewis Vaughn, “On Religion and Relativism”</w:t>
            </w:r>
          </w:p>
          <w:p w14:paraId="3AE8E5AC" w14:textId="77777777" w:rsidR="00B73A8A" w:rsidRDefault="00B73A8A" w:rsidP="00B73A8A">
            <w:pPr>
              <w:pStyle w:val="ListParagraph"/>
              <w:numPr>
                <w:ilvl w:val="0"/>
                <w:numId w:val="18"/>
              </w:numPr>
              <w:rPr>
                <w:rFonts w:asciiTheme="majorHAnsi" w:hAnsiTheme="majorHAnsi"/>
                <w:sz w:val="22"/>
                <w:szCs w:val="22"/>
              </w:rPr>
            </w:pPr>
            <w:r w:rsidRPr="007D4D1F">
              <w:rPr>
                <w:rFonts w:asciiTheme="majorHAnsi" w:hAnsiTheme="majorHAnsi"/>
                <w:i/>
                <w:iCs/>
                <w:sz w:val="22"/>
                <w:szCs w:val="22"/>
              </w:rPr>
              <w:t>Watch:</w:t>
            </w:r>
            <w:r>
              <w:rPr>
                <w:rFonts w:asciiTheme="majorHAnsi" w:hAnsiTheme="majorHAnsi"/>
                <w:sz w:val="22"/>
                <w:szCs w:val="22"/>
              </w:rPr>
              <w:t xml:space="preserve"> Hank Green, “</w:t>
            </w:r>
            <w:hyperlink r:id="rId26" w:history="1">
              <w:r w:rsidRPr="00742962">
                <w:rPr>
                  <w:rStyle w:val="Hyperlink"/>
                  <w:rFonts w:asciiTheme="majorHAnsi" w:hAnsiTheme="majorHAnsi"/>
                  <w:sz w:val="22"/>
                  <w:szCs w:val="22"/>
                </w:rPr>
                <w:t>Metaethics: Crash Course Philosophy #32</w:t>
              </w:r>
            </w:hyperlink>
            <w:r>
              <w:rPr>
                <w:rFonts w:asciiTheme="majorHAnsi" w:hAnsiTheme="majorHAnsi"/>
                <w:sz w:val="22"/>
                <w:szCs w:val="22"/>
              </w:rPr>
              <w:t>” (~10 min)</w:t>
            </w:r>
          </w:p>
          <w:p w14:paraId="43D660FB" w14:textId="12536650" w:rsidR="000D0E8D" w:rsidRDefault="000D0E8D" w:rsidP="00B73A8A">
            <w:pPr>
              <w:pStyle w:val="ListParagraph"/>
              <w:numPr>
                <w:ilvl w:val="0"/>
                <w:numId w:val="18"/>
              </w:numPr>
              <w:rPr>
                <w:rFonts w:asciiTheme="majorHAnsi" w:hAnsiTheme="majorHAnsi"/>
                <w:sz w:val="22"/>
                <w:szCs w:val="22"/>
              </w:rPr>
            </w:pPr>
            <w:r w:rsidRPr="007D4D1F">
              <w:rPr>
                <w:rFonts w:asciiTheme="majorHAnsi" w:hAnsiTheme="majorHAnsi"/>
                <w:i/>
                <w:iCs/>
                <w:sz w:val="22"/>
                <w:szCs w:val="22"/>
              </w:rPr>
              <w:t>Read:</w:t>
            </w:r>
            <w:r>
              <w:rPr>
                <w:rFonts w:asciiTheme="majorHAnsi" w:hAnsiTheme="majorHAnsi"/>
                <w:sz w:val="22"/>
                <w:szCs w:val="22"/>
              </w:rPr>
              <w:t xml:space="preserve"> Leif </w:t>
            </w:r>
            <w:proofErr w:type="spellStart"/>
            <w:r>
              <w:rPr>
                <w:rFonts w:asciiTheme="majorHAnsi" w:hAnsiTheme="majorHAnsi"/>
                <w:sz w:val="22"/>
                <w:szCs w:val="22"/>
              </w:rPr>
              <w:t>Wenar</w:t>
            </w:r>
            <w:proofErr w:type="spellEnd"/>
            <w:r>
              <w:rPr>
                <w:rFonts w:asciiTheme="majorHAnsi" w:hAnsiTheme="majorHAnsi"/>
                <w:sz w:val="22"/>
                <w:szCs w:val="22"/>
              </w:rPr>
              <w:t>, SEP Entry on “John Rawls” (</w:t>
            </w:r>
            <w:hyperlink r:id="rId27" w:anchor="PubRea" w:history="1">
              <w:r w:rsidRPr="000D0E8D">
                <w:rPr>
                  <w:rStyle w:val="Hyperlink"/>
                  <w:rFonts w:asciiTheme="majorHAnsi" w:hAnsiTheme="majorHAnsi"/>
                  <w:sz w:val="22"/>
                  <w:szCs w:val="22"/>
                </w:rPr>
                <w:t>section 3.6</w:t>
              </w:r>
            </w:hyperlink>
            <w:r>
              <w:rPr>
                <w:rFonts w:asciiTheme="majorHAnsi" w:hAnsiTheme="majorHAnsi"/>
                <w:sz w:val="22"/>
                <w:szCs w:val="22"/>
              </w:rPr>
              <w:t>)</w:t>
            </w:r>
          </w:p>
          <w:p w14:paraId="403E754A" w14:textId="77777777" w:rsidR="00B73A8A" w:rsidRPr="00C84BE8" w:rsidRDefault="00B73A8A" w:rsidP="00B73A8A">
            <w:pPr>
              <w:pStyle w:val="ListParagraph"/>
              <w:numPr>
                <w:ilvl w:val="0"/>
                <w:numId w:val="18"/>
              </w:numPr>
              <w:rPr>
                <w:rFonts w:asciiTheme="majorHAnsi" w:hAnsiTheme="majorHAnsi"/>
                <w:sz w:val="22"/>
                <w:szCs w:val="22"/>
              </w:rPr>
            </w:pPr>
            <w:r w:rsidRPr="007D4D1F">
              <w:rPr>
                <w:rFonts w:asciiTheme="majorHAnsi" w:hAnsiTheme="majorHAnsi"/>
                <w:i/>
                <w:sz w:val="22"/>
                <w:szCs w:val="22"/>
              </w:rPr>
              <w:t>Recommended Reading:</w:t>
            </w:r>
            <w:r w:rsidRPr="00330418">
              <w:rPr>
                <w:rFonts w:asciiTheme="majorHAnsi" w:hAnsiTheme="majorHAnsi"/>
                <w:i/>
                <w:sz w:val="22"/>
                <w:szCs w:val="22"/>
              </w:rPr>
              <w:t xml:space="preserve"> Hugh LaFollette, “Reading Philosophy” (4 </w:t>
            </w:r>
            <w:proofErr w:type="spellStart"/>
            <w:r w:rsidRPr="00330418">
              <w:rPr>
                <w:rFonts w:asciiTheme="majorHAnsi" w:hAnsiTheme="majorHAnsi"/>
                <w:i/>
                <w:sz w:val="22"/>
                <w:szCs w:val="22"/>
              </w:rPr>
              <w:t>pgs</w:t>
            </w:r>
            <w:proofErr w:type="spellEnd"/>
            <w:r w:rsidRPr="00330418">
              <w:rPr>
                <w:rFonts w:asciiTheme="majorHAnsi" w:hAnsiTheme="majorHAnsi"/>
                <w:i/>
                <w:sz w:val="22"/>
                <w:szCs w:val="22"/>
              </w:rPr>
              <w:t>)</w:t>
            </w:r>
          </w:p>
        </w:tc>
        <w:tc>
          <w:tcPr>
            <w:tcW w:w="1890" w:type="dxa"/>
          </w:tcPr>
          <w:p w14:paraId="3706F44C" w14:textId="77777777" w:rsidR="00B73A8A" w:rsidRDefault="00B73A8A" w:rsidP="00E118F5">
            <w:pPr>
              <w:rPr>
                <w:rFonts w:asciiTheme="majorHAnsi" w:hAnsiTheme="majorHAnsi" w:cs="Arial"/>
                <w:sz w:val="22"/>
                <w:szCs w:val="22"/>
              </w:rPr>
            </w:pPr>
            <w:r>
              <w:rPr>
                <w:rFonts w:asciiTheme="majorHAnsi" w:hAnsiTheme="majorHAnsi" w:cs="Arial"/>
                <w:sz w:val="22"/>
                <w:szCs w:val="22"/>
              </w:rPr>
              <w:t>Reading Quiz 1 (Bb)</w:t>
            </w:r>
          </w:p>
          <w:p w14:paraId="6D82B6BC" w14:textId="77777777" w:rsidR="00A000F6" w:rsidRDefault="00A000F6" w:rsidP="00E118F5">
            <w:pPr>
              <w:rPr>
                <w:rFonts w:asciiTheme="majorHAnsi" w:hAnsiTheme="majorHAnsi" w:cs="Arial"/>
                <w:sz w:val="22"/>
                <w:szCs w:val="22"/>
              </w:rPr>
            </w:pPr>
          </w:p>
          <w:p w14:paraId="37267F82" w14:textId="2BA3A81E" w:rsidR="00A000F6" w:rsidRPr="001D336E" w:rsidRDefault="00A000F6" w:rsidP="00E118F5">
            <w:pPr>
              <w:rPr>
                <w:rFonts w:asciiTheme="majorHAnsi" w:hAnsiTheme="majorHAnsi" w:cs="Arial"/>
                <w:b/>
                <w:sz w:val="22"/>
                <w:szCs w:val="22"/>
              </w:rPr>
            </w:pPr>
            <w:r>
              <w:rPr>
                <w:rFonts w:asciiTheme="majorHAnsi" w:hAnsiTheme="majorHAnsi" w:cs="Arial"/>
                <w:b/>
                <w:sz w:val="22"/>
                <w:szCs w:val="22"/>
              </w:rPr>
              <w:t xml:space="preserve">REMINDER: Participation Summary for Week 1 due </w:t>
            </w:r>
            <w:r w:rsidR="00C61B97">
              <w:rPr>
                <w:rFonts w:asciiTheme="majorHAnsi" w:hAnsiTheme="majorHAnsi" w:cs="Arial"/>
                <w:b/>
                <w:sz w:val="22"/>
                <w:szCs w:val="22"/>
              </w:rPr>
              <w:t>1</w:t>
            </w:r>
            <w:r>
              <w:rPr>
                <w:rFonts w:asciiTheme="majorHAnsi" w:hAnsiTheme="majorHAnsi" w:cs="Arial"/>
                <w:b/>
                <w:sz w:val="22"/>
                <w:szCs w:val="22"/>
              </w:rPr>
              <w:t>.2</w:t>
            </w:r>
            <w:r w:rsidR="00C61B97">
              <w:rPr>
                <w:rFonts w:asciiTheme="majorHAnsi" w:hAnsiTheme="majorHAnsi" w:cs="Arial"/>
                <w:b/>
                <w:sz w:val="22"/>
                <w:szCs w:val="22"/>
              </w:rPr>
              <w:t>3</w:t>
            </w:r>
            <w:r>
              <w:rPr>
                <w:rFonts w:asciiTheme="majorHAnsi" w:hAnsiTheme="majorHAnsi" w:cs="Arial"/>
                <w:b/>
                <w:sz w:val="22"/>
                <w:szCs w:val="22"/>
              </w:rPr>
              <w:t xml:space="preserve"> by 11:59pm </w:t>
            </w:r>
            <w:r w:rsidRPr="005070A2">
              <w:rPr>
                <w:rFonts w:asciiTheme="majorHAnsi" w:hAnsiTheme="majorHAnsi" w:cs="Arial"/>
                <w:bCs/>
                <w:i/>
                <w:iCs/>
                <w:sz w:val="22"/>
                <w:szCs w:val="22"/>
              </w:rPr>
              <w:t>(weekly reminders not marked hereafter)</w:t>
            </w:r>
          </w:p>
        </w:tc>
      </w:tr>
      <w:tr w:rsidR="0093454F" w:rsidRPr="00E92923" w14:paraId="1E65CBBB" w14:textId="77777777" w:rsidTr="0050263F">
        <w:tc>
          <w:tcPr>
            <w:tcW w:w="10080" w:type="dxa"/>
            <w:gridSpan w:val="5"/>
          </w:tcPr>
          <w:p w14:paraId="61028E79" w14:textId="77777777" w:rsidR="0093454F" w:rsidRDefault="0093454F" w:rsidP="0093454F">
            <w:pPr>
              <w:jc w:val="center"/>
              <w:rPr>
                <w:rFonts w:asciiTheme="majorHAnsi" w:hAnsiTheme="majorHAnsi" w:cs="Arial"/>
                <w:b/>
                <w:sz w:val="26"/>
                <w:szCs w:val="26"/>
              </w:rPr>
            </w:pPr>
            <w:r>
              <w:rPr>
                <w:rFonts w:asciiTheme="majorHAnsi" w:hAnsiTheme="majorHAnsi" w:cs="Arial"/>
                <w:b/>
                <w:sz w:val="26"/>
                <w:szCs w:val="26"/>
              </w:rPr>
              <w:lastRenderedPageBreak/>
              <w:t>PART 2: ETHICAL FRAMEWORKS</w:t>
            </w:r>
          </w:p>
          <w:p w14:paraId="559709F4" w14:textId="1AEBAA31" w:rsidR="0093454F" w:rsidRDefault="0093454F" w:rsidP="0093454F">
            <w:pPr>
              <w:rPr>
                <w:rFonts w:asciiTheme="majorHAnsi" w:hAnsiTheme="majorHAnsi" w:cs="Arial"/>
                <w:sz w:val="22"/>
                <w:szCs w:val="22"/>
              </w:rPr>
            </w:pPr>
            <w:r w:rsidRPr="00A053FD">
              <w:rPr>
                <w:rFonts w:asciiTheme="majorHAnsi" w:hAnsiTheme="majorHAnsi" w:cs="Arial"/>
                <w:bCs/>
                <w:i/>
                <w:iCs/>
              </w:rPr>
              <w:t>Module 2: Consequentialism</w:t>
            </w:r>
          </w:p>
        </w:tc>
      </w:tr>
      <w:tr w:rsidR="00D00E04" w:rsidRPr="00E92923" w14:paraId="50CB1E83" w14:textId="77777777" w:rsidTr="00E118F5">
        <w:tc>
          <w:tcPr>
            <w:tcW w:w="454" w:type="dxa"/>
            <w:tcBorders>
              <w:right w:val="nil"/>
            </w:tcBorders>
          </w:tcPr>
          <w:p w14:paraId="3491D03E" w14:textId="19F48871" w:rsidR="00D00E04" w:rsidRDefault="00D00E04" w:rsidP="00D00E04">
            <w:pPr>
              <w:rPr>
                <w:rFonts w:asciiTheme="majorHAnsi" w:hAnsiTheme="majorHAnsi" w:cs="Arial"/>
                <w:sz w:val="20"/>
                <w:szCs w:val="20"/>
              </w:rPr>
            </w:pPr>
            <w:r>
              <w:rPr>
                <w:rFonts w:asciiTheme="majorHAnsi" w:hAnsiTheme="majorHAnsi" w:cs="Arial"/>
                <w:sz w:val="20"/>
                <w:szCs w:val="20"/>
              </w:rPr>
              <w:t>3</w:t>
            </w:r>
          </w:p>
        </w:tc>
        <w:tc>
          <w:tcPr>
            <w:tcW w:w="356" w:type="dxa"/>
            <w:tcBorders>
              <w:left w:val="nil"/>
              <w:right w:val="nil"/>
            </w:tcBorders>
          </w:tcPr>
          <w:p w14:paraId="58EEBA6E" w14:textId="5523073B" w:rsidR="00D00E04" w:rsidRDefault="00D00E04" w:rsidP="00D00E04">
            <w:pPr>
              <w:rPr>
                <w:rFonts w:asciiTheme="majorHAnsi" w:hAnsiTheme="majorHAnsi" w:cs="Arial"/>
                <w:sz w:val="22"/>
                <w:szCs w:val="22"/>
              </w:rPr>
            </w:pPr>
            <w:r>
              <w:rPr>
                <w:rFonts w:asciiTheme="majorHAnsi" w:hAnsiTheme="majorHAnsi" w:cs="Arial"/>
                <w:sz w:val="22"/>
                <w:szCs w:val="22"/>
              </w:rPr>
              <w:t>T</w:t>
            </w:r>
          </w:p>
        </w:tc>
        <w:tc>
          <w:tcPr>
            <w:tcW w:w="810" w:type="dxa"/>
            <w:tcBorders>
              <w:left w:val="nil"/>
            </w:tcBorders>
          </w:tcPr>
          <w:p w14:paraId="5972FAFB" w14:textId="3BD93468" w:rsidR="00D00E04" w:rsidRDefault="00D00E04" w:rsidP="00D00E04">
            <w:pPr>
              <w:rPr>
                <w:rFonts w:asciiTheme="majorHAnsi" w:hAnsiTheme="majorHAnsi" w:cs="Arial"/>
                <w:sz w:val="22"/>
                <w:szCs w:val="22"/>
              </w:rPr>
            </w:pPr>
            <w:r>
              <w:rPr>
                <w:rFonts w:asciiTheme="majorHAnsi" w:hAnsiTheme="majorHAnsi" w:cs="Arial"/>
                <w:sz w:val="22"/>
                <w:szCs w:val="22"/>
              </w:rPr>
              <w:t>1.27</w:t>
            </w:r>
          </w:p>
        </w:tc>
        <w:tc>
          <w:tcPr>
            <w:tcW w:w="6570" w:type="dxa"/>
          </w:tcPr>
          <w:p w14:paraId="3F556736" w14:textId="77777777" w:rsidR="000D0E8D" w:rsidRPr="00B304DC" w:rsidRDefault="000D0E8D" w:rsidP="000D0E8D">
            <w:pPr>
              <w:rPr>
                <w:rFonts w:asciiTheme="majorHAnsi" w:hAnsiTheme="majorHAnsi"/>
                <w:b/>
                <w:bCs/>
                <w:sz w:val="22"/>
                <w:szCs w:val="22"/>
                <w:u w:val="single"/>
              </w:rPr>
            </w:pPr>
            <w:r>
              <w:rPr>
                <w:rFonts w:asciiTheme="majorHAnsi" w:hAnsiTheme="majorHAnsi"/>
                <w:b/>
                <w:bCs/>
                <w:sz w:val="22"/>
                <w:szCs w:val="22"/>
                <w:u w:val="single"/>
              </w:rPr>
              <w:t>Theory</w:t>
            </w:r>
          </w:p>
          <w:p w14:paraId="4A65611A" w14:textId="77777777" w:rsidR="000D0E8D" w:rsidRDefault="000D0E8D" w:rsidP="000D0E8D">
            <w:pPr>
              <w:pStyle w:val="ListParagraph"/>
              <w:numPr>
                <w:ilvl w:val="0"/>
                <w:numId w:val="18"/>
              </w:numPr>
              <w:rPr>
                <w:rFonts w:asciiTheme="majorHAnsi" w:hAnsiTheme="majorHAnsi"/>
                <w:sz w:val="22"/>
                <w:szCs w:val="22"/>
              </w:rPr>
            </w:pPr>
            <w:r w:rsidRPr="007D4D1F">
              <w:rPr>
                <w:rFonts w:asciiTheme="majorHAnsi" w:hAnsiTheme="majorHAnsi"/>
                <w:i/>
                <w:iCs/>
                <w:sz w:val="22"/>
                <w:szCs w:val="22"/>
              </w:rPr>
              <w:t>Read:</w:t>
            </w:r>
            <w:r>
              <w:rPr>
                <w:rFonts w:asciiTheme="majorHAnsi" w:hAnsiTheme="majorHAnsi"/>
                <w:sz w:val="22"/>
                <w:szCs w:val="22"/>
              </w:rPr>
              <w:t xml:space="preserve"> </w:t>
            </w:r>
            <w:r w:rsidRPr="00330418">
              <w:rPr>
                <w:rFonts w:asciiTheme="majorHAnsi" w:hAnsiTheme="majorHAnsi"/>
                <w:sz w:val="22"/>
                <w:szCs w:val="22"/>
              </w:rPr>
              <w:t>Mark Timmons, “A Moral Theory Primer” 2A</w:t>
            </w:r>
          </w:p>
          <w:p w14:paraId="2B13540A" w14:textId="2E4AFE29" w:rsidR="00D16BC0" w:rsidRPr="00D16BC0" w:rsidRDefault="000D0E8D" w:rsidP="000D0E8D">
            <w:pPr>
              <w:pStyle w:val="ListParagraph"/>
              <w:numPr>
                <w:ilvl w:val="0"/>
                <w:numId w:val="18"/>
              </w:numPr>
              <w:rPr>
                <w:rFonts w:asciiTheme="majorHAnsi" w:hAnsiTheme="majorHAnsi"/>
                <w:sz w:val="22"/>
                <w:szCs w:val="22"/>
              </w:rPr>
            </w:pPr>
            <w:r w:rsidRPr="007D4D1F">
              <w:rPr>
                <w:rFonts w:asciiTheme="majorHAnsi" w:hAnsiTheme="majorHAnsi"/>
                <w:i/>
                <w:iCs/>
                <w:sz w:val="22"/>
                <w:szCs w:val="22"/>
              </w:rPr>
              <w:t>Read:</w:t>
            </w:r>
            <w:r>
              <w:rPr>
                <w:rFonts w:asciiTheme="majorHAnsi" w:hAnsiTheme="majorHAnsi"/>
                <w:sz w:val="22"/>
                <w:szCs w:val="22"/>
              </w:rPr>
              <w:t xml:space="preserve"> Shane Gronholz, “</w:t>
            </w:r>
            <w:hyperlink r:id="rId28" w:history="1">
              <w:r w:rsidRPr="00311138">
                <w:rPr>
                  <w:rStyle w:val="Hyperlink"/>
                  <w:rFonts w:asciiTheme="majorHAnsi" w:hAnsiTheme="majorHAnsi"/>
                  <w:sz w:val="22"/>
                  <w:szCs w:val="22"/>
                </w:rPr>
                <w:t>Consequentialism and Utilitarianism</w:t>
              </w:r>
            </w:hyperlink>
            <w:r>
              <w:rPr>
                <w:rFonts w:asciiTheme="majorHAnsi" w:hAnsiTheme="majorHAnsi"/>
                <w:sz w:val="22"/>
                <w:szCs w:val="22"/>
              </w:rPr>
              <w:t>” (1000-word Philosophy)</w:t>
            </w:r>
          </w:p>
        </w:tc>
        <w:tc>
          <w:tcPr>
            <w:tcW w:w="1890" w:type="dxa"/>
          </w:tcPr>
          <w:p w14:paraId="1F8BC9D8" w14:textId="60974CCC" w:rsidR="00D00E04" w:rsidRDefault="0017710C" w:rsidP="00D00E04">
            <w:pPr>
              <w:rPr>
                <w:rFonts w:asciiTheme="majorHAnsi" w:hAnsiTheme="majorHAnsi" w:cs="Arial"/>
                <w:sz w:val="22"/>
                <w:szCs w:val="22"/>
              </w:rPr>
            </w:pPr>
            <w:r>
              <w:rPr>
                <w:rFonts w:asciiTheme="majorHAnsi" w:hAnsiTheme="majorHAnsi" w:cs="Arial"/>
                <w:sz w:val="22"/>
                <w:szCs w:val="22"/>
              </w:rPr>
              <w:t>Reading Quiz 2 (Bb)</w:t>
            </w:r>
          </w:p>
        </w:tc>
      </w:tr>
      <w:tr w:rsidR="00D00E04" w:rsidRPr="00E92923" w14:paraId="657DD4D0" w14:textId="77777777" w:rsidTr="00E118F5">
        <w:tc>
          <w:tcPr>
            <w:tcW w:w="454" w:type="dxa"/>
            <w:tcBorders>
              <w:bottom w:val="single" w:sz="4" w:space="0" w:color="auto"/>
              <w:right w:val="nil"/>
            </w:tcBorders>
          </w:tcPr>
          <w:p w14:paraId="75B5300E" w14:textId="592A0605" w:rsidR="00D00E04" w:rsidRPr="00E92923" w:rsidRDefault="00D00E04" w:rsidP="00D00E04">
            <w:pPr>
              <w:rPr>
                <w:rFonts w:asciiTheme="majorHAnsi" w:hAnsiTheme="majorHAnsi" w:cs="Arial"/>
                <w:sz w:val="20"/>
                <w:szCs w:val="20"/>
              </w:rPr>
            </w:pPr>
            <w:r>
              <w:rPr>
                <w:rFonts w:asciiTheme="majorHAnsi" w:hAnsiTheme="majorHAnsi" w:cs="Arial"/>
                <w:sz w:val="20"/>
                <w:szCs w:val="20"/>
              </w:rPr>
              <w:t>4</w:t>
            </w:r>
          </w:p>
        </w:tc>
        <w:tc>
          <w:tcPr>
            <w:tcW w:w="356" w:type="dxa"/>
            <w:tcBorders>
              <w:left w:val="nil"/>
              <w:bottom w:val="single" w:sz="4" w:space="0" w:color="auto"/>
              <w:right w:val="nil"/>
            </w:tcBorders>
          </w:tcPr>
          <w:p w14:paraId="43018FBB" w14:textId="78A06E06" w:rsidR="00D00E04" w:rsidRPr="0041679E" w:rsidRDefault="00D00E04" w:rsidP="00D00E04">
            <w:pPr>
              <w:rPr>
                <w:rFonts w:asciiTheme="majorHAnsi" w:hAnsiTheme="majorHAnsi" w:cs="Arial"/>
                <w:sz w:val="22"/>
                <w:szCs w:val="22"/>
              </w:rPr>
            </w:pPr>
            <w:r>
              <w:rPr>
                <w:rFonts w:asciiTheme="majorHAnsi" w:hAnsiTheme="majorHAnsi" w:cs="Arial"/>
                <w:sz w:val="22"/>
                <w:szCs w:val="22"/>
              </w:rPr>
              <w:t>R</w:t>
            </w:r>
          </w:p>
        </w:tc>
        <w:tc>
          <w:tcPr>
            <w:tcW w:w="810" w:type="dxa"/>
            <w:tcBorders>
              <w:left w:val="nil"/>
              <w:bottom w:val="single" w:sz="4" w:space="0" w:color="auto"/>
            </w:tcBorders>
          </w:tcPr>
          <w:p w14:paraId="2DF3E282" w14:textId="38786D59" w:rsidR="00D00E04" w:rsidRPr="0041679E" w:rsidRDefault="00D00E04" w:rsidP="00D00E04">
            <w:pPr>
              <w:rPr>
                <w:rFonts w:asciiTheme="majorHAnsi" w:hAnsiTheme="majorHAnsi" w:cs="Arial"/>
                <w:sz w:val="22"/>
                <w:szCs w:val="22"/>
              </w:rPr>
            </w:pPr>
            <w:r>
              <w:rPr>
                <w:rFonts w:asciiTheme="majorHAnsi" w:hAnsiTheme="majorHAnsi" w:cs="Arial"/>
                <w:sz w:val="22"/>
                <w:szCs w:val="22"/>
              </w:rPr>
              <w:t>1.29</w:t>
            </w:r>
          </w:p>
        </w:tc>
        <w:tc>
          <w:tcPr>
            <w:tcW w:w="6570" w:type="dxa"/>
            <w:tcBorders>
              <w:bottom w:val="single" w:sz="4" w:space="0" w:color="auto"/>
            </w:tcBorders>
          </w:tcPr>
          <w:p w14:paraId="78FD65E2" w14:textId="77777777" w:rsidR="000D0E8D" w:rsidRPr="00B304DC" w:rsidRDefault="000D0E8D" w:rsidP="000D0E8D">
            <w:pPr>
              <w:rPr>
                <w:rFonts w:asciiTheme="majorHAnsi" w:hAnsiTheme="majorHAnsi"/>
                <w:b/>
                <w:bCs/>
                <w:sz w:val="22"/>
                <w:szCs w:val="22"/>
                <w:u w:val="single"/>
              </w:rPr>
            </w:pPr>
            <w:r w:rsidRPr="00B304DC">
              <w:rPr>
                <w:rFonts w:asciiTheme="majorHAnsi" w:hAnsiTheme="majorHAnsi"/>
                <w:b/>
                <w:bCs/>
                <w:sz w:val="22"/>
                <w:szCs w:val="22"/>
                <w:u w:val="single"/>
              </w:rPr>
              <w:t>Applicatio</w:t>
            </w:r>
            <w:r>
              <w:rPr>
                <w:rFonts w:asciiTheme="majorHAnsi" w:hAnsiTheme="majorHAnsi"/>
                <w:b/>
                <w:bCs/>
                <w:sz w:val="22"/>
                <w:szCs w:val="22"/>
                <w:u w:val="single"/>
              </w:rPr>
              <w:t>n</w:t>
            </w:r>
            <w:r w:rsidRPr="00B304DC">
              <w:rPr>
                <w:rFonts w:asciiTheme="majorHAnsi" w:hAnsiTheme="majorHAnsi"/>
                <w:b/>
                <w:bCs/>
                <w:sz w:val="22"/>
                <w:szCs w:val="22"/>
                <w:u w:val="single"/>
              </w:rPr>
              <w:t xml:space="preserve">: </w:t>
            </w:r>
            <w:proofErr w:type="spellStart"/>
            <w:r w:rsidRPr="00B304DC">
              <w:rPr>
                <w:rFonts w:asciiTheme="majorHAnsi" w:hAnsiTheme="majorHAnsi"/>
                <w:b/>
                <w:bCs/>
                <w:sz w:val="22"/>
                <w:szCs w:val="22"/>
                <w:u w:val="single"/>
              </w:rPr>
              <w:t>Longtermism</w:t>
            </w:r>
            <w:proofErr w:type="spellEnd"/>
          </w:p>
          <w:p w14:paraId="2C3A97EC" w14:textId="77777777" w:rsidR="000D0E8D" w:rsidRDefault="000D0E8D" w:rsidP="000D0E8D">
            <w:pPr>
              <w:pStyle w:val="ListParagraph"/>
              <w:numPr>
                <w:ilvl w:val="0"/>
                <w:numId w:val="19"/>
              </w:numPr>
              <w:rPr>
                <w:rFonts w:asciiTheme="majorHAnsi" w:hAnsiTheme="majorHAnsi"/>
                <w:sz w:val="22"/>
                <w:szCs w:val="22"/>
              </w:rPr>
            </w:pPr>
            <w:r w:rsidRPr="007D4D1F">
              <w:rPr>
                <w:rFonts w:asciiTheme="majorHAnsi" w:hAnsiTheme="majorHAnsi"/>
                <w:i/>
                <w:iCs/>
                <w:sz w:val="22"/>
                <w:szCs w:val="22"/>
              </w:rPr>
              <w:t>Read:</w:t>
            </w:r>
            <w:r w:rsidRPr="007D4D1F">
              <w:rPr>
                <w:rFonts w:asciiTheme="majorHAnsi" w:hAnsiTheme="majorHAnsi"/>
                <w:b/>
                <w:bCs/>
                <w:sz w:val="22"/>
                <w:szCs w:val="22"/>
              </w:rPr>
              <w:t xml:space="preserve"> </w:t>
            </w:r>
            <w:r>
              <w:rPr>
                <w:rFonts w:asciiTheme="majorHAnsi" w:hAnsiTheme="majorHAnsi"/>
                <w:sz w:val="22"/>
                <w:szCs w:val="22"/>
              </w:rPr>
              <w:t>Dylan Balfour, “</w:t>
            </w:r>
            <w:proofErr w:type="spellStart"/>
            <w:r>
              <w:rPr>
                <w:rFonts w:asciiTheme="majorHAnsi" w:hAnsiTheme="majorHAnsi"/>
                <w:sz w:val="22"/>
                <w:szCs w:val="22"/>
              </w:rPr>
              <w:fldChar w:fldCharType="begin"/>
            </w:r>
            <w:r>
              <w:rPr>
                <w:rFonts w:asciiTheme="majorHAnsi" w:hAnsiTheme="majorHAnsi"/>
                <w:sz w:val="22"/>
                <w:szCs w:val="22"/>
              </w:rPr>
              <w:instrText>HYPERLINK "https://1000wordphilosophy.com/2021/09/17/longtermism/"</w:instrText>
            </w:r>
            <w:r>
              <w:rPr>
                <w:rFonts w:asciiTheme="majorHAnsi" w:hAnsiTheme="majorHAnsi"/>
                <w:sz w:val="22"/>
                <w:szCs w:val="22"/>
              </w:rPr>
              <w:fldChar w:fldCharType="separate"/>
            </w:r>
            <w:r w:rsidRPr="00F80729">
              <w:rPr>
                <w:rStyle w:val="Hyperlink"/>
                <w:rFonts w:asciiTheme="majorHAnsi" w:hAnsiTheme="majorHAnsi"/>
                <w:sz w:val="22"/>
                <w:szCs w:val="22"/>
              </w:rPr>
              <w:t>Longtermism</w:t>
            </w:r>
            <w:proofErr w:type="spellEnd"/>
            <w:r w:rsidRPr="00F80729">
              <w:rPr>
                <w:rStyle w:val="Hyperlink"/>
                <w:rFonts w:asciiTheme="majorHAnsi" w:hAnsiTheme="majorHAnsi"/>
                <w:sz w:val="22"/>
                <w:szCs w:val="22"/>
              </w:rPr>
              <w:t>: How Much Should We Care About the Far Future?</w:t>
            </w:r>
            <w:r>
              <w:rPr>
                <w:rFonts w:asciiTheme="majorHAnsi" w:hAnsiTheme="majorHAnsi"/>
                <w:sz w:val="22"/>
                <w:szCs w:val="22"/>
              </w:rPr>
              <w:fldChar w:fldCharType="end"/>
            </w:r>
            <w:r>
              <w:rPr>
                <w:rFonts w:asciiTheme="majorHAnsi" w:hAnsiTheme="majorHAnsi"/>
                <w:sz w:val="22"/>
                <w:szCs w:val="22"/>
              </w:rPr>
              <w:t>” (1000-word Philosophy)</w:t>
            </w:r>
          </w:p>
          <w:p w14:paraId="5EE30622" w14:textId="77777777" w:rsidR="000D0E8D" w:rsidRDefault="000D0E8D" w:rsidP="000D0E8D">
            <w:pPr>
              <w:pStyle w:val="ListParagraph"/>
              <w:numPr>
                <w:ilvl w:val="0"/>
                <w:numId w:val="19"/>
              </w:numPr>
              <w:rPr>
                <w:rFonts w:asciiTheme="majorHAnsi" w:hAnsiTheme="majorHAnsi"/>
                <w:sz w:val="22"/>
                <w:szCs w:val="22"/>
              </w:rPr>
            </w:pPr>
            <w:r w:rsidRPr="007D4D1F">
              <w:rPr>
                <w:rFonts w:asciiTheme="majorHAnsi" w:hAnsiTheme="majorHAnsi"/>
                <w:i/>
                <w:iCs/>
                <w:sz w:val="22"/>
                <w:szCs w:val="22"/>
              </w:rPr>
              <w:t>Read:</w:t>
            </w:r>
            <w:r w:rsidRPr="007D4D1F">
              <w:rPr>
                <w:rFonts w:asciiTheme="majorHAnsi" w:hAnsiTheme="majorHAnsi"/>
                <w:b/>
                <w:bCs/>
                <w:sz w:val="22"/>
                <w:szCs w:val="22"/>
              </w:rPr>
              <w:t xml:space="preserve"> </w:t>
            </w:r>
            <w:r>
              <w:rPr>
                <w:rFonts w:asciiTheme="majorHAnsi" w:hAnsiTheme="majorHAnsi"/>
                <w:sz w:val="22"/>
                <w:szCs w:val="22"/>
              </w:rPr>
              <w:t xml:space="preserve">William McAskill, “The Case for </w:t>
            </w:r>
            <w:proofErr w:type="spellStart"/>
            <w:r>
              <w:rPr>
                <w:rFonts w:asciiTheme="majorHAnsi" w:hAnsiTheme="majorHAnsi"/>
                <w:sz w:val="22"/>
                <w:szCs w:val="22"/>
              </w:rPr>
              <w:t>Longtermism</w:t>
            </w:r>
            <w:proofErr w:type="spellEnd"/>
            <w:r>
              <w:rPr>
                <w:rFonts w:asciiTheme="majorHAnsi" w:hAnsiTheme="majorHAnsi"/>
                <w:sz w:val="22"/>
                <w:szCs w:val="22"/>
              </w:rPr>
              <w:t>”</w:t>
            </w:r>
          </w:p>
          <w:p w14:paraId="6E66D40C" w14:textId="466F388B" w:rsidR="00D00E04" w:rsidRPr="00B772BE" w:rsidRDefault="000D0E8D" w:rsidP="000D0E8D">
            <w:pPr>
              <w:pStyle w:val="ListParagraph"/>
              <w:numPr>
                <w:ilvl w:val="0"/>
                <w:numId w:val="19"/>
              </w:numPr>
              <w:rPr>
                <w:rFonts w:asciiTheme="majorHAnsi" w:hAnsiTheme="majorHAnsi"/>
                <w:sz w:val="22"/>
                <w:szCs w:val="22"/>
              </w:rPr>
            </w:pPr>
            <w:r>
              <w:rPr>
                <w:rFonts w:asciiTheme="majorHAnsi" w:hAnsiTheme="majorHAnsi"/>
                <w:i/>
                <w:iCs/>
                <w:sz w:val="22"/>
                <w:szCs w:val="22"/>
              </w:rPr>
              <w:t>Recommended Background Reading</w:t>
            </w:r>
            <w:r w:rsidRPr="00AB5655">
              <w:rPr>
                <w:rFonts w:asciiTheme="majorHAnsi" w:hAnsiTheme="majorHAnsi"/>
                <w:i/>
                <w:iCs/>
                <w:sz w:val="22"/>
                <w:szCs w:val="22"/>
              </w:rPr>
              <w:t xml:space="preserve">: Naina Bajekal, “Inside the Effective Altruism Movement to Do </w:t>
            </w:r>
            <w:proofErr w:type="gramStart"/>
            <w:r w:rsidRPr="00AB5655">
              <w:rPr>
                <w:rFonts w:asciiTheme="majorHAnsi" w:hAnsiTheme="majorHAnsi"/>
                <w:i/>
                <w:iCs/>
                <w:sz w:val="22"/>
                <w:szCs w:val="22"/>
              </w:rPr>
              <w:t>More Good</w:t>
            </w:r>
            <w:proofErr w:type="gramEnd"/>
            <w:r w:rsidRPr="00AB5655">
              <w:rPr>
                <w:rFonts w:asciiTheme="majorHAnsi" w:hAnsiTheme="majorHAnsi"/>
                <w:i/>
                <w:iCs/>
                <w:sz w:val="22"/>
                <w:szCs w:val="22"/>
              </w:rPr>
              <w:t>”</w:t>
            </w:r>
          </w:p>
        </w:tc>
        <w:tc>
          <w:tcPr>
            <w:tcW w:w="1890" w:type="dxa"/>
            <w:tcBorders>
              <w:bottom w:val="single" w:sz="4" w:space="0" w:color="auto"/>
            </w:tcBorders>
          </w:tcPr>
          <w:p w14:paraId="79E1C635" w14:textId="7956816C" w:rsidR="00D00E04" w:rsidRPr="00E92923" w:rsidRDefault="000D0E8D" w:rsidP="00D00E04">
            <w:pPr>
              <w:rPr>
                <w:rFonts w:asciiTheme="majorHAnsi" w:hAnsiTheme="majorHAnsi" w:cs="Arial"/>
              </w:rPr>
            </w:pPr>
            <w:r>
              <w:rPr>
                <w:rFonts w:asciiTheme="majorHAnsi" w:hAnsiTheme="majorHAnsi" w:cs="Arial"/>
                <w:b/>
                <w:bCs/>
                <w:sz w:val="22"/>
                <w:szCs w:val="22"/>
              </w:rPr>
              <w:t>Short Essay due by 2:30pm</w:t>
            </w:r>
            <w:r>
              <w:rPr>
                <w:rFonts w:asciiTheme="majorHAnsi" w:hAnsiTheme="majorHAnsi" w:cs="Arial"/>
                <w:bCs/>
                <w:sz w:val="22"/>
                <w:szCs w:val="22"/>
              </w:rPr>
              <w:t xml:space="preserve"> </w:t>
            </w:r>
          </w:p>
        </w:tc>
      </w:tr>
      <w:tr w:rsidR="0093454F" w:rsidRPr="00E92923" w14:paraId="00856EC7" w14:textId="77777777" w:rsidTr="002740E3">
        <w:tc>
          <w:tcPr>
            <w:tcW w:w="10080" w:type="dxa"/>
            <w:gridSpan w:val="5"/>
            <w:tcBorders>
              <w:bottom w:val="single" w:sz="4" w:space="0" w:color="auto"/>
            </w:tcBorders>
          </w:tcPr>
          <w:p w14:paraId="75CFB41D" w14:textId="77777777" w:rsidR="0093454F" w:rsidRDefault="0093454F" w:rsidP="0093454F">
            <w:pPr>
              <w:rPr>
                <w:rFonts w:asciiTheme="majorHAnsi" w:hAnsiTheme="majorHAnsi" w:cs="Arial"/>
                <w:bCs/>
                <w:i/>
                <w:iCs/>
              </w:rPr>
            </w:pPr>
          </w:p>
          <w:p w14:paraId="1807DBBC" w14:textId="3C3DAC2E" w:rsidR="0093454F" w:rsidRDefault="0093454F" w:rsidP="0093454F">
            <w:pPr>
              <w:rPr>
                <w:rFonts w:asciiTheme="majorHAnsi" w:hAnsiTheme="majorHAnsi" w:cs="Arial"/>
                <w:bCs/>
                <w:sz w:val="22"/>
                <w:szCs w:val="22"/>
              </w:rPr>
            </w:pPr>
            <w:r w:rsidRPr="00A053FD">
              <w:rPr>
                <w:rFonts w:asciiTheme="majorHAnsi" w:hAnsiTheme="majorHAnsi" w:cs="Arial"/>
                <w:bCs/>
                <w:i/>
                <w:iCs/>
              </w:rPr>
              <w:t xml:space="preserve">Module </w:t>
            </w:r>
            <w:r>
              <w:rPr>
                <w:rFonts w:asciiTheme="majorHAnsi" w:hAnsiTheme="majorHAnsi" w:cs="Arial"/>
                <w:bCs/>
                <w:i/>
                <w:iCs/>
              </w:rPr>
              <w:t>3</w:t>
            </w:r>
            <w:r w:rsidRPr="00A053FD">
              <w:rPr>
                <w:rFonts w:asciiTheme="majorHAnsi" w:hAnsiTheme="majorHAnsi" w:cs="Arial"/>
                <w:bCs/>
                <w:i/>
                <w:iCs/>
              </w:rPr>
              <w:t xml:space="preserve">: </w:t>
            </w:r>
            <w:r>
              <w:rPr>
                <w:rFonts w:asciiTheme="majorHAnsi" w:hAnsiTheme="majorHAnsi" w:cs="Arial"/>
                <w:bCs/>
                <w:i/>
                <w:iCs/>
              </w:rPr>
              <w:t>Deontology</w:t>
            </w:r>
          </w:p>
        </w:tc>
      </w:tr>
      <w:tr w:rsidR="00D00E04" w:rsidRPr="00E92923" w14:paraId="6C7A6318" w14:textId="77777777" w:rsidTr="00E118F5">
        <w:tc>
          <w:tcPr>
            <w:tcW w:w="454" w:type="dxa"/>
            <w:tcBorders>
              <w:bottom w:val="single" w:sz="4" w:space="0" w:color="auto"/>
              <w:right w:val="nil"/>
            </w:tcBorders>
          </w:tcPr>
          <w:p w14:paraId="275A2F9E" w14:textId="5AAE8EC9" w:rsidR="00D00E04" w:rsidRPr="00E92923" w:rsidRDefault="00D00E04" w:rsidP="00D00E04">
            <w:pPr>
              <w:rPr>
                <w:rFonts w:asciiTheme="majorHAnsi" w:hAnsiTheme="majorHAnsi" w:cs="Arial"/>
                <w:sz w:val="20"/>
                <w:szCs w:val="20"/>
              </w:rPr>
            </w:pPr>
            <w:r>
              <w:rPr>
                <w:rFonts w:asciiTheme="majorHAnsi" w:hAnsiTheme="majorHAnsi" w:cs="Arial"/>
                <w:sz w:val="20"/>
                <w:szCs w:val="20"/>
              </w:rPr>
              <w:t>5</w:t>
            </w:r>
          </w:p>
        </w:tc>
        <w:tc>
          <w:tcPr>
            <w:tcW w:w="356" w:type="dxa"/>
            <w:tcBorders>
              <w:left w:val="nil"/>
              <w:bottom w:val="single" w:sz="4" w:space="0" w:color="auto"/>
              <w:right w:val="nil"/>
            </w:tcBorders>
          </w:tcPr>
          <w:p w14:paraId="49E18422" w14:textId="5DD6A718" w:rsidR="00D00E04" w:rsidRPr="0041679E" w:rsidRDefault="00D00E04" w:rsidP="00D00E04">
            <w:pPr>
              <w:rPr>
                <w:rFonts w:asciiTheme="majorHAnsi" w:hAnsiTheme="majorHAnsi" w:cs="Arial"/>
                <w:sz w:val="22"/>
                <w:szCs w:val="22"/>
              </w:rPr>
            </w:pPr>
            <w:r>
              <w:rPr>
                <w:rFonts w:asciiTheme="majorHAnsi" w:hAnsiTheme="majorHAnsi" w:cs="Arial"/>
                <w:sz w:val="22"/>
                <w:szCs w:val="22"/>
              </w:rPr>
              <w:t>T</w:t>
            </w:r>
          </w:p>
        </w:tc>
        <w:tc>
          <w:tcPr>
            <w:tcW w:w="810" w:type="dxa"/>
            <w:tcBorders>
              <w:left w:val="nil"/>
              <w:bottom w:val="single" w:sz="4" w:space="0" w:color="auto"/>
            </w:tcBorders>
          </w:tcPr>
          <w:p w14:paraId="6B96EDFB" w14:textId="221DBA24" w:rsidR="00D00E04" w:rsidRPr="0041679E" w:rsidRDefault="00D00E04" w:rsidP="00D00E04">
            <w:pPr>
              <w:rPr>
                <w:rFonts w:asciiTheme="majorHAnsi" w:hAnsiTheme="majorHAnsi" w:cs="Arial"/>
                <w:sz w:val="22"/>
                <w:szCs w:val="22"/>
              </w:rPr>
            </w:pPr>
            <w:r>
              <w:rPr>
                <w:rFonts w:asciiTheme="majorHAnsi" w:hAnsiTheme="majorHAnsi" w:cs="Arial"/>
                <w:sz w:val="22"/>
                <w:szCs w:val="22"/>
              </w:rPr>
              <w:t>2.3</w:t>
            </w:r>
          </w:p>
        </w:tc>
        <w:tc>
          <w:tcPr>
            <w:tcW w:w="6570" w:type="dxa"/>
            <w:tcBorders>
              <w:bottom w:val="single" w:sz="4" w:space="0" w:color="auto"/>
            </w:tcBorders>
          </w:tcPr>
          <w:p w14:paraId="5D17FCDD" w14:textId="77777777" w:rsidR="000D0E8D" w:rsidRPr="00B304DC" w:rsidRDefault="000D0E8D" w:rsidP="000D0E8D">
            <w:pPr>
              <w:rPr>
                <w:rFonts w:asciiTheme="majorHAnsi" w:hAnsiTheme="majorHAnsi"/>
                <w:b/>
                <w:bCs/>
                <w:sz w:val="22"/>
                <w:szCs w:val="22"/>
                <w:u w:val="single"/>
              </w:rPr>
            </w:pPr>
            <w:r>
              <w:rPr>
                <w:rFonts w:asciiTheme="majorHAnsi" w:hAnsiTheme="majorHAnsi"/>
                <w:b/>
                <w:bCs/>
                <w:sz w:val="22"/>
                <w:szCs w:val="22"/>
                <w:u w:val="single"/>
              </w:rPr>
              <w:t>Theory</w:t>
            </w:r>
          </w:p>
          <w:p w14:paraId="7C4CA0BE" w14:textId="77777777" w:rsidR="000D0E8D" w:rsidRDefault="000D0E8D" w:rsidP="000D0E8D">
            <w:pPr>
              <w:pStyle w:val="ListParagraph"/>
              <w:numPr>
                <w:ilvl w:val="0"/>
                <w:numId w:val="19"/>
              </w:numPr>
              <w:rPr>
                <w:rFonts w:asciiTheme="majorHAnsi" w:hAnsiTheme="majorHAnsi"/>
                <w:sz w:val="22"/>
                <w:szCs w:val="22"/>
              </w:rPr>
            </w:pPr>
            <w:r w:rsidRPr="007D4D1F">
              <w:rPr>
                <w:rFonts w:asciiTheme="majorHAnsi" w:hAnsiTheme="majorHAnsi"/>
                <w:i/>
                <w:iCs/>
                <w:sz w:val="22"/>
                <w:szCs w:val="22"/>
              </w:rPr>
              <w:t>Read:</w:t>
            </w:r>
            <w:r>
              <w:rPr>
                <w:rFonts w:asciiTheme="majorHAnsi" w:hAnsiTheme="majorHAnsi"/>
                <w:sz w:val="22"/>
                <w:szCs w:val="22"/>
              </w:rPr>
              <w:t xml:space="preserve"> </w:t>
            </w:r>
            <w:r w:rsidRPr="00A36600">
              <w:rPr>
                <w:rFonts w:asciiTheme="majorHAnsi" w:hAnsiTheme="majorHAnsi"/>
                <w:sz w:val="22"/>
                <w:szCs w:val="22"/>
              </w:rPr>
              <w:t>David McNaughton and Piers Rawling, “Deontology”</w:t>
            </w:r>
            <w:r>
              <w:rPr>
                <w:rFonts w:asciiTheme="majorHAnsi" w:hAnsiTheme="majorHAnsi"/>
                <w:sz w:val="22"/>
                <w:szCs w:val="22"/>
              </w:rPr>
              <w:t xml:space="preserve"> (pp. 37-43)</w:t>
            </w:r>
          </w:p>
          <w:p w14:paraId="551B7214" w14:textId="22BF9FE5" w:rsidR="00D00E04" w:rsidRPr="0039676B" w:rsidRDefault="000D0E8D" w:rsidP="000D0E8D">
            <w:pPr>
              <w:pStyle w:val="ListParagraph"/>
              <w:numPr>
                <w:ilvl w:val="0"/>
                <w:numId w:val="19"/>
              </w:numPr>
              <w:rPr>
                <w:rFonts w:asciiTheme="majorHAnsi" w:hAnsiTheme="majorHAnsi" w:cs="Arial"/>
                <w:sz w:val="22"/>
                <w:szCs w:val="22"/>
              </w:rPr>
            </w:pPr>
            <w:r w:rsidRPr="007D4D1F">
              <w:rPr>
                <w:rFonts w:asciiTheme="majorHAnsi" w:hAnsiTheme="majorHAnsi"/>
                <w:i/>
                <w:iCs/>
                <w:sz w:val="22"/>
                <w:szCs w:val="22"/>
              </w:rPr>
              <w:t>Recommended Reading: Andrew Chapman, “</w:t>
            </w:r>
            <w:hyperlink r:id="rId29" w:history="1">
              <w:r>
                <w:rPr>
                  <w:rStyle w:val="Hyperlink"/>
                  <w:rFonts w:asciiTheme="majorHAnsi" w:hAnsiTheme="majorHAnsi"/>
                  <w:i/>
                  <w:iCs/>
                  <w:sz w:val="22"/>
                  <w:szCs w:val="22"/>
                </w:rPr>
                <w:t>Deontology: Kant’s Ethics</w:t>
              </w:r>
            </w:hyperlink>
            <w:r w:rsidRPr="007D4D1F">
              <w:rPr>
                <w:rFonts w:asciiTheme="majorHAnsi" w:hAnsiTheme="majorHAnsi"/>
                <w:i/>
                <w:iCs/>
                <w:sz w:val="22"/>
                <w:szCs w:val="22"/>
              </w:rPr>
              <w:t>” (1000-word Philosophy)</w:t>
            </w:r>
          </w:p>
        </w:tc>
        <w:tc>
          <w:tcPr>
            <w:tcW w:w="1890" w:type="dxa"/>
            <w:tcBorders>
              <w:bottom w:val="single" w:sz="4" w:space="0" w:color="auto"/>
            </w:tcBorders>
          </w:tcPr>
          <w:p w14:paraId="18F43AA4" w14:textId="06B00B51" w:rsidR="00D00E04" w:rsidRPr="00E31900" w:rsidRDefault="000D0E8D" w:rsidP="00D00E04">
            <w:pPr>
              <w:rPr>
                <w:rFonts w:asciiTheme="majorHAnsi" w:hAnsiTheme="majorHAnsi" w:cs="Arial"/>
                <w:b/>
                <w:sz w:val="22"/>
                <w:szCs w:val="22"/>
              </w:rPr>
            </w:pPr>
            <w:r>
              <w:rPr>
                <w:rFonts w:asciiTheme="majorHAnsi" w:hAnsiTheme="majorHAnsi" w:cs="Arial"/>
                <w:bCs/>
                <w:sz w:val="22"/>
                <w:szCs w:val="22"/>
              </w:rPr>
              <w:t>Reading Quiz 3 (Bb)</w:t>
            </w:r>
          </w:p>
        </w:tc>
      </w:tr>
      <w:tr w:rsidR="0017710C" w:rsidRPr="00E92923" w14:paraId="37EAECE4" w14:textId="77777777" w:rsidTr="00E118F5">
        <w:tc>
          <w:tcPr>
            <w:tcW w:w="454" w:type="dxa"/>
            <w:tcBorders>
              <w:bottom w:val="single" w:sz="4" w:space="0" w:color="auto"/>
              <w:right w:val="nil"/>
            </w:tcBorders>
          </w:tcPr>
          <w:p w14:paraId="5AFC6092" w14:textId="0CA4AF78" w:rsidR="0017710C" w:rsidRPr="00E92923" w:rsidRDefault="0017710C" w:rsidP="0017710C">
            <w:pPr>
              <w:rPr>
                <w:rFonts w:asciiTheme="majorHAnsi" w:hAnsiTheme="majorHAnsi" w:cs="Arial"/>
                <w:sz w:val="20"/>
                <w:szCs w:val="20"/>
              </w:rPr>
            </w:pPr>
            <w:r>
              <w:rPr>
                <w:rFonts w:asciiTheme="majorHAnsi" w:hAnsiTheme="majorHAnsi" w:cs="Arial"/>
                <w:sz w:val="20"/>
                <w:szCs w:val="20"/>
              </w:rPr>
              <w:t>6</w:t>
            </w:r>
          </w:p>
        </w:tc>
        <w:tc>
          <w:tcPr>
            <w:tcW w:w="356" w:type="dxa"/>
            <w:tcBorders>
              <w:left w:val="nil"/>
              <w:bottom w:val="single" w:sz="4" w:space="0" w:color="auto"/>
              <w:right w:val="nil"/>
            </w:tcBorders>
          </w:tcPr>
          <w:p w14:paraId="1F11B46E" w14:textId="17C651AB" w:rsidR="0017710C" w:rsidRPr="0041679E" w:rsidRDefault="0017710C" w:rsidP="0017710C">
            <w:pPr>
              <w:rPr>
                <w:rFonts w:asciiTheme="majorHAnsi" w:hAnsiTheme="majorHAnsi" w:cs="Arial"/>
                <w:sz w:val="22"/>
                <w:szCs w:val="22"/>
              </w:rPr>
            </w:pPr>
            <w:r>
              <w:rPr>
                <w:rFonts w:asciiTheme="majorHAnsi" w:hAnsiTheme="majorHAnsi" w:cs="Arial"/>
                <w:sz w:val="22"/>
                <w:szCs w:val="22"/>
              </w:rPr>
              <w:t>R</w:t>
            </w:r>
          </w:p>
        </w:tc>
        <w:tc>
          <w:tcPr>
            <w:tcW w:w="810" w:type="dxa"/>
            <w:tcBorders>
              <w:left w:val="nil"/>
              <w:bottom w:val="single" w:sz="4" w:space="0" w:color="auto"/>
            </w:tcBorders>
          </w:tcPr>
          <w:p w14:paraId="0543AF50" w14:textId="2F28F99F" w:rsidR="0017710C" w:rsidRPr="0041679E" w:rsidRDefault="0017710C" w:rsidP="0017710C">
            <w:pPr>
              <w:rPr>
                <w:rFonts w:asciiTheme="majorHAnsi" w:hAnsiTheme="majorHAnsi" w:cs="Arial"/>
                <w:sz w:val="22"/>
                <w:szCs w:val="22"/>
              </w:rPr>
            </w:pPr>
            <w:r>
              <w:rPr>
                <w:rFonts w:asciiTheme="majorHAnsi" w:hAnsiTheme="majorHAnsi" w:cs="Arial"/>
                <w:sz w:val="22"/>
                <w:szCs w:val="22"/>
              </w:rPr>
              <w:t>2.5</w:t>
            </w:r>
          </w:p>
        </w:tc>
        <w:tc>
          <w:tcPr>
            <w:tcW w:w="6570" w:type="dxa"/>
            <w:tcBorders>
              <w:bottom w:val="single" w:sz="4" w:space="0" w:color="auto"/>
            </w:tcBorders>
          </w:tcPr>
          <w:p w14:paraId="16E91230" w14:textId="77777777" w:rsidR="000D0E8D" w:rsidRPr="00B304DC" w:rsidRDefault="000D0E8D" w:rsidP="000D0E8D">
            <w:pPr>
              <w:rPr>
                <w:rFonts w:asciiTheme="majorHAnsi" w:hAnsiTheme="majorHAnsi"/>
                <w:b/>
                <w:bCs/>
                <w:sz w:val="22"/>
                <w:szCs w:val="22"/>
                <w:u w:val="single"/>
              </w:rPr>
            </w:pPr>
            <w:r w:rsidRPr="00B304DC">
              <w:rPr>
                <w:rFonts w:asciiTheme="majorHAnsi" w:hAnsiTheme="majorHAnsi"/>
                <w:b/>
                <w:bCs/>
                <w:sz w:val="22"/>
                <w:szCs w:val="22"/>
                <w:u w:val="single"/>
              </w:rPr>
              <w:t>Application: Capital Punishment</w:t>
            </w:r>
          </w:p>
          <w:p w14:paraId="066B68A0" w14:textId="77777777" w:rsidR="000D0E8D" w:rsidRDefault="000D0E8D" w:rsidP="000D0E8D">
            <w:pPr>
              <w:pStyle w:val="ListParagraph"/>
              <w:numPr>
                <w:ilvl w:val="0"/>
                <w:numId w:val="21"/>
              </w:numPr>
              <w:rPr>
                <w:rFonts w:asciiTheme="majorHAnsi" w:hAnsiTheme="majorHAnsi"/>
                <w:sz w:val="22"/>
                <w:szCs w:val="22"/>
              </w:rPr>
            </w:pPr>
            <w:r w:rsidRPr="007D4D1F">
              <w:rPr>
                <w:rFonts w:asciiTheme="majorHAnsi" w:hAnsiTheme="majorHAnsi"/>
                <w:i/>
                <w:iCs/>
                <w:sz w:val="22"/>
                <w:szCs w:val="22"/>
              </w:rPr>
              <w:t>Read:</w:t>
            </w:r>
            <w:r>
              <w:rPr>
                <w:rFonts w:asciiTheme="majorHAnsi" w:hAnsiTheme="majorHAnsi"/>
                <w:sz w:val="22"/>
                <w:szCs w:val="22"/>
              </w:rPr>
              <w:t xml:space="preserve"> Benjamin Yost, “</w:t>
            </w:r>
            <w:hyperlink r:id="rId30" w:history="1">
              <w:r w:rsidRPr="00311138">
                <w:rPr>
                  <w:rStyle w:val="Hyperlink"/>
                  <w:rFonts w:asciiTheme="majorHAnsi" w:hAnsiTheme="majorHAnsi"/>
                  <w:sz w:val="22"/>
                  <w:szCs w:val="22"/>
                </w:rPr>
                <w:t>The Death Penalty</w:t>
              </w:r>
            </w:hyperlink>
            <w:r>
              <w:rPr>
                <w:rFonts w:asciiTheme="majorHAnsi" w:hAnsiTheme="majorHAnsi"/>
                <w:sz w:val="22"/>
                <w:szCs w:val="22"/>
              </w:rPr>
              <w:t>” (1000-word Philosophy)</w:t>
            </w:r>
          </w:p>
          <w:p w14:paraId="4BE32837" w14:textId="6199638B" w:rsidR="0017710C" w:rsidRPr="00E61217" w:rsidRDefault="000D0E8D" w:rsidP="000D0E8D">
            <w:pPr>
              <w:pStyle w:val="ListParagraph"/>
              <w:numPr>
                <w:ilvl w:val="0"/>
                <w:numId w:val="21"/>
              </w:numPr>
              <w:rPr>
                <w:rFonts w:asciiTheme="majorHAnsi" w:hAnsiTheme="majorHAnsi"/>
                <w:sz w:val="22"/>
                <w:szCs w:val="22"/>
              </w:rPr>
            </w:pPr>
            <w:r w:rsidRPr="007D4D1F">
              <w:rPr>
                <w:rFonts w:asciiTheme="majorHAnsi" w:hAnsiTheme="majorHAnsi"/>
                <w:i/>
                <w:iCs/>
                <w:sz w:val="22"/>
                <w:szCs w:val="22"/>
              </w:rPr>
              <w:t>Watch:</w:t>
            </w:r>
            <w:r>
              <w:rPr>
                <w:rFonts w:asciiTheme="majorHAnsi" w:hAnsiTheme="majorHAnsi"/>
                <w:sz w:val="22"/>
                <w:szCs w:val="22"/>
              </w:rPr>
              <w:t xml:space="preserve"> “</w:t>
            </w:r>
            <w:hyperlink r:id="rId31" w:history="1">
              <w:r w:rsidRPr="00311138">
                <w:rPr>
                  <w:rStyle w:val="Hyperlink"/>
                  <w:rFonts w:asciiTheme="majorHAnsi" w:hAnsiTheme="majorHAnsi"/>
                  <w:sz w:val="22"/>
                  <w:szCs w:val="22"/>
                </w:rPr>
                <w:t>The Death Penalty Debate</w:t>
              </w:r>
            </w:hyperlink>
            <w:r>
              <w:rPr>
                <w:rFonts w:asciiTheme="majorHAnsi" w:hAnsiTheme="majorHAnsi"/>
                <w:sz w:val="22"/>
                <w:szCs w:val="22"/>
              </w:rPr>
              <w:t>” (~8 min)</w:t>
            </w:r>
          </w:p>
        </w:tc>
        <w:tc>
          <w:tcPr>
            <w:tcW w:w="1890" w:type="dxa"/>
            <w:tcBorders>
              <w:bottom w:val="single" w:sz="4" w:space="0" w:color="auto"/>
            </w:tcBorders>
          </w:tcPr>
          <w:p w14:paraId="648AB266" w14:textId="5C440959" w:rsidR="0017710C" w:rsidRPr="00E92923" w:rsidRDefault="0017710C" w:rsidP="0017710C">
            <w:pPr>
              <w:rPr>
                <w:rFonts w:asciiTheme="majorHAnsi" w:hAnsiTheme="majorHAnsi" w:cs="Arial"/>
              </w:rPr>
            </w:pPr>
            <w:r>
              <w:rPr>
                <w:rFonts w:asciiTheme="majorHAnsi" w:hAnsiTheme="majorHAnsi" w:cs="Arial"/>
                <w:sz w:val="22"/>
                <w:szCs w:val="22"/>
              </w:rPr>
              <w:t>Reading Quiz 4 (Bb)</w:t>
            </w:r>
          </w:p>
        </w:tc>
      </w:tr>
      <w:tr w:rsidR="0093454F" w:rsidRPr="00E92923" w14:paraId="4126A0FD" w14:textId="77777777" w:rsidTr="004206A4">
        <w:tc>
          <w:tcPr>
            <w:tcW w:w="10080" w:type="dxa"/>
            <w:gridSpan w:val="5"/>
            <w:tcBorders>
              <w:bottom w:val="single" w:sz="4" w:space="0" w:color="auto"/>
            </w:tcBorders>
          </w:tcPr>
          <w:p w14:paraId="283DA2E2" w14:textId="77777777" w:rsidR="0093454F" w:rsidRDefault="0093454F" w:rsidP="0093454F">
            <w:pPr>
              <w:rPr>
                <w:rFonts w:asciiTheme="majorHAnsi" w:hAnsiTheme="majorHAnsi" w:cs="Arial"/>
                <w:bCs/>
                <w:i/>
                <w:iCs/>
              </w:rPr>
            </w:pPr>
          </w:p>
          <w:p w14:paraId="4BC0DE8D" w14:textId="5F9E782A" w:rsidR="0093454F" w:rsidRDefault="0093454F" w:rsidP="0093454F">
            <w:pPr>
              <w:rPr>
                <w:rFonts w:asciiTheme="majorHAnsi" w:hAnsiTheme="majorHAnsi" w:cs="Arial"/>
                <w:sz w:val="22"/>
                <w:szCs w:val="22"/>
              </w:rPr>
            </w:pPr>
            <w:r w:rsidRPr="00A053FD">
              <w:rPr>
                <w:rFonts w:asciiTheme="majorHAnsi" w:hAnsiTheme="majorHAnsi" w:cs="Arial"/>
                <w:bCs/>
                <w:i/>
                <w:iCs/>
              </w:rPr>
              <w:t xml:space="preserve">Module </w:t>
            </w:r>
            <w:r>
              <w:rPr>
                <w:rFonts w:asciiTheme="majorHAnsi" w:hAnsiTheme="majorHAnsi" w:cs="Arial"/>
                <w:bCs/>
                <w:i/>
                <w:iCs/>
              </w:rPr>
              <w:t>4</w:t>
            </w:r>
            <w:r w:rsidRPr="00A053FD">
              <w:rPr>
                <w:rFonts w:asciiTheme="majorHAnsi" w:hAnsiTheme="majorHAnsi" w:cs="Arial"/>
                <w:bCs/>
                <w:i/>
                <w:iCs/>
              </w:rPr>
              <w:t xml:space="preserve">: </w:t>
            </w:r>
            <w:r>
              <w:rPr>
                <w:rFonts w:asciiTheme="majorHAnsi" w:hAnsiTheme="majorHAnsi" w:cs="Arial"/>
                <w:bCs/>
                <w:i/>
                <w:iCs/>
              </w:rPr>
              <w:t>Rights</w:t>
            </w:r>
          </w:p>
        </w:tc>
      </w:tr>
      <w:tr w:rsidR="0017710C" w:rsidRPr="00E92923" w14:paraId="4F27241E" w14:textId="77777777" w:rsidTr="00E118F5">
        <w:tc>
          <w:tcPr>
            <w:tcW w:w="454" w:type="dxa"/>
            <w:tcBorders>
              <w:bottom w:val="single" w:sz="4" w:space="0" w:color="auto"/>
              <w:right w:val="nil"/>
            </w:tcBorders>
          </w:tcPr>
          <w:p w14:paraId="4A8EA7A4" w14:textId="44B7CADD" w:rsidR="0017710C" w:rsidRPr="00E92923" w:rsidRDefault="0017710C" w:rsidP="0017710C">
            <w:pPr>
              <w:rPr>
                <w:rFonts w:asciiTheme="majorHAnsi" w:hAnsiTheme="majorHAnsi" w:cs="Arial"/>
                <w:sz w:val="20"/>
                <w:szCs w:val="20"/>
              </w:rPr>
            </w:pPr>
            <w:r>
              <w:rPr>
                <w:rFonts w:asciiTheme="majorHAnsi" w:hAnsiTheme="majorHAnsi" w:cs="Arial"/>
                <w:sz w:val="20"/>
                <w:szCs w:val="20"/>
              </w:rPr>
              <w:t>7</w:t>
            </w:r>
          </w:p>
        </w:tc>
        <w:tc>
          <w:tcPr>
            <w:tcW w:w="356" w:type="dxa"/>
            <w:tcBorders>
              <w:left w:val="nil"/>
              <w:bottom w:val="single" w:sz="4" w:space="0" w:color="auto"/>
              <w:right w:val="nil"/>
            </w:tcBorders>
          </w:tcPr>
          <w:p w14:paraId="5DC21CFC" w14:textId="290703A9" w:rsidR="0017710C" w:rsidRPr="0041679E" w:rsidRDefault="0017710C" w:rsidP="0017710C">
            <w:pPr>
              <w:rPr>
                <w:rFonts w:asciiTheme="majorHAnsi" w:hAnsiTheme="majorHAnsi" w:cs="Arial"/>
                <w:sz w:val="22"/>
                <w:szCs w:val="22"/>
              </w:rPr>
            </w:pPr>
            <w:r>
              <w:rPr>
                <w:rFonts w:asciiTheme="majorHAnsi" w:hAnsiTheme="majorHAnsi" w:cs="Arial"/>
                <w:sz w:val="22"/>
                <w:szCs w:val="22"/>
              </w:rPr>
              <w:t>T</w:t>
            </w:r>
          </w:p>
        </w:tc>
        <w:tc>
          <w:tcPr>
            <w:tcW w:w="810" w:type="dxa"/>
            <w:tcBorders>
              <w:left w:val="nil"/>
              <w:bottom w:val="single" w:sz="4" w:space="0" w:color="auto"/>
            </w:tcBorders>
          </w:tcPr>
          <w:p w14:paraId="7ADEEAA7" w14:textId="3F723079" w:rsidR="0017710C" w:rsidRPr="0041679E" w:rsidRDefault="0017710C" w:rsidP="0017710C">
            <w:pPr>
              <w:rPr>
                <w:rFonts w:asciiTheme="majorHAnsi" w:hAnsiTheme="majorHAnsi" w:cs="Arial"/>
                <w:sz w:val="22"/>
                <w:szCs w:val="22"/>
              </w:rPr>
            </w:pPr>
            <w:r>
              <w:rPr>
                <w:rFonts w:asciiTheme="majorHAnsi" w:hAnsiTheme="majorHAnsi" w:cs="Arial"/>
                <w:sz w:val="22"/>
                <w:szCs w:val="22"/>
              </w:rPr>
              <w:t>2.10</w:t>
            </w:r>
          </w:p>
        </w:tc>
        <w:tc>
          <w:tcPr>
            <w:tcW w:w="6570" w:type="dxa"/>
            <w:tcBorders>
              <w:bottom w:val="single" w:sz="4" w:space="0" w:color="auto"/>
            </w:tcBorders>
          </w:tcPr>
          <w:p w14:paraId="4B31F01F" w14:textId="77777777" w:rsidR="000D0E8D" w:rsidRPr="00B304DC" w:rsidRDefault="000D0E8D" w:rsidP="000D0E8D">
            <w:pPr>
              <w:rPr>
                <w:rFonts w:asciiTheme="majorHAnsi" w:hAnsiTheme="majorHAnsi"/>
                <w:b/>
                <w:bCs/>
                <w:sz w:val="22"/>
                <w:szCs w:val="22"/>
                <w:u w:val="single"/>
              </w:rPr>
            </w:pPr>
            <w:r>
              <w:rPr>
                <w:rFonts w:asciiTheme="majorHAnsi" w:hAnsiTheme="majorHAnsi"/>
                <w:b/>
                <w:bCs/>
                <w:sz w:val="22"/>
                <w:szCs w:val="22"/>
                <w:u w:val="single"/>
              </w:rPr>
              <w:t>Theory</w:t>
            </w:r>
          </w:p>
          <w:p w14:paraId="22D09C90" w14:textId="55D5BF0F" w:rsidR="0017710C" w:rsidRPr="00C84BE8" w:rsidRDefault="000D0E8D" w:rsidP="000D0E8D">
            <w:pPr>
              <w:pStyle w:val="ListParagraph"/>
              <w:numPr>
                <w:ilvl w:val="0"/>
                <w:numId w:val="22"/>
              </w:numPr>
              <w:rPr>
                <w:rFonts w:asciiTheme="majorHAnsi" w:hAnsiTheme="majorHAnsi"/>
                <w:sz w:val="22"/>
                <w:szCs w:val="22"/>
              </w:rPr>
            </w:pPr>
            <w:r w:rsidRPr="00D5670E">
              <w:rPr>
                <w:rFonts w:asciiTheme="majorHAnsi" w:hAnsiTheme="majorHAnsi"/>
                <w:i/>
                <w:iCs/>
                <w:sz w:val="22"/>
                <w:szCs w:val="22"/>
              </w:rPr>
              <w:t>Read:</w:t>
            </w:r>
            <w:r>
              <w:rPr>
                <w:rFonts w:asciiTheme="majorHAnsi" w:hAnsiTheme="majorHAnsi"/>
                <w:sz w:val="22"/>
                <w:szCs w:val="22"/>
              </w:rPr>
              <w:t xml:space="preserve"> </w:t>
            </w:r>
            <w:r w:rsidRPr="00483CD7">
              <w:rPr>
                <w:rFonts w:asciiTheme="majorHAnsi" w:hAnsiTheme="majorHAnsi"/>
                <w:sz w:val="22"/>
                <w:szCs w:val="22"/>
              </w:rPr>
              <w:t>George Rainbolt, “Rights” (pp. 49-53, 54-55)</w:t>
            </w:r>
          </w:p>
        </w:tc>
        <w:tc>
          <w:tcPr>
            <w:tcW w:w="1890" w:type="dxa"/>
            <w:tcBorders>
              <w:bottom w:val="single" w:sz="4" w:space="0" w:color="auto"/>
            </w:tcBorders>
          </w:tcPr>
          <w:p w14:paraId="3813155B" w14:textId="5B8280DD" w:rsidR="0017710C" w:rsidRPr="00EB19D4" w:rsidRDefault="003C791E" w:rsidP="0017710C">
            <w:pPr>
              <w:rPr>
                <w:rFonts w:asciiTheme="majorHAnsi" w:hAnsiTheme="majorHAnsi" w:cs="Arial"/>
                <w:sz w:val="22"/>
                <w:szCs w:val="22"/>
              </w:rPr>
            </w:pPr>
            <w:r>
              <w:rPr>
                <w:rFonts w:asciiTheme="majorHAnsi" w:hAnsiTheme="majorHAnsi" w:cs="Arial"/>
                <w:sz w:val="22"/>
                <w:szCs w:val="22"/>
              </w:rPr>
              <w:t>Reading Quiz 5 (Bb)</w:t>
            </w:r>
          </w:p>
        </w:tc>
      </w:tr>
      <w:tr w:rsidR="0017710C" w:rsidRPr="00E92923" w14:paraId="5545BBAE" w14:textId="77777777" w:rsidTr="00E118F5">
        <w:tc>
          <w:tcPr>
            <w:tcW w:w="454" w:type="dxa"/>
            <w:tcBorders>
              <w:right w:val="nil"/>
            </w:tcBorders>
          </w:tcPr>
          <w:p w14:paraId="62311519" w14:textId="586BEFE0" w:rsidR="0017710C" w:rsidRPr="00E92923" w:rsidRDefault="0017710C" w:rsidP="0017710C">
            <w:pPr>
              <w:rPr>
                <w:rFonts w:asciiTheme="majorHAnsi" w:hAnsiTheme="majorHAnsi" w:cs="Arial"/>
                <w:sz w:val="20"/>
                <w:szCs w:val="20"/>
              </w:rPr>
            </w:pPr>
            <w:r>
              <w:rPr>
                <w:rFonts w:asciiTheme="majorHAnsi" w:hAnsiTheme="majorHAnsi" w:cs="Arial"/>
                <w:sz w:val="20"/>
                <w:szCs w:val="20"/>
              </w:rPr>
              <w:t>8</w:t>
            </w:r>
          </w:p>
        </w:tc>
        <w:tc>
          <w:tcPr>
            <w:tcW w:w="356" w:type="dxa"/>
            <w:tcBorders>
              <w:left w:val="nil"/>
              <w:right w:val="nil"/>
            </w:tcBorders>
          </w:tcPr>
          <w:p w14:paraId="10033C2C" w14:textId="4EAED700" w:rsidR="0017710C" w:rsidRPr="0041679E" w:rsidRDefault="0017710C" w:rsidP="0017710C">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67282086" w14:textId="1F1AAABB" w:rsidR="0017710C" w:rsidRPr="0041679E" w:rsidRDefault="0017710C" w:rsidP="0017710C">
            <w:pPr>
              <w:rPr>
                <w:rFonts w:asciiTheme="majorHAnsi" w:hAnsiTheme="majorHAnsi" w:cs="Arial"/>
                <w:sz w:val="22"/>
                <w:szCs w:val="22"/>
              </w:rPr>
            </w:pPr>
            <w:r>
              <w:rPr>
                <w:rFonts w:asciiTheme="majorHAnsi" w:hAnsiTheme="majorHAnsi" w:cs="Arial"/>
                <w:sz w:val="22"/>
                <w:szCs w:val="22"/>
              </w:rPr>
              <w:t>2.12</w:t>
            </w:r>
          </w:p>
        </w:tc>
        <w:tc>
          <w:tcPr>
            <w:tcW w:w="6570" w:type="dxa"/>
          </w:tcPr>
          <w:p w14:paraId="008B712A" w14:textId="77777777" w:rsidR="000D0E8D" w:rsidRPr="00B304DC" w:rsidRDefault="000D0E8D" w:rsidP="000D0E8D">
            <w:pPr>
              <w:rPr>
                <w:rFonts w:asciiTheme="majorHAnsi" w:hAnsiTheme="majorHAnsi"/>
                <w:b/>
                <w:bCs/>
                <w:sz w:val="22"/>
                <w:szCs w:val="22"/>
                <w:u w:val="single"/>
              </w:rPr>
            </w:pPr>
            <w:r w:rsidRPr="00B304DC">
              <w:rPr>
                <w:rFonts w:asciiTheme="majorHAnsi" w:hAnsiTheme="majorHAnsi"/>
                <w:b/>
                <w:bCs/>
                <w:sz w:val="22"/>
                <w:szCs w:val="22"/>
                <w:u w:val="single"/>
              </w:rPr>
              <w:t xml:space="preserve">Application: </w:t>
            </w:r>
            <w:r>
              <w:rPr>
                <w:rFonts w:asciiTheme="majorHAnsi" w:hAnsiTheme="majorHAnsi"/>
                <w:b/>
                <w:bCs/>
                <w:sz w:val="22"/>
                <w:szCs w:val="22"/>
                <w:u w:val="single"/>
              </w:rPr>
              <w:t>Free Speech</w:t>
            </w:r>
          </w:p>
          <w:p w14:paraId="008106B8" w14:textId="77777777" w:rsidR="000D0E8D" w:rsidRPr="006426A5" w:rsidRDefault="000D0E8D" w:rsidP="000D0E8D">
            <w:pPr>
              <w:pStyle w:val="ListParagraph"/>
              <w:numPr>
                <w:ilvl w:val="0"/>
                <w:numId w:val="23"/>
              </w:numPr>
              <w:rPr>
                <w:rFonts w:asciiTheme="majorHAnsi" w:hAnsiTheme="majorHAnsi"/>
                <w:i/>
                <w:iCs/>
                <w:sz w:val="22"/>
                <w:szCs w:val="22"/>
              </w:rPr>
            </w:pPr>
            <w:r w:rsidRPr="006426A5">
              <w:rPr>
                <w:rFonts w:asciiTheme="majorHAnsi" w:hAnsiTheme="majorHAnsi"/>
                <w:i/>
                <w:iCs/>
                <w:sz w:val="22"/>
                <w:szCs w:val="22"/>
              </w:rPr>
              <w:t xml:space="preserve">Read: </w:t>
            </w:r>
            <w:r>
              <w:rPr>
                <w:rFonts w:asciiTheme="majorHAnsi" w:hAnsiTheme="majorHAnsi"/>
                <w:sz w:val="22"/>
                <w:szCs w:val="22"/>
              </w:rPr>
              <w:t>Mark Satta, “</w:t>
            </w:r>
            <w:hyperlink r:id="rId32" w:history="1">
              <w:r w:rsidRPr="006426A5">
                <w:rPr>
                  <w:rStyle w:val="Hyperlink"/>
                  <w:rFonts w:asciiTheme="majorHAnsi" w:hAnsiTheme="majorHAnsi"/>
                  <w:sz w:val="22"/>
                  <w:szCs w:val="22"/>
                </w:rPr>
                <w:t>Free Speech</w:t>
              </w:r>
            </w:hyperlink>
            <w:r>
              <w:rPr>
                <w:rFonts w:asciiTheme="majorHAnsi" w:hAnsiTheme="majorHAnsi"/>
                <w:sz w:val="22"/>
                <w:szCs w:val="22"/>
              </w:rPr>
              <w:t>” (1000-word Philosophy)</w:t>
            </w:r>
          </w:p>
          <w:p w14:paraId="70EB65A2" w14:textId="77777777" w:rsidR="000D0E8D" w:rsidRPr="006426A5" w:rsidRDefault="000D0E8D" w:rsidP="000D0E8D">
            <w:pPr>
              <w:pStyle w:val="ListParagraph"/>
              <w:numPr>
                <w:ilvl w:val="0"/>
                <w:numId w:val="23"/>
              </w:numPr>
              <w:rPr>
                <w:rFonts w:asciiTheme="majorHAnsi" w:hAnsiTheme="majorHAnsi"/>
                <w:i/>
                <w:iCs/>
                <w:sz w:val="22"/>
                <w:szCs w:val="22"/>
              </w:rPr>
            </w:pPr>
            <w:r w:rsidRPr="006426A5">
              <w:rPr>
                <w:rFonts w:asciiTheme="majorHAnsi" w:hAnsiTheme="majorHAnsi"/>
                <w:i/>
                <w:iCs/>
                <w:sz w:val="22"/>
                <w:szCs w:val="22"/>
              </w:rPr>
              <w:t xml:space="preserve">Read: </w:t>
            </w:r>
            <w:r w:rsidRPr="006426A5">
              <w:rPr>
                <w:rFonts w:asciiTheme="majorHAnsi" w:hAnsiTheme="majorHAnsi"/>
                <w:sz w:val="22"/>
                <w:szCs w:val="22"/>
              </w:rPr>
              <w:t>Alan Blinder, “</w:t>
            </w:r>
            <w:hyperlink r:id="rId33" w:history="1">
              <w:r w:rsidRPr="006426A5">
                <w:rPr>
                  <w:rStyle w:val="Hyperlink"/>
                  <w:rFonts w:asciiTheme="majorHAnsi" w:hAnsiTheme="majorHAnsi"/>
                  <w:sz w:val="22"/>
                  <w:szCs w:val="22"/>
                </w:rPr>
                <w:t>Texas A&amp;M, Under New Curriculum Limits, Warns Professor Not to Teach Plato</w:t>
              </w:r>
            </w:hyperlink>
            <w:r w:rsidRPr="006426A5">
              <w:rPr>
                <w:rFonts w:asciiTheme="majorHAnsi" w:hAnsiTheme="majorHAnsi"/>
                <w:sz w:val="22"/>
                <w:szCs w:val="22"/>
              </w:rPr>
              <w:t>”</w:t>
            </w:r>
          </w:p>
          <w:p w14:paraId="5BF3234B" w14:textId="11A6E450" w:rsidR="0017710C" w:rsidRPr="00FC646E" w:rsidRDefault="000D0E8D" w:rsidP="000D0E8D">
            <w:pPr>
              <w:pStyle w:val="ListParagraph"/>
              <w:numPr>
                <w:ilvl w:val="0"/>
                <w:numId w:val="23"/>
              </w:numPr>
              <w:rPr>
                <w:rFonts w:asciiTheme="majorHAnsi" w:hAnsiTheme="majorHAnsi"/>
                <w:sz w:val="22"/>
                <w:szCs w:val="22"/>
              </w:rPr>
            </w:pPr>
            <w:r>
              <w:rPr>
                <w:rFonts w:asciiTheme="majorHAnsi" w:hAnsiTheme="majorHAnsi"/>
                <w:i/>
                <w:iCs/>
                <w:sz w:val="22"/>
                <w:szCs w:val="22"/>
              </w:rPr>
              <w:t>Read</w:t>
            </w:r>
            <w:r>
              <w:rPr>
                <w:rFonts w:asciiTheme="majorHAnsi" w:hAnsiTheme="majorHAnsi"/>
                <w:sz w:val="22"/>
                <w:szCs w:val="22"/>
              </w:rPr>
              <w:t>: Greg Lukianoff, “</w:t>
            </w:r>
            <w:hyperlink r:id="rId34" w:history="1">
              <w:r w:rsidRPr="006426A5">
                <w:rPr>
                  <w:rStyle w:val="Hyperlink"/>
                  <w:rFonts w:asciiTheme="majorHAnsi" w:hAnsiTheme="majorHAnsi"/>
                  <w:sz w:val="22"/>
                  <w:szCs w:val="22"/>
                </w:rPr>
                <w:t>This is No Way to Run a University</w:t>
              </w:r>
            </w:hyperlink>
            <w:r>
              <w:rPr>
                <w:rFonts w:asciiTheme="majorHAnsi" w:hAnsiTheme="majorHAnsi"/>
                <w:sz w:val="22"/>
                <w:szCs w:val="22"/>
              </w:rPr>
              <w:t>”</w:t>
            </w:r>
          </w:p>
        </w:tc>
        <w:tc>
          <w:tcPr>
            <w:tcW w:w="1890" w:type="dxa"/>
          </w:tcPr>
          <w:p w14:paraId="199DC971" w14:textId="27F3AD6D" w:rsidR="0017710C" w:rsidRPr="00E92923" w:rsidRDefault="003C791E" w:rsidP="0017710C">
            <w:pPr>
              <w:rPr>
                <w:rFonts w:asciiTheme="majorHAnsi" w:hAnsiTheme="majorHAnsi" w:cs="Arial"/>
                <w:color w:val="FF0000"/>
              </w:rPr>
            </w:pPr>
            <w:r>
              <w:rPr>
                <w:rFonts w:asciiTheme="majorHAnsi" w:hAnsiTheme="majorHAnsi" w:cs="Arial"/>
                <w:sz w:val="22"/>
                <w:szCs w:val="22"/>
              </w:rPr>
              <w:t>Reading Quiz 6 (Bb)</w:t>
            </w:r>
          </w:p>
        </w:tc>
      </w:tr>
      <w:tr w:rsidR="0093454F" w:rsidRPr="00E92923" w14:paraId="69935069" w14:textId="77777777" w:rsidTr="007E78DD">
        <w:tc>
          <w:tcPr>
            <w:tcW w:w="10080" w:type="dxa"/>
            <w:gridSpan w:val="5"/>
          </w:tcPr>
          <w:p w14:paraId="1D45AD26" w14:textId="77777777" w:rsidR="0093454F" w:rsidRDefault="0093454F" w:rsidP="0093454F">
            <w:pPr>
              <w:rPr>
                <w:rFonts w:asciiTheme="majorHAnsi" w:hAnsiTheme="majorHAnsi" w:cs="Arial"/>
                <w:bCs/>
                <w:i/>
                <w:iCs/>
              </w:rPr>
            </w:pPr>
          </w:p>
          <w:p w14:paraId="5D999FC6" w14:textId="15104181" w:rsidR="0093454F" w:rsidRDefault="0093454F" w:rsidP="0093454F">
            <w:pPr>
              <w:rPr>
                <w:rFonts w:asciiTheme="majorHAnsi" w:hAnsiTheme="majorHAnsi" w:cs="Arial"/>
                <w:sz w:val="22"/>
                <w:szCs w:val="22"/>
              </w:rPr>
            </w:pPr>
            <w:r w:rsidRPr="00A053FD">
              <w:rPr>
                <w:rFonts w:asciiTheme="majorHAnsi" w:hAnsiTheme="majorHAnsi" w:cs="Arial"/>
                <w:bCs/>
                <w:i/>
                <w:iCs/>
              </w:rPr>
              <w:t xml:space="preserve">Module </w:t>
            </w:r>
            <w:r>
              <w:rPr>
                <w:rFonts w:asciiTheme="majorHAnsi" w:hAnsiTheme="majorHAnsi" w:cs="Arial"/>
                <w:bCs/>
                <w:i/>
                <w:iCs/>
              </w:rPr>
              <w:t>5</w:t>
            </w:r>
            <w:r w:rsidRPr="00A053FD">
              <w:rPr>
                <w:rFonts w:asciiTheme="majorHAnsi" w:hAnsiTheme="majorHAnsi" w:cs="Arial"/>
                <w:bCs/>
                <w:i/>
                <w:iCs/>
              </w:rPr>
              <w:t xml:space="preserve">: </w:t>
            </w:r>
            <w:proofErr w:type="spellStart"/>
            <w:r>
              <w:rPr>
                <w:rFonts w:asciiTheme="majorHAnsi" w:hAnsiTheme="majorHAnsi" w:cs="Arial"/>
                <w:bCs/>
                <w:i/>
                <w:iCs/>
              </w:rPr>
              <w:t>Contractualism</w:t>
            </w:r>
            <w:proofErr w:type="spellEnd"/>
          </w:p>
        </w:tc>
      </w:tr>
      <w:tr w:rsidR="0017710C" w:rsidRPr="00E92923" w14:paraId="183966E7" w14:textId="77777777" w:rsidTr="00E118F5">
        <w:tc>
          <w:tcPr>
            <w:tcW w:w="454" w:type="dxa"/>
            <w:tcBorders>
              <w:right w:val="nil"/>
            </w:tcBorders>
          </w:tcPr>
          <w:p w14:paraId="19ACAA35" w14:textId="68944CD3" w:rsidR="0017710C" w:rsidRDefault="0017710C" w:rsidP="0017710C">
            <w:pPr>
              <w:rPr>
                <w:rFonts w:asciiTheme="majorHAnsi" w:hAnsiTheme="majorHAnsi" w:cs="Arial"/>
                <w:sz w:val="20"/>
                <w:szCs w:val="20"/>
              </w:rPr>
            </w:pPr>
            <w:r>
              <w:rPr>
                <w:rFonts w:asciiTheme="majorHAnsi" w:hAnsiTheme="majorHAnsi" w:cs="Arial"/>
                <w:sz w:val="20"/>
                <w:szCs w:val="20"/>
              </w:rPr>
              <w:t>9</w:t>
            </w:r>
          </w:p>
        </w:tc>
        <w:tc>
          <w:tcPr>
            <w:tcW w:w="356" w:type="dxa"/>
            <w:tcBorders>
              <w:left w:val="nil"/>
              <w:right w:val="nil"/>
            </w:tcBorders>
          </w:tcPr>
          <w:p w14:paraId="100A6AEE" w14:textId="1C543B9B" w:rsidR="0017710C" w:rsidRDefault="0017710C" w:rsidP="0017710C">
            <w:pPr>
              <w:rPr>
                <w:rFonts w:asciiTheme="majorHAnsi" w:hAnsiTheme="majorHAnsi" w:cs="Arial"/>
                <w:sz w:val="22"/>
                <w:szCs w:val="22"/>
              </w:rPr>
            </w:pPr>
            <w:r>
              <w:rPr>
                <w:rFonts w:asciiTheme="majorHAnsi" w:hAnsiTheme="majorHAnsi" w:cs="Arial"/>
                <w:sz w:val="22"/>
                <w:szCs w:val="22"/>
              </w:rPr>
              <w:t>T</w:t>
            </w:r>
          </w:p>
        </w:tc>
        <w:tc>
          <w:tcPr>
            <w:tcW w:w="810" w:type="dxa"/>
            <w:tcBorders>
              <w:left w:val="nil"/>
            </w:tcBorders>
          </w:tcPr>
          <w:p w14:paraId="7AB4DE5C" w14:textId="667F73EF" w:rsidR="0017710C" w:rsidRDefault="0017710C" w:rsidP="0017710C">
            <w:pPr>
              <w:rPr>
                <w:rFonts w:asciiTheme="majorHAnsi" w:hAnsiTheme="majorHAnsi" w:cs="Arial"/>
                <w:sz w:val="22"/>
                <w:szCs w:val="22"/>
              </w:rPr>
            </w:pPr>
            <w:r>
              <w:rPr>
                <w:rFonts w:asciiTheme="majorHAnsi" w:hAnsiTheme="majorHAnsi" w:cs="Arial"/>
                <w:sz w:val="22"/>
                <w:szCs w:val="22"/>
              </w:rPr>
              <w:t>2.17</w:t>
            </w:r>
          </w:p>
        </w:tc>
        <w:tc>
          <w:tcPr>
            <w:tcW w:w="6570" w:type="dxa"/>
          </w:tcPr>
          <w:p w14:paraId="6F417B2E" w14:textId="77777777" w:rsidR="000D0E8D" w:rsidRPr="00B304DC" w:rsidRDefault="000D0E8D" w:rsidP="000D0E8D">
            <w:pPr>
              <w:rPr>
                <w:rFonts w:asciiTheme="majorHAnsi" w:hAnsiTheme="majorHAnsi"/>
                <w:b/>
                <w:bCs/>
                <w:sz w:val="22"/>
                <w:szCs w:val="22"/>
                <w:u w:val="single"/>
              </w:rPr>
            </w:pPr>
            <w:r>
              <w:rPr>
                <w:rFonts w:asciiTheme="majorHAnsi" w:hAnsiTheme="majorHAnsi"/>
                <w:b/>
                <w:bCs/>
                <w:sz w:val="22"/>
                <w:szCs w:val="22"/>
                <w:u w:val="single"/>
              </w:rPr>
              <w:t>Theory</w:t>
            </w:r>
          </w:p>
          <w:p w14:paraId="3E1F8BD2" w14:textId="77777777" w:rsidR="000D0E8D" w:rsidRDefault="000D0E8D" w:rsidP="000D0E8D">
            <w:pPr>
              <w:pStyle w:val="ListParagraph"/>
              <w:numPr>
                <w:ilvl w:val="0"/>
                <w:numId w:val="23"/>
              </w:numPr>
              <w:rPr>
                <w:rFonts w:asciiTheme="majorHAnsi" w:hAnsiTheme="majorHAnsi"/>
                <w:sz w:val="22"/>
                <w:szCs w:val="22"/>
              </w:rPr>
            </w:pPr>
            <w:r w:rsidRPr="00D5670E">
              <w:rPr>
                <w:rFonts w:asciiTheme="majorHAnsi" w:hAnsiTheme="majorHAnsi"/>
                <w:i/>
                <w:iCs/>
                <w:sz w:val="22"/>
                <w:szCs w:val="22"/>
              </w:rPr>
              <w:t>Read:</w:t>
            </w:r>
            <w:r>
              <w:rPr>
                <w:rFonts w:asciiTheme="majorHAnsi" w:hAnsiTheme="majorHAnsi"/>
                <w:i/>
                <w:iCs/>
                <w:sz w:val="22"/>
                <w:szCs w:val="22"/>
              </w:rPr>
              <w:t xml:space="preserve"> </w:t>
            </w:r>
            <w:r w:rsidRPr="00330418">
              <w:rPr>
                <w:rFonts w:asciiTheme="majorHAnsi" w:hAnsiTheme="majorHAnsi"/>
                <w:sz w:val="22"/>
                <w:szCs w:val="22"/>
              </w:rPr>
              <w:t>John Rawls, “A Theory of Justice”</w:t>
            </w:r>
            <w:r>
              <w:rPr>
                <w:rFonts w:asciiTheme="majorHAnsi" w:hAnsiTheme="majorHAnsi"/>
                <w:sz w:val="22"/>
                <w:szCs w:val="22"/>
              </w:rPr>
              <w:t xml:space="preserve"> (excerpts)</w:t>
            </w:r>
          </w:p>
          <w:p w14:paraId="07C36E94" w14:textId="5B43D7B8" w:rsidR="006426A5" w:rsidRPr="00D5670E" w:rsidRDefault="000D0E8D" w:rsidP="000D0E8D">
            <w:pPr>
              <w:pStyle w:val="ListParagraph"/>
              <w:numPr>
                <w:ilvl w:val="0"/>
                <w:numId w:val="23"/>
              </w:numPr>
              <w:rPr>
                <w:rFonts w:asciiTheme="majorHAnsi" w:hAnsiTheme="majorHAnsi"/>
                <w:i/>
                <w:iCs/>
                <w:sz w:val="22"/>
                <w:szCs w:val="22"/>
              </w:rPr>
            </w:pPr>
            <w:r w:rsidRPr="00D5670E">
              <w:rPr>
                <w:rFonts w:asciiTheme="majorHAnsi" w:hAnsiTheme="majorHAnsi"/>
                <w:i/>
                <w:iCs/>
                <w:sz w:val="22"/>
                <w:szCs w:val="22"/>
              </w:rPr>
              <w:t>Read:</w:t>
            </w:r>
            <w:r>
              <w:rPr>
                <w:rFonts w:asciiTheme="majorHAnsi" w:hAnsiTheme="majorHAnsi"/>
                <w:i/>
                <w:iCs/>
                <w:sz w:val="22"/>
                <w:szCs w:val="22"/>
              </w:rPr>
              <w:t xml:space="preserve"> </w:t>
            </w:r>
            <w:r>
              <w:rPr>
                <w:rFonts w:asciiTheme="majorHAnsi" w:hAnsiTheme="majorHAnsi"/>
                <w:sz w:val="22"/>
                <w:szCs w:val="22"/>
              </w:rPr>
              <w:t>Ben Davies, “</w:t>
            </w:r>
            <w:hyperlink r:id="rId35" w:history="1">
              <w:r w:rsidRPr="00311138">
                <w:rPr>
                  <w:rStyle w:val="Hyperlink"/>
                  <w:rFonts w:asciiTheme="majorHAnsi" w:hAnsiTheme="majorHAnsi"/>
                  <w:sz w:val="22"/>
                  <w:szCs w:val="22"/>
                </w:rPr>
                <w:t>John Rawls’ ‘A Theory of Justice’</w:t>
              </w:r>
            </w:hyperlink>
            <w:r>
              <w:rPr>
                <w:rFonts w:asciiTheme="majorHAnsi" w:hAnsiTheme="majorHAnsi"/>
                <w:sz w:val="22"/>
                <w:szCs w:val="22"/>
              </w:rPr>
              <w:t>” (1000-word Philosophy)</w:t>
            </w:r>
          </w:p>
        </w:tc>
        <w:tc>
          <w:tcPr>
            <w:tcW w:w="1890" w:type="dxa"/>
          </w:tcPr>
          <w:p w14:paraId="6F75E0AE" w14:textId="6D01BB21" w:rsidR="0017710C" w:rsidRDefault="003C791E" w:rsidP="0017710C">
            <w:pPr>
              <w:rPr>
                <w:rFonts w:asciiTheme="majorHAnsi" w:hAnsiTheme="majorHAnsi" w:cs="Arial"/>
                <w:sz w:val="22"/>
                <w:szCs w:val="22"/>
              </w:rPr>
            </w:pPr>
            <w:r>
              <w:rPr>
                <w:rFonts w:asciiTheme="majorHAnsi" w:hAnsiTheme="majorHAnsi" w:cs="Arial"/>
                <w:sz w:val="22"/>
                <w:szCs w:val="22"/>
              </w:rPr>
              <w:t>Reading Quiz 7 (Bb)</w:t>
            </w:r>
          </w:p>
        </w:tc>
      </w:tr>
      <w:tr w:rsidR="0017710C" w:rsidRPr="00E92923" w14:paraId="7E325134" w14:textId="77777777" w:rsidTr="00E118F5">
        <w:tc>
          <w:tcPr>
            <w:tcW w:w="454" w:type="dxa"/>
            <w:tcBorders>
              <w:right w:val="nil"/>
            </w:tcBorders>
          </w:tcPr>
          <w:p w14:paraId="17FBB32D" w14:textId="65044B86" w:rsidR="0017710C" w:rsidRPr="00E92923" w:rsidRDefault="0017710C" w:rsidP="0017710C">
            <w:pPr>
              <w:rPr>
                <w:rFonts w:asciiTheme="majorHAnsi" w:hAnsiTheme="majorHAnsi" w:cs="Arial"/>
                <w:sz w:val="20"/>
                <w:szCs w:val="20"/>
              </w:rPr>
            </w:pPr>
            <w:r w:rsidRPr="00E92923">
              <w:rPr>
                <w:rFonts w:asciiTheme="majorHAnsi" w:hAnsiTheme="majorHAnsi" w:cs="Arial"/>
                <w:sz w:val="20"/>
                <w:szCs w:val="20"/>
              </w:rPr>
              <w:t>1</w:t>
            </w:r>
            <w:r>
              <w:rPr>
                <w:rFonts w:asciiTheme="majorHAnsi" w:hAnsiTheme="majorHAnsi" w:cs="Arial"/>
                <w:sz w:val="20"/>
                <w:szCs w:val="20"/>
              </w:rPr>
              <w:t>0</w:t>
            </w:r>
          </w:p>
        </w:tc>
        <w:tc>
          <w:tcPr>
            <w:tcW w:w="356" w:type="dxa"/>
            <w:tcBorders>
              <w:left w:val="nil"/>
              <w:right w:val="nil"/>
            </w:tcBorders>
          </w:tcPr>
          <w:p w14:paraId="2E157ED2" w14:textId="4D67D39D" w:rsidR="0017710C" w:rsidRPr="0041679E" w:rsidRDefault="0017710C" w:rsidP="0017710C">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09AEFDFB" w14:textId="37A071AB" w:rsidR="0017710C" w:rsidRPr="0041679E" w:rsidRDefault="0017710C" w:rsidP="0017710C">
            <w:pPr>
              <w:rPr>
                <w:rFonts w:asciiTheme="majorHAnsi" w:hAnsiTheme="majorHAnsi" w:cs="Arial"/>
                <w:sz w:val="22"/>
                <w:szCs w:val="22"/>
              </w:rPr>
            </w:pPr>
            <w:r>
              <w:rPr>
                <w:rFonts w:asciiTheme="majorHAnsi" w:hAnsiTheme="majorHAnsi" w:cs="Arial"/>
                <w:sz w:val="22"/>
                <w:szCs w:val="22"/>
              </w:rPr>
              <w:t>2.19</w:t>
            </w:r>
          </w:p>
        </w:tc>
        <w:tc>
          <w:tcPr>
            <w:tcW w:w="6570" w:type="dxa"/>
          </w:tcPr>
          <w:p w14:paraId="114DCC53" w14:textId="77777777" w:rsidR="000D0E8D" w:rsidRPr="00B304DC" w:rsidRDefault="000D0E8D" w:rsidP="000D0E8D">
            <w:pPr>
              <w:rPr>
                <w:rFonts w:asciiTheme="majorHAnsi" w:hAnsiTheme="majorHAnsi"/>
                <w:b/>
                <w:bCs/>
                <w:sz w:val="22"/>
                <w:szCs w:val="22"/>
                <w:u w:val="single"/>
              </w:rPr>
            </w:pPr>
            <w:r w:rsidRPr="00B304DC">
              <w:rPr>
                <w:rFonts w:asciiTheme="majorHAnsi" w:hAnsiTheme="majorHAnsi"/>
                <w:b/>
                <w:bCs/>
                <w:sz w:val="22"/>
                <w:szCs w:val="22"/>
                <w:u w:val="single"/>
              </w:rPr>
              <w:t xml:space="preserve">Application: </w:t>
            </w:r>
            <w:r>
              <w:rPr>
                <w:rFonts w:asciiTheme="majorHAnsi" w:hAnsiTheme="majorHAnsi"/>
                <w:b/>
                <w:bCs/>
                <w:sz w:val="22"/>
                <w:szCs w:val="22"/>
                <w:u w:val="single"/>
              </w:rPr>
              <w:t>Reparations</w:t>
            </w:r>
          </w:p>
          <w:p w14:paraId="419C257B" w14:textId="70A4520F" w:rsidR="0017710C" w:rsidRPr="00C84BE8" w:rsidRDefault="000D0E8D" w:rsidP="000D0E8D">
            <w:pPr>
              <w:pStyle w:val="ListParagraph"/>
              <w:numPr>
                <w:ilvl w:val="0"/>
                <w:numId w:val="23"/>
              </w:numPr>
              <w:rPr>
                <w:rFonts w:asciiTheme="majorHAnsi" w:hAnsiTheme="majorHAnsi"/>
                <w:sz w:val="22"/>
                <w:szCs w:val="22"/>
              </w:rPr>
            </w:pPr>
            <w:r w:rsidRPr="00042F97">
              <w:rPr>
                <w:rFonts w:asciiTheme="majorHAnsi" w:hAnsiTheme="majorHAnsi"/>
                <w:i/>
                <w:iCs/>
                <w:sz w:val="22"/>
                <w:szCs w:val="22"/>
              </w:rPr>
              <w:t xml:space="preserve">Read: </w:t>
            </w:r>
            <w:r w:rsidRPr="00042F97">
              <w:rPr>
                <w:rFonts w:asciiTheme="majorHAnsi" w:hAnsiTheme="majorHAnsi"/>
                <w:sz w:val="22"/>
                <w:szCs w:val="22"/>
              </w:rPr>
              <w:t>Tommie Shelby, “Race, Reparations, and Justice as Fairness”</w:t>
            </w:r>
          </w:p>
        </w:tc>
        <w:tc>
          <w:tcPr>
            <w:tcW w:w="1890" w:type="dxa"/>
          </w:tcPr>
          <w:p w14:paraId="1E56ACDD" w14:textId="4F12BD04" w:rsidR="0017710C" w:rsidRPr="00EB19D4" w:rsidRDefault="003C791E" w:rsidP="0017710C">
            <w:pPr>
              <w:rPr>
                <w:rFonts w:asciiTheme="majorHAnsi" w:hAnsiTheme="majorHAnsi" w:cs="Arial"/>
                <w:sz w:val="22"/>
                <w:szCs w:val="22"/>
              </w:rPr>
            </w:pPr>
            <w:r>
              <w:rPr>
                <w:rFonts w:asciiTheme="majorHAnsi" w:hAnsiTheme="majorHAnsi" w:cs="Arial"/>
                <w:sz w:val="22"/>
                <w:szCs w:val="22"/>
              </w:rPr>
              <w:t>Reading Quiz 8 (Bb)</w:t>
            </w:r>
          </w:p>
        </w:tc>
      </w:tr>
      <w:tr w:rsidR="0093454F" w:rsidRPr="00E92923" w14:paraId="52D61466" w14:textId="77777777" w:rsidTr="00A76F59">
        <w:tc>
          <w:tcPr>
            <w:tcW w:w="10080" w:type="dxa"/>
            <w:gridSpan w:val="5"/>
          </w:tcPr>
          <w:p w14:paraId="3553DE5C" w14:textId="77777777" w:rsidR="0093454F" w:rsidRDefault="0093454F" w:rsidP="0093454F">
            <w:pPr>
              <w:rPr>
                <w:rFonts w:asciiTheme="majorHAnsi" w:hAnsiTheme="majorHAnsi" w:cs="Arial"/>
                <w:bCs/>
                <w:i/>
                <w:iCs/>
              </w:rPr>
            </w:pPr>
          </w:p>
          <w:p w14:paraId="73CB21A1" w14:textId="6D863D6B" w:rsidR="0093454F" w:rsidRDefault="0093454F" w:rsidP="0093454F">
            <w:pPr>
              <w:rPr>
                <w:rFonts w:asciiTheme="majorHAnsi" w:hAnsiTheme="majorHAnsi" w:cs="Arial"/>
                <w:sz w:val="22"/>
                <w:szCs w:val="22"/>
              </w:rPr>
            </w:pPr>
            <w:r w:rsidRPr="00A053FD">
              <w:rPr>
                <w:rFonts w:asciiTheme="majorHAnsi" w:hAnsiTheme="majorHAnsi" w:cs="Arial"/>
                <w:bCs/>
                <w:i/>
                <w:iCs/>
              </w:rPr>
              <w:t xml:space="preserve">Module </w:t>
            </w:r>
            <w:r>
              <w:rPr>
                <w:rFonts w:asciiTheme="majorHAnsi" w:hAnsiTheme="majorHAnsi" w:cs="Arial"/>
                <w:bCs/>
                <w:i/>
                <w:iCs/>
              </w:rPr>
              <w:t>6</w:t>
            </w:r>
            <w:r w:rsidRPr="00A053FD">
              <w:rPr>
                <w:rFonts w:asciiTheme="majorHAnsi" w:hAnsiTheme="majorHAnsi" w:cs="Arial"/>
                <w:bCs/>
                <w:i/>
                <w:iCs/>
              </w:rPr>
              <w:t>: C</w:t>
            </w:r>
            <w:r>
              <w:rPr>
                <w:rFonts w:asciiTheme="majorHAnsi" w:hAnsiTheme="majorHAnsi" w:cs="Arial"/>
                <w:bCs/>
                <w:i/>
                <w:iCs/>
              </w:rPr>
              <w:t>are Ethics</w:t>
            </w:r>
          </w:p>
        </w:tc>
      </w:tr>
      <w:tr w:rsidR="0017710C" w:rsidRPr="00E92923" w14:paraId="5A04852E" w14:textId="77777777" w:rsidTr="00E118F5">
        <w:tc>
          <w:tcPr>
            <w:tcW w:w="454" w:type="dxa"/>
            <w:tcBorders>
              <w:right w:val="nil"/>
            </w:tcBorders>
          </w:tcPr>
          <w:p w14:paraId="6B623D8F" w14:textId="7430F071" w:rsidR="0017710C" w:rsidRPr="00E92923" w:rsidRDefault="0017710C" w:rsidP="0017710C">
            <w:pPr>
              <w:rPr>
                <w:rFonts w:asciiTheme="majorHAnsi" w:hAnsiTheme="majorHAnsi" w:cs="Arial"/>
                <w:sz w:val="20"/>
                <w:szCs w:val="20"/>
              </w:rPr>
            </w:pPr>
            <w:r w:rsidRPr="00E92923">
              <w:rPr>
                <w:rFonts w:asciiTheme="majorHAnsi" w:hAnsiTheme="majorHAnsi" w:cs="Arial"/>
                <w:sz w:val="20"/>
                <w:szCs w:val="20"/>
              </w:rPr>
              <w:t>1</w:t>
            </w:r>
            <w:r>
              <w:rPr>
                <w:rFonts w:asciiTheme="majorHAnsi" w:hAnsiTheme="majorHAnsi" w:cs="Arial"/>
                <w:sz w:val="20"/>
                <w:szCs w:val="20"/>
              </w:rPr>
              <w:t>1</w:t>
            </w:r>
          </w:p>
        </w:tc>
        <w:tc>
          <w:tcPr>
            <w:tcW w:w="356" w:type="dxa"/>
            <w:tcBorders>
              <w:left w:val="nil"/>
              <w:right w:val="nil"/>
            </w:tcBorders>
          </w:tcPr>
          <w:p w14:paraId="32E098F3" w14:textId="4E5B1CD5" w:rsidR="0017710C" w:rsidRPr="0041679E" w:rsidRDefault="0017710C" w:rsidP="0017710C">
            <w:pPr>
              <w:rPr>
                <w:rFonts w:asciiTheme="majorHAnsi" w:hAnsiTheme="majorHAnsi" w:cs="Arial"/>
                <w:sz w:val="22"/>
                <w:szCs w:val="22"/>
              </w:rPr>
            </w:pPr>
            <w:r>
              <w:rPr>
                <w:rFonts w:asciiTheme="majorHAnsi" w:hAnsiTheme="majorHAnsi" w:cs="Arial"/>
                <w:sz w:val="22"/>
                <w:szCs w:val="22"/>
              </w:rPr>
              <w:t>T</w:t>
            </w:r>
          </w:p>
        </w:tc>
        <w:tc>
          <w:tcPr>
            <w:tcW w:w="810" w:type="dxa"/>
            <w:tcBorders>
              <w:left w:val="nil"/>
            </w:tcBorders>
          </w:tcPr>
          <w:p w14:paraId="6D5881CF" w14:textId="4EB18D29" w:rsidR="0017710C" w:rsidRPr="0041679E" w:rsidRDefault="0017710C" w:rsidP="0017710C">
            <w:pPr>
              <w:rPr>
                <w:rFonts w:asciiTheme="majorHAnsi" w:hAnsiTheme="majorHAnsi" w:cs="Arial"/>
                <w:sz w:val="22"/>
                <w:szCs w:val="22"/>
              </w:rPr>
            </w:pPr>
            <w:r>
              <w:rPr>
                <w:rFonts w:asciiTheme="majorHAnsi" w:hAnsiTheme="majorHAnsi" w:cs="Arial"/>
                <w:sz w:val="22"/>
                <w:szCs w:val="22"/>
              </w:rPr>
              <w:t>2.24</w:t>
            </w:r>
          </w:p>
        </w:tc>
        <w:tc>
          <w:tcPr>
            <w:tcW w:w="6570" w:type="dxa"/>
          </w:tcPr>
          <w:p w14:paraId="651DCDEE" w14:textId="5462A4A6" w:rsidR="000D0E8D" w:rsidRPr="00B304DC" w:rsidRDefault="000D0E8D" w:rsidP="000D0E8D">
            <w:pPr>
              <w:rPr>
                <w:rFonts w:asciiTheme="majorHAnsi" w:hAnsiTheme="majorHAnsi"/>
                <w:b/>
                <w:bCs/>
                <w:sz w:val="22"/>
                <w:szCs w:val="22"/>
                <w:u w:val="single"/>
              </w:rPr>
            </w:pPr>
            <w:r>
              <w:rPr>
                <w:rFonts w:asciiTheme="majorHAnsi" w:hAnsiTheme="majorHAnsi"/>
                <w:b/>
                <w:bCs/>
                <w:sz w:val="22"/>
                <w:szCs w:val="22"/>
                <w:u w:val="single"/>
              </w:rPr>
              <w:t>Theory</w:t>
            </w:r>
          </w:p>
          <w:p w14:paraId="7139961E" w14:textId="4372052B" w:rsidR="0017710C" w:rsidRPr="004D239E" w:rsidRDefault="000D0E8D" w:rsidP="000D0E8D">
            <w:pPr>
              <w:pStyle w:val="ListParagraph"/>
              <w:numPr>
                <w:ilvl w:val="0"/>
                <w:numId w:val="23"/>
              </w:numPr>
              <w:rPr>
                <w:rFonts w:asciiTheme="majorHAnsi" w:hAnsiTheme="majorHAnsi"/>
                <w:sz w:val="22"/>
                <w:szCs w:val="22"/>
              </w:rPr>
            </w:pPr>
            <w:r w:rsidRPr="00D5670E">
              <w:rPr>
                <w:rFonts w:asciiTheme="majorHAnsi" w:hAnsiTheme="majorHAnsi"/>
                <w:i/>
                <w:iCs/>
                <w:sz w:val="22"/>
                <w:szCs w:val="22"/>
              </w:rPr>
              <w:t>Read:</w:t>
            </w:r>
            <w:r>
              <w:rPr>
                <w:rFonts w:asciiTheme="majorHAnsi" w:hAnsiTheme="majorHAnsi"/>
                <w:i/>
                <w:iCs/>
                <w:sz w:val="22"/>
                <w:szCs w:val="22"/>
              </w:rPr>
              <w:t xml:space="preserve"> </w:t>
            </w:r>
            <w:r>
              <w:rPr>
                <w:rFonts w:asciiTheme="majorHAnsi" w:hAnsiTheme="majorHAnsi"/>
                <w:sz w:val="22"/>
                <w:szCs w:val="22"/>
              </w:rPr>
              <w:t>Nel Nodding, “Caring” (</w:t>
            </w:r>
            <w:r>
              <w:rPr>
                <w:rFonts w:asciiTheme="majorHAnsi" w:hAnsiTheme="majorHAnsi"/>
                <w:i/>
                <w:iCs/>
                <w:sz w:val="22"/>
                <w:szCs w:val="22"/>
              </w:rPr>
              <w:t>Starting at Home</w:t>
            </w:r>
            <w:r>
              <w:rPr>
                <w:rFonts w:asciiTheme="majorHAnsi" w:hAnsiTheme="majorHAnsi"/>
                <w:sz w:val="22"/>
                <w:szCs w:val="22"/>
              </w:rPr>
              <w:t xml:space="preserve">, </w:t>
            </w:r>
            <w:proofErr w:type="spellStart"/>
            <w:r>
              <w:rPr>
                <w:rFonts w:asciiTheme="majorHAnsi" w:hAnsiTheme="majorHAnsi"/>
                <w:sz w:val="22"/>
                <w:szCs w:val="22"/>
              </w:rPr>
              <w:t>ch.</w:t>
            </w:r>
            <w:proofErr w:type="spellEnd"/>
            <w:r>
              <w:rPr>
                <w:rFonts w:asciiTheme="majorHAnsi" w:hAnsiTheme="majorHAnsi"/>
                <w:sz w:val="22"/>
                <w:szCs w:val="22"/>
              </w:rPr>
              <w:t xml:space="preserve"> 1)</w:t>
            </w:r>
          </w:p>
        </w:tc>
        <w:tc>
          <w:tcPr>
            <w:tcW w:w="1890" w:type="dxa"/>
          </w:tcPr>
          <w:p w14:paraId="4940E7AC" w14:textId="5B46A6AF" w:rsidR="0017710C" w:rsidRPr="008F7329" w:rsidRDefault="0017710C" w:rsidP="0017710C">
            <w:pPr>
              <w:rPr>
                <w:rFonts w:asciiTheme="majorHAnsi" w:hAnsiTheme="majorHAnsi" w:cs="Arial"/>
              </w:rPr>
            </w:pPr>
            <w:r>
              <w:rPr>
                <w:rFonts w:asciiTheme="majorHAnsi" w:hAnsiTheme="majorHAnsi" w:cs="Arial"/>
                <w:sz w:val="22"/>
                <w:szCs w:val="22"/>
              </w:rPr>
              <w:t xml:space="preserve">Reading Quiz </w:t>
            </w:r>
            <w:r w:rsidR="003C791E">
              <w:rPr>
                <w:rFonts w:asciiTheme="majorHAnsi" w:hAnsiTheme="majorHAnsi" w:cs="Arial"/>
                <w:sz w:val="22"/>
                <w:szCs w:val="22"/>
              </w:rPr>
              <w:t>9</w:t>
            </w:r>
            <w:r>
              <w:rPr>
                <w:rFonts w:asciiTheme="majorHAnsi" w:hAnsiTheme="majorHAnsi" w:cs="Arial"/>
                <w:sz w:val="22"/>
                <w:szCs w:val="22"/>
              </w:rPr>
              <w:t xml:space="preserve"> (Bb)</w:t>
            </w:r>
          </w:p>
        </w:tc>
      </w:tr>
      <w:tr w:rsidR="0017710C" w:rsidRPr="00E92923" w14:paraId="63A5634C" w14:textId="77777777" w:rsidTr="00E118F5">
        <w:tc>
          <w:tcPr>
            <w:tcW w:w="454" w:type="dxa"/>
            <w:tcBorders>
              <w:right w:val="nil"/>
            </w:tcBorders>
          </w:tcPr>
          <w:p w14:paraId="2E765613" w14:textId="41C352B1" w:rsidR="0017710C" w:rsidRPr="00E92923" w:rsidRDefault="0017710C" w:rsidP="0017710C">
            <w:pPr>
              <w:rPr>
                <w:rFonts w:asciiTheme="majorHAnsi" w:hAnsiTheme="majorHAnsi" w:cs="Arial"/>
                <w:sz w:val="20"/>
                <w:szCs w:val="20"/>
              </w:rPr>
            </w:pPr>
            <w:r w:rsidRPr="00E92923">
              <w:rPr>
                <w:rFonts w:asciiTheme="majorHAnsi" w:hAnsiTheme="majorHAnsi" w:cs="Arial"/>
                <w:sz w:val="20"/>
                <w:szCs w:val="20"/>
              </w:rPr>
              <w:t>1</w:t>
            </w:r>
            <w:r>
              <w:rPr>
                <w:rFonts w:asciiTheme="majorHAnsi" w:hAnsiTheme="majorHAnsi" w:cs="Arial"/>
                <w:sz w:val="20"/>
                <w:szCs w:val="20"/>
              </w:rPr>
              <w:t>2</w:t>
            </w:r>
          </w:p>
        </w:tc>
        <w:tc>
          <w:tcPr>
            <w:tcW w:w="356" w:type="dxa"/>
            <w:tcBorders>
              <w:left w:val="nil"/>
              <w:right w:val="nil"/>
            </w:tcBorders>
          </w:tcPr>
          <w:p w14:paraId="0CD0E069" w14:textId="532C8845" w:rsidR="0017710C" w:rsidRPr="0041679E" w:rsidRDefault="0017710C" w:rsidP="0017710C">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443DD6E3" w14:textId="096895FA" w:rsidR="0017710C" w:rsidRPr="00B772BE" w:rsidRDefault="0017710C" w:rsidP="0017710C">
            <w:pPr>
              <w:rPr>
                <w:rFonts w:asciiTheme="majorHAnsi" w:hAnsiTheme="majorHAnsi" w:cs="Arial"/>
                <w:sz w:val="22"/>
                <w:szCs w:val="22"/>
              </w:rPr>
            </w:pPr>
            <w:r>
              <w:rPr>
                <w:rFonts w:asciiTheme="majorHAnsi" w:hAnsiTheme="majorHAnsi" w:cs="Arial"/>
                <w:sz w:val="22"/>
                <w:szCs w:val="22"/>
              </w:rPr>
              <w:t>2.26</w:t>
            </w:r>
          </w:p>
        </w:tc>
        <w:tc>
          <w:tcPr>
            <w:tcW w:w="6570" w:type="dxa"/>
          </w:tcPr>
          <w:p w14:paraId="270F71D0" w14:textId="73459A04" w:rsidR="000D0E8D" w:rsidRPr="000D0E8D" w:rsidRDefault="000D0E8D" w:rsidP="000D0E8D">
            <w:pPr>
              <w:rPr>
                <w:rFonts w:asciiTheme="majorHAnsi" w:hAnsiTheme="majorHAnsi"/>
                <w:iCs/>
                <w:sz w:val="22"/>
                <w:szCs w:val="22"/>
              </w:rPr>
            </w:pPr>
            <w:r>
              <w:rPr>
                <w:rFonts w:asciiTheme="majorHAnsi" w:hAnsiTheme="majorHAnsi"/>
                <w:b/>
                <w:bCs/>
                <w:iCs/>
                <w:sz w:val="22"/>
                <w:szCs w:val="22"/>
                <w:u w:val="single"/>
              </w:rPr>
              <w:t>Application: Prison</w:t>
            </w:r>
          </w:p>
          <w:p w14:paraId="57F4131B" w14:textId="6007D1FB" w:rsidR="0017710C" w:rsidRPr="00207D76" w:rsidRDefault="000D0E8D" w:rsidP="0017710C">
            <w:pPr>
              <w:pStyle w:val="ListParagraph"/>
              <w:numPr>
                <w:ilvl w:val="0"/>
                <w:numId w:val="24"/>
              </w:numPr>
              <w:rPr>
                <w:rFonts w:asciiTheme="majorHAnsi" w:hAnsiTheme="majorHAnsi"/>
                <w:i/>
                <w:sz w:val="22"/>
                <w:szCs w:val="22"/>
              </w:rPr>
            </w:pPr>
            <w:r>
              <w:rPr>
                <w:rFonts w:asciiTheme="majorHAnsi" w:hAnsiTheme="majorHAnsi"/>
                <w:i/>
                <w:sz w:val="22"/>
                <w:szCs w:val="22"/>
              </w:rPr>
              <w:t>Read:</w:t>
            </w:r>
            <w:r>
              <w:rPr>
                <w:rFonts w:asciiTheme="majorHAnsi" w:hAnsiTheme="majorHAnsi"/>
                <w:iCs/>
                <w:sz w:val="22"/>
                <w:szCs w:val="22"/>
              </w:rPr>
              <w:t xml:space="preserve"> Helen Brown Coverdale, “Caring and the Prison in Philosophy, Policy, and Practice: Under Lock and Key”</w:t>
            </w:r>
          </w:p>
        </w:tc>
        <w:tc>
          <w:tcPr>
            <w:tcW w:w="1890" w:type="dxa"/>
          </w:tcPr>
          <w:p w14:paraId="498DE560" w14:textId="488B0659" w:rsidR="0017710C" w:rsidRPr="00EB19D4" w:rsidRDefault="0017710C" w:rsidP="0017710C">
            <w:pPr>
              <w:rPr>
                <w:rFonts w:asciiTheme="majorHAnsi" w:hAnsiTheme="majorHAnsi" w:cs="Arial"/>
                <w:sz w:val="22"/>
                <w:szCs w:val="22"/>
              </w:rPr>
            </w:pPr>
            <w:r>
              <w:rPr>
                <w:rFonts w:asciiTheme="majorHAnsi" w:hAnsiTheme="majorHAnsi" w:cs="Arial"/>
                <w:sz w:val="22"/>
                <w:szCs w:val="22"/>
              </w:rPr>
              <w:t xml:space="preserve">Reading Quiz </w:t>
            </w:r>
            <w:r w:rsidR="003C791E">
              <w:rPr>
                <w:rFonts w:asciiTheme="majorHAnsi" w:hAnsiTheme="majorHAnsi" w:cs="Arial"/>
                <w:sz w:val="22"/>
                <w:szCs w:val="22"/>
              </w:rPr>
              <w:t>10</w:t>
            </w:r>
            <w:r>
              <w:rPr>
                <w:rFonts w:asciiTheme="majorHAnsi" w:hAnsiTheme="majorHAnsi" w:cs="Arial"/>
                <w:sz w:val="22"/>
                <w:szCs w:val="22"/>
              </w:rPr>
              <w:t xml:space="preserve"> (Bb)</w:t>
            </w:r>
          </w:p>
        </w:tc>
      </w:tr>
      <w:tr w:rsidR="00D00E04" w:rsidRPr="00E92923" w14:paraId="3D84CBFE" w14:textId="77777777" w:rsidTr="00E118F5">
        <w:tc>
          <w:tcPr>
            <w:tcW w:w="10080" w:type="dxa"/>
            <w:gridSpan w:val="5"/>
            <w:tcBorders>
              <w:bottom w:val="single" w:sz="4" w:space="0" w:color="auto"/>
            </w:tcBorders>
          </w:tcPr>
          <w:p w14:paraId="5ADF4921" w14:textId="77777777" w:rsidR="00D00E04" w:rsidRDefault="00D00E04" w:rsidP="00D00E04">
            <w:pPr>
              <w:rPr>
                <w:rFonts w:asciiTheme="majorHAnsi" w:hAnsiTheme="majorHAnsi" w:cs="Arial"/>
                <w:bCs/>
                <w:i/>
                <w:iCs/>
              </w:rPr>
            </w:pPr>
          </w:p>
          <w:p w14:paraId="43054DC1" w14:textId="77777777" w:rsidR="00D00E04" w:rsidRPr="001D336E" w:rsidRDefault="00D00E04" w:rsidP="00D00E04">
            <w:pPr>
              <w:rPr>
                <w:rFonts w:asciiTheme="majorHAnsi" w:hAnsiTheme="majorHAnsi" w:cs="Arial"/>
                <w:b/>
                <w:sz w:val="22"/>
                <w:szCs w:val="22"/>
              </w:rPr>
            </w:pPr>
            <w:r w:rsidRPr="00A053FD">
              <w:rPr>
                <w:rFonts w:asciiTheme="majorHAnsi" w:hAnsiTheme="majorHAnsi" w:cs="Arial"/>
                <w:bCs/>
                <w:i/>
                <w:iCs/>
              </w:rPr>
              <w:t xml:space="preserve">Module </w:t>
            </w:r>
            <w:r>
              <w:rPr>
                <w:rFonts w:asciiTheme="majorHAnsi" w:hAnsiTheme="majorHAnsi" w:cs="Arial"/>
                <w:bCs/>
                <w:i/>
                <w:iCs/>
              </w:rPr>
              <w:t>7</w:t>
            </w:r>
            <w:r w:rsidRPr="00A053FD">
              <w:rPr>
                <w:rFonts w:asciiTheme="majorHAnsi" w:hAnsiTheme="majorHAnsi" w:cs="Arial"/>
                <w:bCs/>
                <w:i/>
                <w:iCs/>
              </w:rPr>
              <w:t xml:space="preserve">: </w:t>
            </w:r>
            <w:r>
              <w:rPr>
                <w:rFonts w:asciiTheme="majorHAnsi" w:hAnsiTheme="majorHAnsi" w:cs="Arial"/>
                <w:bCs/>
                <w:i/>
                <w:iCs/>
              </w:rPr>
              <w:t>Exam</w:t>
            </w:r>
          </w:p>
        </w:tc>
      </w:tr>
      <w:tr w:rsidR="0017710C" w:rsidRPr="00E92923" w14:paraId="6F68AC0A" w14:textId="77777777" w:rsidTr="00E118F5">
        <w:tc>
          <w:tcPr>
            <w:tcW w:w="454" w:type="dxa"/>
            <w:tcBorders>
              <w:bottom w:val="single" w:sz="4" w:space="0" w:color="auto"/>
              <w:right w:val="nil"/>
            </w:tcBorders>
          </w:tcPr>
          <w:p w14:paraId="2A9291D0" w14:textId="24C6AC31" w:rsidR="0017710C" w:rsidRPr="00E92923" w:rsidRDefault="0017710C" w:rsidP="0017710C">
            <w:pPr>
              <w:rPr>
                <w:rFonts w:asciiTheme="majorHAnsi" w:hAnsiTheme="majorHAnsi" w:cs="Arial"/>
                <w:sz w:val="20"/>
                <w:szCs w:val="20"/>
              </w:rPr>
            </w:pPr>
            <w:r w:rsidRPr="00E92923">
              <w:rPr>
                <w:rFonts w:asciiTheme="majorHAnsi" w:hAnsiTheme="majorHAnsi" w:cs="Arial"/>
                <w:sz w:val="20"/>
                <w:szCs w:val="20"/>
              </w:rPr>
              <w:t>1</w:t>
            </w:r>
            <w:r>
              <w:rPr>
                <w:rFonts w:asciiTheme="majorHAnsi" w:hAnsiTheme="majorHAnsi" w:cs="Arial"/>
                <w:sz w:val="20"/>
                <w:szCs w:val="20"/>
              </w:rPr>
              <w:t>3</w:t>
            </w:r>
          </w:p>
        </w:tc>
        <w:tc>
          <w:tcPr>
            <w:tcW w:w="356" w:type="dxa"/>
            <w:tcBorders>
              <w:left w:val="nil"/>
              <w:bottom w:val="single" w:sz="4" w:space="0" w:color="auto"/>
              <w:right w:val="nil"/>
            </w:tcBorders>
          </w:tcPr>
          <w:p w14:paraId="53F0976D" w14:textId="515882A5" w:rsidR="0017710C" w:rsidRPr="0041679E" w:rsidRDefault="0017710C" w:rsidP="0017710C">
            <w:pPr>
              <w:rPr>
                <w:rFonts w:asciiTheme="majorHAnsi" w:hAnsiTheme="majorHAnsi" w:cs="Arial"/>
                <w:sz w:val="22"/>
                <w:szCs w:val="22"/>
              </w:rPr>
            </w:pPr>
            <w:r>
              <w:rPr>
                <w:rFonts w:asciiTheme="majorHAnsi" w:hAnsiTheme="majorHAnsi" w:cs="Arial"/>
                <w:sz w:val="22"/>
                <w:szCs w:val="22"/>
              </w:rPr>
              <w:t>T</w:t>
            </w:r>
          </w:p>
        </w:tc>
        <w:tc>
          <w:tcPr>
            <w:tcW w:w="810" w:type="dxa"/>
            <w:tcBorders>
              <w:left w:val="nil"/>
              <w:bottom w:val="single" w:sz="4" w:space="0" w:color="auto"/>
            </w:tcBorders>
          </w:tcPr>
          <w:p w14:paraId="4FEE19A5" w14:textId="43CA18E9" w:rsidR="0017710C" w:rsidRPr="0041679E" w:rsidRDefault="0017710C" w:rsidP="0017710C">
            <w:pPr>
              <w:rPr>
                <w:rFonts w:asciiTheme="majorHAnsi" w:hAnsiTheme="majorHAnsi" w:cs="Arial"/>
                <w:sz w:val="22"/>
                <w:szCs w:val="22"/>
              </w:rPr>
            </w:pPr>
            <w:r>
              <w:rPr>
                <w:rFonts w:asciiTheme="majorHAnsi" w:hAnsiTheme="majorHAnsi" w:cs="Arial"/>
                <w:sz w:val="22"/>
                <w:szCs w:val="22"/>
              </w:rPr>
              <w:t>3.3</w:t>
            </w:r>
          </w:p>
        </w:tc>
        <w:tc>
          <w:tcPr>
            <w:tcW w:w="6570" w:type="dxa"/>
            <w:tcBorders>
              <w:bottom w:val="single" w:sz="4" w:space="0" w:color="auto"/>
            </w:tcBorders>
          </w:tcPr>
          <w:p w14:paraId="7C5AC21A" w14:textId="77777777" w:rsidR="0017710C" w:rsidRPr="00B304DC" w:rsidRDefault="0017710C" w:rsidP="0017710C">
            <w:pPr>
              <w:rPr>
                <w:rFonts w:asciiTheme="majorHAnsi" w:hAnsiTheme="majorHAnsi"/>
                <w:b/>
                <w:bCs/>
                <w:iCs/>
                <w:sz w:val="22"/>
                <w:szCs w:val="22"/>
                <w:u w:val="single"/>
              </w:rPr>
            </w:pPr>
            <w:r w:rsidRPr="00B304DC">
              <w:rPr>
                <w:rFonts w:asciiTheme="majorHAnsi" w:hAnsiTheme="majorHAnsi"/>
                <w:b/>
                <w:bCs/>
                <w:iCs/>
                <w:sz w:val="22"/>
                <w:szCs w:val="22"/>
                <w:u w:val="single"/>
              </w:rPr>
              <w:t>Midterm Review</w:t>
            </w:r>
          </w:p>
          <w:p w14:paraId="40D5669E" w14:textId="77777777" w:rsidR="0017710C" w:rsidRPr="00E31900" w:rsidRDefault="0017710C" w:rsidP="0017710C">
            <w:pPr>
              <w:pStyle w:val="ListParagraph"/>
              <w:numPr>
                <w:ilvl w:val="0"/>
                <w:numId w:val="24"/>
              </w:numPr>
              <w:rPr>
                <w:rFonts w:asciiTheme="majorHAnsi" w:hAnsiTheme="majorHAnsi"/>
                <w:sz w:val="22"/>
                <w:szCs w:val="22"/>
              </w:rPr>
            </w:pPr>
            <w:r w:rsidRPr="00D5670E">
              <w:rPr>
                <w:rFonts w:asciiTheme="majorHAnsi" w:hAnsiTheme="majorHAnsi"/>
                <w:i/>
                <w:iCs/>
                <w:sz w:val="22"/>
                <w:szCs w:val="22"/>
              </w:rPr>
              <w:t>Read:</w:t>
            </w:r>
            <w:r>
              <w:rPr>
                <w:rFonts w:asciiTheme="majorHAnsi" w:hAnsiTheme="majorHAnsi"/>
                <w:i/>
                <w:iCs/>
                <w:sz w:val="22"/>
                <w:szCs w:val="22"/>
              </w:rPr>
              <w:t xml:space="preserve"> </w:t>
            </w:r>
            <w:r w:rsidRPr="00E06152">
              <w:rPr>
                <w:rFonts w:asciiTheme="majorHAnsi" w:hAnsiTheme="majorHAnsi"/>
                <w:sz w:val="22"/>
                <w:szCs w:val="22"/>
              </w:rPr>
              <w:t>Intercollegiate Ethics Bowl cases (TBA)</w:t>
            </w:r>
          </w:p>
        </w:tc>
        <w:tc>
          <w:tcPr>
            <w:tcW w:w="1890" w:type="dxa"/>
            <w:tcBorders>
              <w:bottom w:val="single" w:sz="4" w:space="0" w:color="auto"/>
            </w:tcBorders>
          </w:tcPr>
          <w:p w14:paraId="55CE88F3" w14:textId="77777777" w:rsidR="0017710C" w:rsidRPr="001D336E" w:rsidRDefault="0017710C" w:rsidP="0017710C">
            <w:pPr>
              <w:rPr>
                <w:rFonts w:asciiTheme="majorHAnsi" w:hAnsiTheme="majorHAnsi" w:cs="Arial"/>
                <w:b/>
                <w:sz w:val="22"/>
                <w:szCs w:val="22"/>
              </w:rPr>
            </w:pPr>
          </w:p>
        </w:tc>
      </w:tr>
      <w:tr w:rsidR="0017710C" w:rsidRPr="00E92923" w14:paraId="78064E63" w14:textId="77777777" w:rsidTr="00E118F5">
        <w:tc>
          <w:tcPr>
            <w:tcW w:w="454" w:type="dxa"/>
            <w:tcBorders>
              <w:right w:val="nil"/>
            </w:tcBorders>
          </w:tcPr>
          <w:p w14:paraId="75A63B67" w14:textId="77777777" w:rsidR="0017710C" w:rsidRDefault="0017710C" w:rsidP="0017710C">
            <w:pPr>
              <w:rPr>
                <w:rFonts w:asciiTheme="majorHAnsi" w:hAnsiTheme="majorHAnsi" w:cs="Arial"/>
                <w:sz w:val="20"/>
                <w:szCs w:val="20"/>
              </w:rPr>
            </w:pPr>
            <w:r w:rsidRPr="00E92923">
              <w:rPr>
                <w:rFonts w:asciiTheme="majorHAnsi" w:hAnsiTheme="majorHAnsi" w:cs="Arial"/>
                <w:sz w:val="20"/>
                <w:szCs w:val="20"/>
              </w:rPr>
              <w:t>1</w:t>
            </w:r>
            <w:r>
              <w:rPr>
                <w:rFonts w:asciiTheme="majorHAnsi" w:hAnsiTheme="majorHAnsi" w:cs="Arial"/>
                <w:sz w:val="20"/>
                <w:szCs w:val="20"/>
              </w:rPr>
              <w:t>4</w:t>
            </w:r>
          </w:p>
          <w:p w14:paraId="1D9CECB4" w14:textId="5EA83280" w:rsidR="0017710C" w:rsidRPr="00E92923" w:rsidRDefault="0017710C" w:rsidP="0017710C">
            <w:pPr>
              <w:rPr>
                <w:rFonts w:asciiTheme="majorHAnsi" w:hAnsiTheme="majorHAnsi" w:cs="Arial"/>
                <w:sz w:val="20"/>
                <w:szCs w:val="20"/>
              </w:rPr>
            </w:pPr>
          </w:p>
        </w:tc>
        <w:tc>
          <w:tcPr>
            <w:tcW w:w="356" w:type="dxa"/>
            <w:tcBorders>
              <w:left w:val="nil"/>
              <w:right w:val="nil"/>
            </w:tcBorders>
          </w:tcPr>
          <w:p w14:paraId="28316C9D" w14:textId="49AD5B07" w:rsidR="0017710C" w:rsidRPr="0041679E" w:rsidRDefault="0017710C" w:rsidP="0017710C">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0B2097DC" w14:textId="39F09E44" w:rsidR="0017710C" w:rsidRPr="0041679E" w:rsidRDefault="0017710C" w:rsidP="0017710C">
            <w:pPr>
              <w:rPr>
                <w:rFonts w:asciiTheme="majorHAnsi" w:hAnsiTheme="majorHAnsi" w:cs="Arial"/>
                <w:sz w:val="22"/>
                <w:szCs w:val="22"/>
              </w:rPr>
            </w:pPr>
            <w:r>
              <w:rPr>
                <w:rFonts w:asciiTheme="majorHAnsi" w:hAnsiTheme="majorHAnsi" w:cs="Arial"/>
                <w:sz w:val="22"/>
                <w:szCs w:val="22"/>
              </w:rPr>
              <w:t>3.5</w:t>
            </w:r>
          </w:p>
        </w:tc>
        <w:tc>
          <w:tcPr>
            <w:tcW w:w="6570" w:type="dxa"/>
          </w:tcPr>
          <w:p w14:paraId="7C6E77B5" w14:textId="77777777" w:rsidR="0017710C" w:rsidRPr="00B61555" w:rsidRDefault="0017710C" w:rsidP="0017710C">
            <w:pPr>
              <w:pStyle w:val="ListParagraph"/>
              <w:numPr>
                <w:ilvl w:val="0"/>
                <w:numId w:val="25"/>
              </w:numPr>
              <w:rPr>
                <w:rFonts w:asciiTheme="majorHAnsi" w:hAnsiTheme="majorHAnsi"/>
                <w:b/>
                <w:bCs/>
                <w:sz w:val="22"/>
                <w:szCs w:val="22"/>
              </w:rPr>
            </w:pPr>
            <w:r w:rsidRPr="00B61555">
              <w:rPr>
                <w:rFonts w:asciiTheme="majorHAnsi" w:hAnsiTheme="majorHAnsi"/>
                <w:b/>
                <w:bCs/>
                <w:sz w:val="22"/>
                <w:szCs w:val="22"/>
              </w:rPr>
              <w:t>In-Class Exam</w:t>
            </w:r>
          </w:p>
        </w:tc>
        <w:tc>
          <w:tcPr>
            <w:tcW w:w="1890" w:type="dxa"/>
          </w:tcPr>
          <w:p w14:paraId="34F36213" w14:textId="77777777" w:rsidR="0017710C" w:rsidRPr="00A6595B" w:rsidRDefault="0017710C" w:rsidP="0017710C">
            <w:pPr>
              <w:rPr>
                <w:rFonts w:asciiTheme="majorHAnsi" w:hAnsiTheme="majorHAnsi" w:cs="Arial"/>
              </w:rPr>
            </w:pPr>
          </w:p>
        </w:tc>
      </w:tr>
      <w:tr w:rsidR="00245292" w:rsidRPr="00E92923" w14:paraId="57BC3FFD" w14:textId="77777777" w:rsidTr="008F69C0">
        <w:tc>
          <w:tcPr>
            <w:tcW w:w="10080" w:type="dxa"/>
            <w:gridSpan w:val="5"/>
          </w:tcPr>
          <w:p w14:paraId="0744068F" w14:textId="3CA8F069" w:rsidR="00245292" w:rsidRPr="00A6595B" w:rsidRDefault="00245292" w:rsidP="00245292">
            <w:pPr>
              <w:jc w:val="center"/>
              <w:rPr>
                <w:rFonts w:asciiTheme="majorHAnsi" w:hAnsiTheme="majorHAnsi" w:cs="Arial"/>
              </w:rPr>
            </w:pPr>
            <w:r w:rsidRPr="00591633">
              <w:rPr>
                <w:rFonts w:asciiTheme="majorHAnsi" w:hAnsiTheme="majorHAnsi"/>
                <w:b/>
                <w:i/>
                <w:iCs/>
                <w:sz w:val="22"/>
                <w:szCs w:val="22"/>
              </w:rPr>
              <w:t xml:space="preserve">NO CLASS: </w:t>
            </w:r>
            <w:r>
              <w:rPr>
                <w:rFonts w:asciiTheme="majorHAnsi" w:hAnsiTheme="majorHAnsi"/>
                <w:b/>
                <w:i/>
                <w:iCs/>
                <w:sz w:val="22"/>
                <w:szCs w:val="22"/>
              </w:rPr>
              <w:t>SPRING</w:t>
            </w:r>
            <w:r w:rsidRPr="00591633">
              <w:rPr>
                <w:rFonts w:asciiTheme="majorHAnsi" w:hAnsiTheme="majorHAnsi"/>
                <w:b/>
                <w:i/>
                <w:iCs/>
                <w:sz w:val="22"/>
                <w:szCs w:val="22"/>
              </w:rPr>
              <w:t xml:space="preserve"> BREAK (</w:t>
            </w:r>
            <w:r>
              <w:rPr>
                <w:rFonts w:asciiTheme="majorHAnsi" w:hAnsiTheme="majorHAnsi"/>
                <w:b/>
                <w:i/>
                <w:iCs/>
                <w:sz w:val="22"/>
                <w:szCs w:val="22"/>
              </w:rPr>
              <w:t>3</w:t>
            </w:r>
            <w:r w:rsidRPr="00591633">
              <w:rPr>
                <w:rFonts w:asciiTheme="majorHAnsi" w:hAnsiTheme="majorHAnsi"/>
                <w:b/>
                <w:i/>
                <w:iCs/>
                <w:sz w:val="22"/>
                <w:szCs w:val="22"/>
              </w:rPr>
              <w:t>.</w:t>
            </w:r>
            <w:r>
              <w:rPr>
                <w:rFonts w:asciiTheme="majorHAnsi" w:hAnsiTheme="majorHAnsi"/>
                <w:b/>
                <w:i/>
                <w:iCs/>
                <w:sz w:val="22"/>
                <w:szCs w:val="22"/>
              </w:rPr>
              <w:t>7</w:t>
            </w:r>
            <w:r w:rsidRPr="00591633">
              <w:rPr>
                <w:rFonts w:asciiTheme="majorHAnsi" w:hAnsiTheme="majorHAnsi"/>
                <w:b/>
                <w:i/>
                <w:iCs/>
                <w:sz w:val="22"/>
                <w:szCs w:val="22"/>
              </w:rPr>
              <w:t>-</w:t>
            </w:r>
            <w:r>
              <w:rPr>
                <w:rFonts w:asciiTheme="majorHAnsi" w:hAnsiTheme="majorHAnsi"/>
                <w:b/>
                <w:i/>
                <w:iCs/>
                <w:sz w:val="22"/>
                <w:szCs w:val="22"/>
              </w:rPr>
              <w:t>3.15</w:t>
            </w:r>
            <w:r w:rsidRPr="00591633">
              <w:rPr>
                <w:rFonts w:asciiTheme="majorHAnsi" w:hAnsiTheme="majorHAnsi"/>
                <w:b/>
                <w:i/>
                <w:iCs/>
                <w:sz w:val="22"/>
                <w:szCs w:val="22"/>
              </w:rPr>
              <w:t>)</w:t>
            </w:r>
          </w:p>
        </w:tc>
      </w:tr>
      <w:tr w:rsidR="00D00E04" w:rsidRPr="00E92923" w14:paraId="7EEBE9EE" w14:textId="77777777" w:rsidTr="00E118F5">
        <w:tc>
          <w:tcPr>
            <w:tcW w:w="10080" w:type="dxa"/>
            <w:gridSpan w:val="5"/>
          </w:tcPr>
          <w:p w14:paraId="24FA23DA" w14:textId="77777777" w:rsidR="00D00E04" w:rsidRDefault="00D00E04" w:rsidP="00D00E04">
            <w:pPr>
              <w:jc w:val="center"/>
              <w:rPr>
                <w:rFonts w:asciiTheme="majorHAnsi" w:hAnsiTheme="majorHAnsi"/>
                <w:b/>
                <w:sz w:val="26"/>
                <w:szCs w:val="26"/>
              </w:rPr>
            </w:pPr>
          </w:p>
          <w:p w14:paraId="2B3E2DA6" w14:textId="14E2B76E" w:rsidR="00D00E04" w:rsidRDefault="00D00E04" w:rsidP="00D00E04">
            <w:pPr>
              <w:jc w:val="center"/>
              <w:rPr>
                <w:rFonts w:asciiTheme="majorHAnsi" w:hAnsiTheme="majorHAnsi"/>
                <w:b/>
                <w:sz w:val="26"/>
                <w:szCs w:val="26"/>
              </w:rPr>
            </w:pPr>
            <w:r>
              <w:rPr>
                <w:rFonts w:asciiTheme="majorHAnsi" w:hAnsiTheme="majorHAnsi"/>
                <w:b/>
                <w:sz w:val="26"/>
                <w:szCs w:val="26"/>
              </w:rPr>
              <w:t xml:space="preserve">PART 3: </w:t>
            </w:r>
            <w:r w:rsidR="00961B7E">
              <w:rPr>
                <w:rFonts w:asciiTheme="majorHAnsi" w:hAnsiTheme="majorHAnsi"/>
                <w:b/>
                <w:sz w:val="26"/>
                <w:szCs w:val="26"/>
              </w:rPr>
              <w:t>APPLICATION TO CURRENT POLICY</w:t>
            </w:r>
          </w:p>
          <w:p w14:paraId="0B6A0FC7" w14:textId="399E93CC" w:rsidR="00D00E04" w:rsidRPr="00281103" w:rsidRDefault="00961B7E" w:rsidP="00D00E04">
            <w:pPr>
              <w:rPr>
                <w:rFonts w:asciiTheme="majorHAnsi" w:hAnsiTheme="majorHAnsi" w:cs="Arial"/>
                <w:b/>
              </w:rPr>
            </w:pPr>
            <w:r w:rsidRPr="00A053FD">
              <w:rPr>
                <w:rFonts w:asciiTheme="majorHAnsi" w:hAnsiTheme="majorHAnsi" w:cs="Arial"/>
                <w:bCs/>
                <w:i/>
                <w:iCs/>
              </w:rPr>
              <w:t>Module</w:t>
            </w:r>
            <w:r>
              <w:rPr>
                <w:rFonts w:asciiTheme="majorHAnsi" w:hAnsiTheme="majorHAnsi" w:cs="Arial"/>
                <w:bCs/>
                <w:i/>
                <w:iCs/>
              </w:rPr>
              <w:t xml:space="preserve"> 8</w:t>
            </w:r>
            <w:r w:rsidRPr="00A053FD">
              <w:rPr>
                <w:rFonts w:asciiTheme="majorHAnsi" w:hAnsiTheme="majorHAnsi" w:cs="Arial"/>
                <w:bCs/>
                <w:i/>
                <w:iCs/>
              </w:rPr>
              <w:t xml:space="preserve">: </w:t>
            </w:r>
            <w:r>
              <w:rPr>
                <w:rFonts w:asciiTheme="majorHAnsi" w:hAnsiTheme="majorHAnsi" w:cs="Arial"/>
                <w:bCs/>
                <w:i/>
                <w:iCs/>
              </w:rPr>
              <w:t>Environment</w:t>
            </w:r>
            <w:r w:rsidRPr="00A053FD">
              <w:rPr>
                <w:rFonts w:asciiTheme="majorHAnsi" w:hAnsiTheme="majorHAnsi" w:cs="Arial"/>
                <w:bCs/>
                <w:i/>
                <w:iCs/>
              </w:rPr>
              <w:t xml:space="preserve"> </w:t>
            </w:r>
          </w:p>
        </w:tc>
      </w:tr>
      <w:tr w:rsidR="00D00E04" w:rsidRPr="00E92923" w14:paraId="7670B8CB" w14:textId="77777777" w:rsidTr="00E118F5">
        <w:tc>
          <w:tcPr>
            <w:tcW w:w="454" w:type="dxa"/>
            <w:tcBorders>
              <w:right w:val="nil"/>
            </w:tcBorders>
          </w:tcPr>
          <w:p w14:paraId="3B7A48D8" w14:textId="600FDC1F" w:rsidR="00D00E04" w:rsidRPr="00E92923" w:rsidRDefault="00D00E04" w:rsidP="00D00E04">
            <w:pPr>
              <w:rPr>
                <w:rFonts w:asciiTheme="majorHAnsi" w:hAnsiTheme="majorHAnsi" w:cs="Arial"/>
                <w:sz w:val="20"/>
                <w:szCs w:val="20"/>
              </w:rPr>
            </w:pPr>
            <w:r w:rsidRPr="00E92923">
              <w:rPr>
                <w:rFonts w:asciiTheme="majorHAnsi" w:hAnsiTheme="majorHAnsi" w:cs="Arial"/>
                <w:sz w:val="20"/>
                <w:szCs w:val="20"/>
              </w:rPr>
              <w:t>1</w:t>
            </w:r>
            <w:r w:rsidR="00013F44">
              <w:rPr>
                <w:rFonts w:asciiTheme="majorHAnsi" w:hAnsiTheme="majorHAnsi" w:cs="Arial"/>
                <w:sz w:val="20"/>
                <w:szCs w:val="20"/>
              </w:rPr>
              <w:t>5</w:t>
            </w:r>
          </w:p>
        </w:tc>
        <w:tc>
          <w:tcPr>
            <w:tcW w:w="356" w:type="dxa"/>
            <w:tcBorders>
              <w:left w:val="nil"/>
              <w:right w:val="nil"/>
            </w:tcBorders>
          </w:tcPr>
          <w:p w14:paraId="5D496A32" w14:textId="77777777" w:rsidR="00D00E04" w:rsidRPr="0041679E" w:rsidRDefault="00D00E04" w:rsidP="00D00E04">
            <w:pPr>
              <w:rPr>
                <w:rFonts w:asciiTheme="majorHAnsi" w:hAnsiTheme="majorHAnsi" w:cs="Arial"/>
                <w:sz w:val="22"/>
                <w:szCs w:val="22"/>
              </w:rPr>
            </w:pPr>
            <w:r>
              <w:rPr>
                <w:rFonts w:asciiTheme="majorHAnsi" w:hAnsiTheme="majorHAnsi" w:cs="Arial"/>
                <w:sz w:val="22"/>
                <w:szCs w:val="22"/>
              </w:rPr>
              <w:t>T</w:t>
            </w:r>
          </w:p>
        </w:tc>
        <w:tc>
          <w:tcPr>
            <w:tcW w:w="810" w:type="dxa"/>
            <w:tcBorders>
              <w:left w:val="nil"/>
            </w:tcBorders>
          </w:tcPr>
          <w:p w14:paraId="647BF74C" w14:textId="53E0A7B0" w:rsidR="00D00E04" w:rsidRPr="0041679E" w:rsidRDefault="00961B7E" w:rsidP="00D00E04">
            <w:pPr>
              <w:rPr>
                <w:rFonts w:asciiTheme="majorHAnsi" w:hAnsiTheme="majorHAnsi" w:cs="Arial"/>
                <w:sz w:val="22"/>
                <w:szCs w:val="22"/>
              </w:rPr>
            </w:pPr>
            <w:r>
              <w:rPr>
                <w:rFonts w:asciiTheme="majorHAnsi" w:hAnsiTheme="majorHAnsi" w:cs="Arial"/>
                <w:sz w:val="22"/>
                <w:szCs w:val="22"/>
              </w:rPr>
              <w:t>3.17</w:t>
            </w:r>
          </w:p>
        </w:tc>
        <w:tc>
          <w:tcPr>
            <w:tcW w:w="6570" w:type="dxa"/>
          </w:tcPr>
          <w:p w14:paraId="44502FE9" w14:textId="51B55225" w:rsidR="00D00E04" w:rsidRPr="00BC5FCC" w:rsidRDefault="00961B7E" w:rsidP="00D00E04">
            <w:pPr>
              <w:pStyle w:val="ListParagraph"/>
              <w:numPr>
                <w:ilvl w:val="0"/>
                <w:numId w:val="25"/>
              </w:numPr>
              <w:rPr>
                <w:rFonts w:asciiTheme="majorHAnsi" w:hAnsiTheme="majorHAnsi"/>
                <w:sz w:val="22"/>
                <w:szCs w:val="22"/>
              </w:rPr>
            </w:pPr>
            <w:r w:rsidRPr="00BC5FCC">
              <w:rPr>
                <w:rFonts w:asciiTheme="majorHAnsi" w:hAnsiTheme="majorHAnsi"/>
                <w:i/>
                <w:iCs/>
                <w:sz w:val="22"/>
                <w:szCs w:val="22"/>
              </w:rPr>
              <w:t xml:space="preserve">Read: </w:t>
            </w:r>
            <w:r w:rsidR="002153DD" w:rsidRPr="00BC5FCC">
              <w:rPr>
                <w:rFonts w:asciiTheme="majorHAnsi" w:hAnsiTheme="majorHAnsi"/>
                <w:sz w:val="22"/>
                <w:szCs w:val="22"/>
              </w:rPr>
              <w:t>Lawrence Torcello, “The Acceleration of Global Warming as Crime Against Humanity: A Moral Case for Fossil Fuel Divestment”</w:t>
            </w:r>
          </w:p>
        </w:tc>
        <w:tc>
          <w:tcPr>
            <w:tcW w:w="1890" w:type="dxa"/>
          </w:tcPr>
          <w:p w14:paraId="534AC4E7" w14:textId="3094DDFB" w:rsidR="00D00E04" w:rsidRPr="00281103" w:rsidRDefault="00D00E04" w:rsidP="00D00E04">
            <w:pPr>
              <w:rPr>
                <w:rFonts w:asciiTheme="majorHAnsi" w:hAnsiTheme="majorHAnsi" w:cs="Arial"/>
                <w:b/>
              </w:rPr>
            </w:pPr>
            <w:r>
              <w:rPr>
                <w:rFonts w:asciiTheme="majorHAnsi" w:hAnsiTheme="majorHAnsi" w:cs="Arial"/>
                <w:sz w:val="22"/>
                <w:szCs w:val="22"/>
              </w:rPr>
              <w:t xml:space="preserve">Reading Quiz </w:t>
            </w:r>
            <w:r w:rsidR="003C791E">
              <w:rPr>
                <w:rFonts w:asciiTheme="majorHAnsi" w:hAnsiTheme="majorHAnsi" w:cs="Arial"/>
                <w:sz w:val="22"/>
                <w:szCs w:val="22"/>
              </w:rPr>
              <w:t xml:space="preserve">11 </w:t>
            </w:r>
            <w:r>
              <w:rPr>
                <w:rFonts w:asciiTheme="majorHAnsi" w:hAnsiTheme="majorHAnsi" w:cs="Arial"/>
                <w:sz w:val="22"/>
                <w:szCs w:val="22"/>
              </w:rPr>
              <w:t>(Bb)</w:t>
            </w:r>
          </w:p>
        </w:tc>
      </w:tr>
      <w:tr w:rsidR="00D00E04" w:rsidRPr="00E92923" w14:paraId="4DD6AB04" w14:textId="77777777" w:rsidTr="00E118F5">
        <w:tc>
          <w:tcPr>
            <w:tcW w:w="454" w:type="dxa"/>
            <w:tcBorders>
              <w:bottom w:val="single" w:sz="4" w:space="0" w:color="auto"/>
              <w:right w:val="nil"/>
            </w:tcBorders>
          </w:tcPr>
          <w:p w14:paraId="5D6E2CA5" w14:textId="53B7817B" w:rsidR="00D00E04" w:rsidRDefault="00D00E04" w:rsidP="00D00E04">
            <w:pPr>
              <w:rPr>
                <w:rFonts w:asciiTheme="majorHAnsi" w:hAnsiTheme="majorHAnsi" w:cs="Arial"/>
                <w:sz w:val="20"/>
                <w:szCs w:val="20"/>
              </w:rPr>
            </w:pPr>
            <w:r w:rsidRPr="00E92923">
              <w:rPr>
                <w:rFonts w:asciiTheme="majorHAnsi" w:hAnsiTheme="majorHAnsi" w:cs="Arial"/>
                <w:sz w:val="20"/>
                <w:szCs w:val="20"/>
              </w:rPr>
              <w:t>1</w:t>
            </w:r>
            <w:r w:rsidR="00013F44">
              <w:rPr>
                <w:rFonts w:asciiTheme="majorHAnsi" w:hAnsiTheme="majorHAnsi" w:cs="Arial"/>
                <w:sz w:val="20"/>
                <w:szCs w:val="20"/>
              </w:rPr>
              <w:t>6</w:t>
            </w:r>
          </w:p>
          <w:p w14:paraId="66B39B2B" w14:textId="77777777" w:rsidR="00D00E04" w:rsidRPr="0073639B" w:rsidRDefault="00D00E04" w:rsidP="00D00E04">
            <w:pPr>
              <w:rPr>
                <w:rFonts w:asciiTheme="majorHAnsi" w:hAnsiTheme="majorHAnsi" w:cs="Arial"/>
                <w:sz w:val="20"/>
                <w:szCs w:val="20"/>
              </w:rPr>
            </w:pPr>
          </w:p>
        </w:tc>
        <w:tc>
          <w:tcPr>
            <w:tcW w:w="356" w:type="dxa"/>
            <w:tcBorders>
              <w:left w:val="nil"/>
              <w:bottom w:val="single" w:sz="4" w:space="0" w:color="auto"/>
              <w:right w:val="nil"/>
            </w:tcBorders>
          </w:tcPr>
          <w:p w14:paraId="1354A9AC" w14:textId="77777777" w:rsidR="00D00E04" w:rsidRPr="0041679E" w:rsidRDefault="00D00E04" w:rsidP="00D00E04">
            <w:pPr>
              <w:rPr>
                <w:rFonts w:asciiTheme="majorHAnsi" w:hAnsiTheme="majorHAnsi" w:cs="Arial"/>
                <w:sz w:val="22"/>
                <w:szCs w:val="22"/>
              </w:rPr>
            </w:pPr>
            <w:r>
              <w:rPr>
                <w:rFonts w:asciiTheme="majorHAnsi" w:hAnsiTheme="majorHAnsi" w:cs="Arial"/>
                <w:sz w:val="22"/>
                <w:szCs w:val="22"/>
              </w:rPr>
              <w:t>R</w:t>
            </w:r>
          </w:p>
        </w:tc>
        <w:tc>
          <w:tcPr>
            <w:tcW w:w="810" w:type="dxa"/>
            <w:tcBorders>
              <w:left w:val="nil"/>
              <w:bottom w:val="single" w:sz="4" w:space="0" w:color="auto"/>
            </w:tcBorders>
          </w:tcPr>
          <w:p w14:paraId="31FDF849" w14:textId="6A307DA9" w:rsidR="00D00E04" w:rsidRPr="0041679E" w:rsidRDefault="00961B7E" w:rsidP="00D00E04">
            <w:pPr>
              <w:rPr>
                <w:rFonts w:asciiTheme="majorHAnsi" w:hAnsiTheme="majorHAnsi" w:cs="Arial"/>
                <w:sz w:val="22"/>
                <w:szCs w:val="22"/>
              </w:rPr>
            </w:pPr>
            <w:r>
              <w:rPr>
                <w:rFonts w:asciiTheme="majorHAnsi" w:hAnsiTheme="majorHAnsi" w:cs="Arial"/>
                <w:sz w:val="22"/>
                <w:szCs w:val="22"/>
              </w:rPr>
              <w:t>3.19</w:t>
            </w:r>
          </w:p>
        </w:tc>
        <w:tc>
          <w:tcPr>
            <w:tcW w:w="6570" w:type="dxa"/>
            <w:tcBorders>
              <w:bottom w:val="single" w:sz="4" w:space="0" w:color="auto"/>
            </w:tcBorders>
          </w:tcPr>
          <w:p w14:paraId="772AE953" w14:textId="2E6909AB" w:rsidR="00D00E04" w:rsidRPr="00BC5FCC" w:rsidRDefault="00961B7E" w:rsidP="00D00E04">
            <w:pPr>
              <w:pStyle w:val="ListParagraph"/>
              <w:numPr>
                <w:ilvl w:val="0"/>
                <w:numId w:val="25"/>
              </w:numPr>
              <w:rPr>
                <w:rFonts w:asciiTheme="majorHAnsi" w:hAnsiTheme="majorHAnsi"/>
                <w:sz w:val="22"/>
                <w:szCs w:val="22"/>
              </w:rPr>
            </w:pPr>
            <w:r w:rsidRPr="00BC5FCC">
              <w:rPr>
                <w:rFonts w:asciiTheme="majorHAnsi" w:hAnsiTheme="majorHAnsi"/>
                <w:i/>
                <w:iCs/>
                <w:sz w:val="22"/>
                <w:szCs w:val="22"/>
              </w:rPr>
              <w:t xml:space="preserve">Read: </w:t>
            </w:r>
            <w:r w:rsidR="00BC5FCC" w:rsidRPr="00BC5FCC">
              <w:rPr>
                <w:rFonts w:asciiTheme="majorHAnsi" w:hAnsiTheme="majorHAnsi"/>
                <w:sz w:val="22"/>
                <w:szCs w:val="22"/>
              </w:rPr>
              <w:t xml:space="preserve">Sujatha </w:t>
            </w:r>
            <w:proofErr w:type="spellStart"/>
            <w:r w:rsidR="00BC5FCC" w:rsidRPr="00BC5FCC">
              <w:rPr>
                <w:rFonts w:asciiTheme="majorHAnsi" w:hAnsiTheme="majorHAnsi"/>
                <w:sz w:val="22"/>
                <w:szCs w:val="22"/>
              </w:rPr>
              <w:t>Byravan</w:t>
            </w:r>
            <w:proofErr w:type="spellEnd"/>
            <w:r w:rsidR="00BC5FCC" w:rsidRPr="00BC5FCC">
              <w:rPr>
                <w:rFonts w:asciiTheme="majorHAnsi" w:hAnsiTheme="majorHAnsi"/>
                <w:sz w:val="22"/>
                <w:szCs w:val="22"/>
              </w:rPr>
              <w:t xml:space="preserve"> and Sudhir </w:t>
            </w:r>
            <w:proofErr w:type="spellStart"/>
            <w:r w:rsidR="00BC5FCC" w:rsidRPr="00BC5FCC">
              <w:rPr>
                <w:rFonts w:asciiTheme="majorHAnsi" w:hAnsiTheme="majorHAnsi"/>
                <w:sz w:val="22"/>
                <w:szCs w:val="22"/>
              </w:rPr>
              <w:t>Chella</w:t>
            </w:r>
            <w:proofErr w:type="spellEnd"/>
            <w:r w:rsidR="00BC5FCC" w:rsidRPr="00BC5FCC">
              <w:rPr>
                <w:rFonts w:asciiTheme="majorHAnsi" w:hAnsiTheme="majorHAnsi"/>
                <w:sz w:val="22"/>
                <w:szCs w:val="22"/>
              </w:rPr>
              <w:t xml:space="preserve"> Rajan, “The Ethical Implications of Sea-Level Rise Due to Climate Change”</w:t>
            </w:r>
          </w:p>
        </w:tc>
        <w:tc>
          <w:tcPr>
            <w:tcW w:w="1890" w:type="dxa"/>
            <w:tcBorders>
              <w:bottom w:val="single" w:sz="4" w:space="0" w:color="auto"/>
            </w:tcBorders>
          </w:tcPr>
          <w:p w14:paraId="44460911" w14:textId="689BDD69" w:rsidR="00D00E04" w:rsidRPr="0061243F" w:rsidRDefault="00D00E04" w:rsidP="00D00E04">
            <w:pPr>
              <w:rPr>
                <w:rFonts w:asciiTheme="majorHAnsi" w:hAnsiTheme="majorHAnsi" w:cs="Arial"/>
                <w:b/>
                <w:sz w:val="22"/>
                <w:szCs w:val="22"/>
              </w:rPr>
            </w:pPr>
            <w:r>
              <w:rPr>
                <w:rFonts w:asciiTheme="majorHAnsi" w:hAnsiTheme="majorHAnsi" w:cs="Arial"/>
                <w:sz w:val="22"/>
                <w:szCs w:val="22"/>
              </w:rPr>
              <w:t>Reading Quiz 1</w:t>
            </w:r>
            <w:r w:rsidR="003C791E">
              <w:rPr>
                <w:rFonts w:asciiTheme="majorHAnsi" w:hAnsiTheme="majorHAnsi" w:cs="Arial"/>
                <w:sz w:val="22"/>
                <w:szCs w:val="22"/>
              </w:rPr>
              <w:t>2</w:t>
            </w:r>
            <w:r>
              <w:rPr>
                <w:rFonts w:asciiTheme="majorHAnsi" w:hAnsiTheme="majorHAnsi" w:cs="Arial"/>
                <w:sz w:val="22"/>
                <w:szCs w:val="22"/>
              </w:rPr>
              <w:t xml:space="preserve"> (Bb)</w:t>
            </w:r>
          </w:p>
        </w:tc>
      </w:tr>
      <w:tr w:rsidR="00D00E04" w:rsidRPr="00E92923" w14:paraId="39D0FBA3" w14:textId="77777777" w:rsidTr="00E118F5">
        <w:tc>
          <w:tcPr>
            <w:tcW w:w="454" w:type="dxa"/>
            <w:tcBorders>
              <w:bottom w:val="single" w:sz="4" w:space="0" w:color="auto"/>
              <w:right w:val="nil"/>
            </w:tcBorders>
          </w:tcPr>
          <w:p w14:paraId="3F6B8A20" w14:textId="100925A3" w:rsidR="00D00E04" w:rsidRPr="00E92923" w:rsidRDefault="00D00E04" w:rsidP="00D00E04">
            <w:pPr>
              <w:rPr>
                <w:rFonts w:asciiTheme="majorHAnsi" w:hAnsiTheme="majorHAnsi" w:cs="Arial"/>
                <w:sz w:val="20"/>
                <w:szCs w:val="20"/>
              </w:rPr>
            </w:pPr>
            <w:r>
              <w:rPr>
                <w:rFonts w:asciiTheme="majorHAnsi" w:hAnsiTheme="majorHAnsi" w:cs="Arial"/>
                <w:sz w:val="20"/>
                <w:szCs w:val="20"/>
              </w:rPr>
              <w:t>1</w:t>
            </w:r>
            <w:r w:rsidR="00013F44">
              <w:rPr>
                <w:rFonts w:asciiTheme="majorHAnsi" w:hAnsiTheme="majorHAnsi" w:cs="Arial"/>
                <w:sz w:val="20"/>
                <w:szCs w:val="20"/>
              </w:rPr>
              <w:t>7</w:t>
            </w:r>
          </w:p>
        </w:tc>
        <w:tc>
          <w:tcPr>
            <w:tcW w:w="356" w:type="dxa"/>
            <w:tcBorders>
              <w:left w:val="nil"/>
              <w:bottom w:val="single" w:sz="4" w:space="0" w:color="auto"/>
              <w:right w:val="nil"/>
            </w:tcBorders>
          </w:tcPr>
          <w:p w14:paraId="1B9EC704" w14:textId="77777777" w:rsidR="00D00E04" w:rsidRPr="0041679E" w:rsidRDefault="00D00E04" w:rsidP="00D00E04">
            <w:pPr>
              <w:rPr>
                <w:rFonts w:asciiTheme="majorHAnsi" w:hAnsiTheme="majorHAnsi" w:cs="Arial"/>
                <w:sz w:val="22"/>
                <w:szCs w:val="22"/>
              </w:rPr>
            </w:pPr>
            <w:r>
              <w:rPr>
                <w:rFonts w:asciiTheme="majorHAnsi" w:hAnsiTheme="majorHAnsi" w:cs="Arial"/>
                <w:sz w:val="22"/>
                <w:szCs w:val="22"/>
              </w:rPr>
              <w:t>T</w:t>
            </w:r>
          </w:p>
        </w:tc>
        <w:tc>
          <w:tcPr>
            <w:tcW w:w="810" w:type="dxa"/>
            <w:tcBorders>
              <w:left w:val="nil"/>
              <w:bottom w:val="single" w:sz="4" w:space="0" w:color="auto"/>
            </w:tcBorders>
          </w:tcPr>
          <w:p w14:paraId="3545B2AE" w14:textId="77197F7D" w:rsidR="00D00E04" w:rsidRPr="0041679E" w:rsidRDefault="00961B7E" w:rsidP="00D00E04">
            <w:pPr>
              <w:rPr>
                <w:rFonts w:asciiTheme="majorHAnsi" w:hAnsiTheme="majorHAnsi" w:cs="Arial"/>
                <w:sz w:val="22"/>
                <w:szCs w:val="22"/>
              </w:rPr>
            </w:pPr>
            <w:r>
              <w:rPr>
                <w:rFonts w:asciiTheme="majorHAnsi" w:hAnsiTheme="majorHAnsi" w:cs="Arial"/>
                <w:sz w:val="22"/>
                <w:szCs w:val="22"/>
              </w:rPr>
              <w:t>3.24</w:t>
            </w:r>
          </w:p>
        </w:tc>
        <w:tc>
          <w:tcPr>
            <w:tcW w:w="6570" w:type="dxa"/>
            <w:tcBorders>
              <w:bottom w:val="single" w:sz="4" w:space="0" w:color="auto"/>
            </w:tcBorders>
          </w:tcPr>
          <w:p w14:paraId="4DE488F7" w14:textId="4EFF669E" w:rsidR="00D00E04" w:rsidRPr="000D4F44" w:rsidRDefault="00D00E04" w:rsidP="00D00E04">
            <w:pPr>
              <w:pStyle w:val="ListParagraph"/>
              <w:numPr>
                <w:ilvl w:val="0"/>
                <w:numId w:val="25"/>
              </w:numPr>
              <w:rPr>
                <w:rFonts w:asciiTheme="majorHAnsi" w:hAnsiTheme="majorHAnsi" w:cs="Arial"/>
                <w:sz w:val="22"/>
                <w:szCs w:val="22"/>
              </w:rPr>
            </w:pPr>
            <w:r>
              <w:rPr>
                <w:rFonts w:asciiTheme="majorHAnsi" w:hAnsiTheme="majorHAnsi"/>
                <w:b/>
                <w:bCs/>
                <w:sz w:val="22"/>
                <w:szCs w:val="22"/>
              </w:rPr>
              <w:t xml:space="preserve">Group </w:t>
            </w:r>
            <w:r w:rsidRPr="00A30A0D">
              <w:rPr>
                <w:rFonts w:asciiTheme="majorHAnsi" w:hAnsiTheme="majorHAnsi"/>
                <w:b/>
                <w:bCs/>
                <w:sz w:val="22"/>
                <w:szCs w:val="22"/>
              </w:rPr>
              <w:t xml:space="preserve">Presentation: </w:t>
            </w:r>
            <w:r w:rsidR="00961B7E">
              <w:rPr>
                <w:rFonts w:asciiTheme="majorHAnsi" w:hAnsiTheme="majorHAnsi"/>
                <w:b/>
                <w:bCs/>
                <w:sz w:val="22"/>
                <w:szCs w:val="22"/>
              </w:rPr>
              <w:t>Environmental</w:t>
            </w:r>
            <w:r w:rsidRPr="00A30A0D">
              <w:rPr>
                <w:rFonts w:asciiTheme="majorHAnsi" w:hAnsiTheme="majorHAnsi"/>
                <w:b/>
                <w:bCs/>
                <w:sz w:val="22"/>
                <w:szCs w:val="22"/>
              </w:rPr>
              <w:t xml:space="preserve"> Policy</w:t>
            </w:r>
          </w:p>
        </w:tc>
        <w:tc>
          <w:tcPr>
            <w:tcW w:w="1890" w:type="dxa"/>
            <w:tcBorders>
              <w:bottom w:val="single" w:sz="4" w:space="0" w:color="auto"/>
            </w:tcBorders>
          </w:tcPr>
          <w:p w14:paraId="536737B5" w14:textId="77777777" w:rsidR="00D00E04" w:rsidRPr="00E92923" w:rsidRDefault="00D00E04" w:rsidP="00D00E04">
            <w:pPr>
              <w:rPr>
                <w:rFonts w:asciiTheme="majorHAnsi" w:hAnsiTheme="majorHAnsi" w:cs="Arial"/>
              </w:rPr>
            </w:pPr>
          </w:p>
        </w:tc>
      </w:tr>
      <w:tr w:rsidR="00D00E04" w:rsidRPr="00E92923" w14:paraId="25A635A2" w14:textId="77777777" w:rsidTr="00E118F5">
        <w:tc>
          <w:tcPr>
            <w:tcW w:w="10080" w:type="dxa"/>
            <w:gridSpan w:val="5"/>
          </w:tcPr>
          <w:p w14:paraId="215270BC" w14:textId="77777777" w:rsidR="00D00E04" w:rsidRDefault="00D00E04" w:rsidP="00D00E04">
            <w:pPr>
              <w:rPr>
                <w:rFonts w:asciiTheme="majorHAnsi" w:hAnsiTheme="majorHAnsi" w:cs="Arial"/>
                <w:bCs/>
                <w:i/>
                <w:iCs/>
              </w:rPr>
            </w:pPr>
          </w:p>
          <w:p w14:paraId="72BBB1F0" w14:textId="216FC1E6" w:rsidR="00D00E04" w:rsidRPr="00E92923" w:rsidRDefault="00D00E04" w:rsidP="00D00E04">
            <w:pPr>
              <w:rPr>
                <w:rFonts w:asciiTheme="majorHAnsi" w:hAnsiTheme="majorHAnsi" w:cs="Arial"/>
              </w:rPr>
            </w:pPr>
            <w:r w:rsidRPr="00A053FD">
              <w:rPr>
                <w:rFonts w:asciiTheme="majorHAnsi" w:hAnsiTheme="majorHAnsi" w:cs="Arial"/>
                <w:bCs/>
                <w:i/>
                <w:iCs/>
              </w:rPr>
              <w:t xml:space="preserve">Module </w:t>
            </w:r>
            <w:r>
              <w:rPr>
                <w:rFonts w:asciiTheme="majorHAnsi" w:hAnsiTheme="majorHAnsi" w:cs="Arial"/>
                <w:bCs/>
                <w:i/>
                <w:iCs/>
              </w:rPr>
              <w:t>9</w:t>
            </w:r>
            <w:r w:rsidRPr="00A053FD">
              <w:rPr>
                <w:rFonts w:asciiTheme="majorHAnsi" w:hAnsiTheme="majorHAnsi" w:cs="Arial"/>
                <w:bCs/>
                <w:i/>
                <w:iCs/>
              </w:rPr>
              <w:t xml:space="preserve">: </w:t>
            </w:r>
            <w:r w:rsidR="00961B7E">
              <w:rPr>
                <w:rFonts w:asciiTheme="majorHAnsi" w:hAnsiTheme="majorHAnsi" w:cs="Arial"/>
                <w:bCs/>
                <w:i/>
                <w:iCs/>
              </w:rPr>
              <w:t>Immigration</w:t>
            </w:r>
          </w:p>
        </w:tc>
      </w:tr>
      <w:tr w:rsidR="00D00E04" w:rsidRPr="00E92923" w14:paraId="719D1795" w14:textId="77777777" w:rsidTr="00E118F5">
        <w:tc>
          <w:tcPr>
            <w:tcW w:w="454" w:type="dxa"/>
            <w:tcBorders>
              <w:right w:val="nil"/>
            </w:tcBorders>
          </w:tcPr>
          <w:p w14:paraId="74643B79" w14:textId="6E7292FE" w:rsidR="00D00E04" w:rsidRPr="00E92923" w:rsidRDefault="00D00E04" w:rsidP="00D00E04">
            <w:pPr>
              <w:rPr>
                <w:rFonts w:asciiTheme="majorHAnsi" w:hAnsiTheme="majorHAnsi" w:cs="Arial"/>
                <w:sz w:val="20"/>
                <w:szCs w:val="20"/>
              </w:rPr>
            </w:pPr>
            <w:r w:rsidRPr="00E92923">
              <w:rPr>
                <w:rFonts w:asciiTheme="majorHAnsi" w:hAnsiTheme="majorHAnsi" w:cs="Arial"/>
                <w:sz w:val="20"/>
                <w:szCs w:val="20"/>
              </w:rPr>
              <w:t>1</w:t>
            </w:r>
            <w:r w:rsidR="00013F44">
              <w:rPr>
                <w:rFonts w:asciiTheme="majorHAnsi" w:hAnsiTheme="majorHAnsi" w:cs="Arial"/>
                <w:sz w:val="20"/>
                <w:szCs w:val="20"/>
              </w:rPr>
              <w:t>8</w:t>
            </w:r>
          </w:p>
        </w:tc>
        <w:tc>
          <w:tcPr>
            <w:tcW w:w="356" w:type="dxa"/>
            <w:tcBorders>
              <w:left w:val="nil"/>
              <w:right w:val="nil"/>
            </w:tcBorders>
          </w:tcPr>
          <w:p w14:paraId="444A96EE" w14:textId="77777777" w:rsidR="00D00E04" w:rsidRPr="0041679E" w:rsidRDefault="00D00E04" w:rsidP="00D00E04">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7C8CF99B" w14:textId="62AFCC40" w:rsidR="00D00E04" w:rsidRPr="0041679E" w:rsidRDefault="00961B7E" w:rsidP="00D00E04">
            <w:pPr>
              <w:rPr>
                <w:rFonts w:asciiTheme="majorHAnsi" w:hAnsiTheme="majorHAnsi" w:cs="Arial"/>
                <w:sz w:val="22"/>
                <w:szCs w:val="22"/>
              </w:rPr>
            </w:pPr>
            <w:r>
              <w:rPr>
                <w:rFonts w:asciiTheme="majorHAnsi" w:hAnsiTheme="majorHAnsi" w:cs="Arial"/>
                <w:sz w:val="22"/>
                <w:szCs w:val="22"/>
              </w:rPr>
              <w:t>3.26</w:t>
            </w:r>
          </w:p>
        </w:tc>
        <w:tc>
          <w:tcPr>
            <w:tcW w:w="6570" w:type="dxa"/>
          </w:tcPr>
          <w:p w14:paraId="4750A4A5" w14:textId="081F9CDA" w:rsidR="00D00E04" w:rsidRPr="004D239E" w:rsidRDefault="00D00E04" w:rsidP="00D00E04">
            <w:pPr>
              <w:pStyle w:val="ListParagraph"/>
              <w:numPr>
                <w:ilvl w:val="0"/>
                <w:numId w:val="25"/>
              </w:numPr>
              <w:rPr>
                <w:rFonts w:asciiTheme="majorHAnsi" w:hAnsiTheme="majorHAnsi"/>
                <w:sz w:val="22"/>
                <w:szCs w:val="22"/>
              </w:rPr>
            </w:pPr>
            <w:r w:rsidRPr="00D5670E">
              <w:rPr>
                <w:rFonts w:asciiTheme="majorHAnsi" w:hAnsiTheme="majorHAnsi"/>
                <w:i/>
                <w:iCs/>
                <w:sz w:val="22"/>
                <w:szCs w:val="22"/>
              </w:rPr>
              <w:t>Read:</w:t>
            </w:r>
            <w:r>
              <w:rPr>
                <w:rFonts w:asciiTheme="majorHAnsi" w:hAnsiTheme="majorHAnsi"/>
                <w:i/>
                <w:iCs/>
                <w:sz w:val="22"/>
                <w:szCs w:val="22"/>
              </w:rPr>
              <w:t xml:space="preserve"> </w:t>
            </w:r>
            <w:r w:rsidR="00961B7E">
              <w:rPr>
                <w:rFonts w:asciiTheme="majorHAnsi" w:hAnsiTheme="majorHAnsi"/>
                <w:sz w:val="22"/>
                <w:szCs w:val="22"/>
              </w:rPr>
              <w:t>Borja Niño Arnaiz, “The Ethics of Immigration Enforcement: How Far May States Go?”</w:t>
            </w:r>
          </w:p>
        </w:tc>
        <w:tc>
          <w:tcPr>
            <w:tcW w:w="1890" w:type="dxa"/>
          </w:tcPr>
          <w:p w14:paraId="7BC93903" w14:textId="4DBA32FF" w:rsidR="00D00E04" w:rsidRPr="00E92923" w:rsidRDefault="00D00E04" w:rsidP="00D00E04">
            <w:pPr>
              <w:rPr>
                <w:rFonts w:asciiTheme="majorHAnsi" w:hAnsiTheme="majorHAnsi" w:cs="Arial"/>
              </w:rPr>
            </w:pPr>
            <w:r>
              <w:rPr>
                <w:rFonts w:asciiTheme="majorHAnsi" w:hAnsiTheme="majorHAnsi" w:cs="Arial"/>
                <w:sz w:val="22"/>
                <w:szCs w:val="22"/>
              </w:rPr>
              <w:t>Reading Quiz 1</w:t>
            </w:r>
            <w:r w:rsidR="003C791E">
              <w:rPr>
                <w:rFonts w:asciiTheme="majorHAnsi" w:hAnsiTheme="majorHAnsi" w:cs="Arial"/>
                <w:sz w:val="22"/>
                <w:szCs w:val="22"/>
              </w:rPr>
              <w:t>3</w:t>
            </w:r>
            <w:r>
              <w:rPr>
                <w:rFonts w:asciiTheme="majorHAnsi" w:hAnsiTheme="majorHAnsi" w:cs="Arial"/>
                <w:sz w:val="22"/>
                <w:szCs w:val="22"/>
              </w:rPr>
              <w:t xml:space="preserve"> (Bb)</w:t>
            </w:r>
          </w:p>
        </w:tc>
      </w:tr>
      <w:tr w:rsidR="00D00E04" w:rsidRPr="00E92923" w14:paraId="4A6D8482" w14:textId="77777777" w:rsidTr="00E118F5">
        <w:tc>
          <w:tcPr>
            <w:tcW w:w="454" w:type="dxa"/>
            <w:tcBorders>
              <w:right w:val="nil"/>
            </w:tcBorders>
          </w:tcPr>
          <w:p w14:paraId="396F192D" w14:textId="77777777" w:rsidR="00D00E04" w:rsidRPr="00E92923" w:rsidRDefault="00D00E04" w:rsidP="00D00E04">
            <w:pPr>
              <w:rPr>
                <w:rFonts w:asciiTheme="majorHAnsi" w:hAnsiTheme="majorHAnsi" w:cs="Arial"/>
                <w:sz w:val="20"/>
                <w:szCs w:val="20"/>
              </w:rPr>
            </w:pPr>
          </w:p>
        </w:tc>
        <w:tc>
          <w:tcPr>
            <w:tcW w:w="356" w:type="dxa"/>
            <w:tcBorders>
              <w:left w:val="nil"/>
              <w:right w:val="nil"/>
            </w:tcBorders>
          </w:tcPr>
          <w:p w14:paraId="7625A564" w14:textId="41D76518" w:rsidR="00D00E04" w:rsidRPr="00A000F6" w:rsidRDefault="00D00E04" w:rsidP="00D00E04">
            <w:pPr>
              <w:rPr>
                <w:rFonts w:asciiTheme="majorHAnsi" w:hAnsiTheme="majorHAnsi" w:cs="Arial"/>
                <w:b/>
                <w:bCs/>
                <w:sz w:val="22"/>
                <w:szCs w:val="22"/>
              </w:rPr>
            </w:pPr>
            <w:r w:rsidRPr="00A000F6">
              <w:rPr>
                <w:rFonts w:asciiTheme="majorHAnsi" w:hAnsiTheme="majorHAnsi" w:cs="Arial"/>
                <w:b/>
                <w:bCs/>
                <w:sz w:val="22"/>
                <w:szCs w:val="22"/>
              </w:rPr>
              <w:t>S</w:t>
            </w:r>
          </w:p>
        </w:tc>
        <w:tc>
          <w:tcPr>
            <w:tcW w:w="810" w:type="dxa"/>
            <w:tcBorders>
              <w:left w:val="nil"/>
            </w:tcBorders>
          </w:tcPr>
          <w:p w14:paraId="1D46E990" w14:textId="55D56309" w:rsidR="00D00E04" w:rsidRPr="00A000F6" w:rsidRDefault="00D00E04" w:rsidP="00D00E04">
            <w:pPr>
              <w:rPr>
                <w:rFonts w:asciiTheme="majorHAnsi" w:hAnsiTheme="majorHAnsi" w:cs="Arial"/>
                <w:b/>
                <w:bCs/>
                <w:sz w:val="22"/>
                <w:szCs w:val="22"/>
              </w:rPr>
            </w:pPr>
            <w:r>
              <w:rPr>
                <w:rFonts w:asciiTheme="majorHAnsi" w:hAnsiTheme="majorHAnsi" w:cs="Arial"/>
                <w:b/>
                <w:bCs/>
                <w:sz w:val="22"/>
                <w:szCs w:val="22"/>
              </w:rPr>
              <w:t>3.2</w:t>
            </w:r>
            <w:r w:rsidR="00F4694E">
              <w:rPr>
                <w:rFonts w:asciiTheme="majorHAnsi" w:hAnsiTheme="majorHAnsi" w:cs="Arial"/>
                <w:b/>
                <w:bCs/>
                <w:sz w:val="22"/>
                <w:szCs w:val="22"/>
              </w:rPr>
              <w:t>9</w:t>
            </w:r>
          </w:p>
        </w:tc>
        <w:tc>
          <w:tcPr>
            <w:tcW w:w="6570" w:type="dxa"/>
          </w:tcPr>
          <w:p w14:paraId="447AF2EF" w14:textId="77777777" w:rsidR="00D00E04" w:rsidRPr="00D5670E" w:rsidRDefault="00D00E04" w:rsidP="00D00E04">
            <w:pPr>
              <w:pStyle w:val="ListParagraph"/>
              <w:rPr>
                <w:rFonts w:asciiTheme="majorHAnsi" w:hAnsiTheme="majorHAnsi"/>
                <w:i/>
                <w:iCs/>
                <w:sz w:val="22"/>
                <w:szCs w:val="22"/>
              </w:rPr>
            </w:pPr>
          </w:p>
        </w:tc>
        <w:tc>
          <w:tcPr>
            <w:tcW w:w="1890" w:type="dxa"/>
          </w:tcPr>
          <w:p w14:paraId="3BC68873" w14:textId="69D548AF" w:rsidR="00D00E04" w:rsidRPr="00A000F6" w:rsidRDefault="00D00E04" w:rsidP="00D00E04">
            <w:pPr>
              <w:rPr>
                <w:rFonts w:asciiTheme="majorHAnsi" w:hAnsiTheme="majorHAnsi" w:cs="Arial"/>
                <w:b/>
                <w:bCs/>
                <w:sz w:val="22"/>
                <w:szCs w:val="22"/>
              </w:rPr>
            </w:pPr>
            <w:r w:rsidRPr="00A000F6">
              <w:rPr>
                <w:rFonts w:asciiTheme="majorHAnsi" w:hAnsiTheme="majorHAnsi" w:cs="Arial"/>
                <w:b/>
                <w:bCs/>
                <w:sz w:val="22"/>
                <w:szCs w:val="22"/>
              </w:rPr>
              <w:t>Essay Outline due by 11:59pm</w:t>
            </w:r>
          </w:p>
        </w:tc>
      </w:tr>
      <w:tr w:rsidR="00D00E04" w:rsidRPr="00E92923" w14:paraId="551BF6D4" w14:textId="77777777" w:rsidTr="00E118F5">
        <w:tc>
          <w:tcPr>
            <w:tcW w:w="454" w:type="dxa"/>
            <w:tcBorders>
              <w:right w:val="nil"/>
            </w:tcBorders>
          </w:tcPr>
          <w:p w14:paraId="329E93C2" w14:textId="4D1DE83E" w:rsidR="00D00E04" w:rsidRPr="00E92923" w:rsidRDefault="00D00E04" w:rsidP="00D00E04">
            <w:pPr>
              <w:rPr>
                <w:rFonts w:asciiTheme="majorHAnsi" w:hAnsiTheme="majorHAnsi" w:cs="Arial"/>
                <w:sz w:val="20"/>
                <w:szCs w:val="20"/>
              </w:rPr>
            </w:pPr>
            <w:r w:rsidRPr="00E92923">
              <w:rPr>
                <w:rFonts w:asciiTheme="majorHAnsi" w:hAnsiTheme="majorHAnsi" w:cs="Arial"/>
                <w:sz w:val="20"/>
                <w:szCs w:val="20"/>
              </w:rPr>
              <w:t>1</w:t>
            </w:r>
            <w:r w:rsidR="00013F44">
              <w:rPr>
                <w:rFonts w:asciiTheme="majorHAnsi" w:hAnsiTheme="majorHAnsi" w:cs="Arial"/>
                <w:sz w:val="20"/>
                <w:szCs w:val="20"/>
              </w:rPr>
              <w:t>9</w:t>
            </w:r>
          </w:p>
        </w:tc>
        <w:tc>
          <w:tcPr>
            <w:tcW w:w="356" w:type="dxa"/>
            <w:tcBorders>
              <w:left w:val="nil"/>
              <w:right w:val="nil"/>
            </w:tcBorders>
          </w:tcPr>
          <w:p w14:paraId="08975139" w14:textId="77777777" w:rsidR="00D00E04" w:rsidRPr="0041679E" w:rsidRDefault="00D00E04" w:rsidP="00D00E04">
            <w:pPr>
              <w:rPr>
                <w:rFonts w:asciiTheme="majorHAnsi" w:hAnsiTheme="majorHAnsi" w:cs="Arial"/>
                <w:sz w:val="22"/>
                <w:szCs w:val="22"/>
              </w:rPr>
            </w:pPr>
            <w:r>
              <w:rPr>
                <w:rFonts w:asciiTheme="majorHAnsi" w:hAnsiTheme="majorHAnsi" w:cs="Arial"/>
                <w:sz w:val="22"/>
                <w:szCs w:val="22"/>
              </w:rPr>
              <w:t>T</w:t>
            </w:r>
          </w:p>
        </w:tc>
        <w:tc>
          <w:tcPr>
            <w:tcW w:w="810" w:type="dxa"/>
            <w:tcBorders>
              <w:left w:val="nil"/>
            </w:tcBorders>
          </w:tcPr>
          <w:p w14:paraId="30139FB8" w14:textId="10999CDA" w:rsidR="00D00E04" w:rsidRPr="0041679E" w:rsidRDefault="00961B7E" w:rsidP="00D00E04">
            <w:pPr>
              <w:rPr>
                <w:rFonts w:asciiTheme="majorHAnsi" w:hAnsiTheme="majorHAnsi" w:cs="Arial"/>
                <w:sz w:val="22"/>
                <w:szCs w:val="22"/>
              </w:rPr>
            </w:pPr>
            <w:r>
              <w:rPr>
                <w:rFonts w:asciiTheme="majorHAnsi" w:hAnsiTheme="majorHAnsi" w:cs="Arial"/>
                <w:sz w:val="22"/>
                <w:szCs w:val="22"/>
              </w:rPr>
              <w:t>3.31</w:t>
            </w:r>
          </w:p>
        </w:tc>
        <w:tc>
          <w:tcPr>
            <w:tcW w:w="6570" w:type="dxa"/>
          </w:tcPr>
          <w:p w14:paraId="776D5C7E" w14:textId="5E8D1389" w:rsidR="00D00E04" w:rsidRPr="005D6C93" w:rsidRDefault="00961B7E" w:rsidP="00D00E04">
            <w:pPr>
              <w:pStyle w:val="ListParagraph"/>
              <w:numPr>
                <w:ilvl w:val="0"/>
                <w:numId w:val="25"/>
              </w:numPr>
              <w:rPr>
                <w:rFonts w:asciiTheme="majorHAnsi" w:hAnsiTheme="majorHAnsi" w:cs="Arial"/>
                <w:b/>
                <w:i/>
                <w:sz w:val="22"/>
                <w:szCs w:val="22"/>
              </w:rPr>
            </w:pPr>
            <w:r>
              <w:rPr>
                <w:rFonts w:asciiTheme="majorHAnsi" w:hAnsiTheme="majorHAnsi"/>
                <w:i/>
                <w:iCs/>
                <w:sz w:val="22"/>
                <w:szCs w:val="22"/>
              </w:rPr>
              <w:t xml:space="preserve">Read: </w:t>
            </w:r>
            <w:r>
              <w:rPr>
                <w:rFonts w:asciiTheme="majorHAnsi" w:hAnsiTheme="majorHAnsi"/>
                <w:sz w:val="22"/>
                <w:szCs w:val="22"/>
              </w:rPr>
              <w:t>Nicholas George Carroll, “Immigration Detention: The Case for Contingent Abolitionism”</w:t>
            </w:r>
          </w:p>
        </w:tc>
        <w:tc>
          <w:tcPr>
            <w:tcW w:w="1890" w:type="dxa"/>
          </w:tcPr>
          <w:p w14:paraId="3982419D" w14:textId="607CE595" w:rsidR="00D00E04" w:rsidRPr="0060530B" w:rsidRDefault="00D00E04" w:rsidP="00D00E04">
            <w:pPr>
              <w:rPr>
                <w:rFonts w:asciiTheme="majorHAnsi" w:hAnsiTheme="majorHAnsi" w:cs="Arial"/>
                <w:b/>
                <w:sz w:val="22"/>
                <w:szCs w:val="22"/>
              </w:rPr>
            </w:pPr>
            <w:r>
              <w:rPr>
                <w:rFonts w:asciiTheme="majorHAnsi" w:hAnsiTheme="majorHAnsi" w:cs="Arial"/>
                <w:sz w:val="22"/>
                <w:szCs w:val="22"/>
              </w:rPr>
              <w:t>Reading Quiz 1</w:t>
            </w:r>
            <w:r w:rsidR="003C791E">
              <w:rPr>
                <w:rFonts w:asciiTheme="majorHAnsi" w:hAnsiTheme="majorHAnsi" w:cs="Arial"/>
                <w:sz w:val="22"/>
                <w:szCs w:val="22"/>
              </w:rPr>
              <w:t>4</w:t>
            </w:r>
            <w:r>
              <w:rPr>
                <w:rFonts w:asciiTheme="majorHAnsi" w:hAnsiTheme="majorHAnsi" w:cs="Arial"/>
                <w:sz w:val="22"/>
                <w:szCs w:val="22"/>
              </w:rPr>
              <w:t xml:space="preserve"> (Bb)</w:t>
            </w:r>
          </w:p>
        </w:tc>
      </w:tr>
      <w:tr w:rsidR="00D00E04" w:rsidRPr="00E92923" w14:paraId="6D964499" w14:textId="77777777" w:rsidTr="00E118F5">
        <w:tc>
          <w:tcPr>
            <w:tcW w:w="454" w:type="dxa"/>
            <w:tcBorders>
              <w:bottom w:val="single" w:sz="4" w:space="0" w:color="auto"/>
              <w:right w:val="nil"/>
            </w:tcBorders>
          </w:tcPr>
          <w:p w14:paraId="2CD91834" w14:textId="260DA43D" w:rsidR="00D00E04" w:rsidRPr="00E92923" w:rsidRDefault="00013F44" w:rsidP="00D00E04">
            <w:pPr>
              <w:rPr>
                <w:rFonts w:asciiTheme="majorHAnsi" w:hAnsiTheme="majorHAnsi" w:cs="Arial"/>
                <w:sz w:val="20"/>
                <w:szCs w:val="20"/>
              </w:rPr>
            </w:pPr>
            <w:r>
              <w:rPr>
                <w:rFonts w:asciiTheme="majorHAnsi" w:hAnsiTheme="majorHAnsi" w:cs="Arial"/>
                <w:sz w:val="20"/>
                <w:szCs w:val="20"/>
              </w:rPr>
              <w:t>20</w:t>
            </w:r>
          </w:p>
        </w:tc>
        <w:tc>
          <w:tcPr>
            <w:tcW w:w="356" w:type="dxa"/>
            <w:tcBorders>
              <w:left w:val="nil"/>
              <w:bottom w:val="single" w:sz="4" w:space="0" w:color="auto"/>
              <w:right w:val="nil"/>
            </w:tcBorders>
          </w:tcPr>
          <w:p w14:paraId="1F826007" w14:textId="77777777" w:rsidR="00D00E04" w:rsidRPr="0041679E" w:rsidRDefault="00D00E04" w:rsidP="00D00E04">
            <w:pPr>
              <w:rPr>
                <w:rFonts w:asciiTheme="majorHAnsi" w:hAnsiTheme="majorHAnsi" w:cs="Arial"/>
                <w:sz w:val="22"/>
                <w:szCs w:val="22"/>
              </w:rPr>
            </w:pPr>
            <w:r>
              <w:rPr>
                <w:rFonts w:asciiTheme="majorHAnsi" w:hAnsiTheme="majorHAnsi" w:cs="Arial"/>
                <w:sz w:val="22"/>
                <w:szCs w:val="22"/>
              </w:rPr>
              <w:t>R</w:t>
            </w:r>
          </w:p>
        </w:tc>
        <w:tc>
          <w:tcPr>
            <w:tcW w:w="810" w:type="dxa"/>
            <w:tcBorders>
              <w:left w:val="nil"/>
              <w:bottom w:val="single" w:sz="4" w:space="0" w:color="auto"/>
            </w:tcBorders>
          </w:tcPr>
          <w:p w14:paraId="67AABDEA" w14:textId="03ACA534" w:rsidR="00D00E04" w:rsidRPr="0041679E" w:rsidRDefault="00961B7E" w:rsidP="00D00E04">
            <w:pPr>
              <w:rPr>
                <w:rFonts w:asciiTheme="majorHAnsi" w:hAnsiTheme="majorHAnsi" w:cs="Arial"/>
                <w:sz w:val="22"/>
                <w:szCs w:val="22"/>
              </w:rPr>
            </w:pPr>
            <w:r>
              <w:rPr>
                <w:rFonts w:asciiTheme="majorHAnsi" w:hAnsiTheme="majorHAnsi" w:cs="Arial"/>
                <w:sz w:val="22"/>
                <w:szCs w:val="22"/>
              </w:rPr>
              <w:t>4.2</w:t>
            </w:r>
          </w:p>
        </w:tc>
        <w:tc>
          <w:tcPr>
            <w:tcW w:w="6570" w:type="dxa"/>
            <w:tcBorders>
              <w:bottom w:val="single" w:sz="4" w:space="0" w:color="auto"/>
            </w:tcBorders>
          </w:tcPr>
          <w:p w14:paraId="1C449DE4" w14:textId="5F396EC1" w:rsidR="00D00E04" w:rsidRPr="0061243F" w:rsidRDefault="00D00E04" w:rsidP="00D00E04">
            <w:pPr>
              <w:pStyle w:val="ListParagraph"/>
              <w:numPr>
                <w:ilvl w:val="0"/>
                <w:numId w:val="26"/>
              </w:numPr>
              <w:rPr>
                <w:rFonts w:asciiTheme="majorHAnsi" w:hAnsiTheme="majorHAnsi" w:cs="Arial"/>
                <w:b/>
                <w:bCs/>
                <w:sz w:val="22"/>
                <w:szCs w:val="22"/>
              </w:rPr>
            </w:pPr>
            <w:r>
              <w:rPr>
                <w:rFonts w:asciiTheme="majorHAnsi" w:hAnsiTheme="majorHAnsi"/>
                <w:b/>
                <w:bCs/>
                <w:sz w:val="22"/>
                <w:szCs w:val="22"/>
              </w:rPr>
              <w:t xml:space="preserve">Group </w:t>
            </w:r>
            <w:r w:rsidRPr="00A30A0D">
              <w:rPr>
                <w:rFonts w:asciiTheme="majorHAnsi" w:hAnsiTheme="majorHAnsi"/>
                <w:b/>
                <w:bCs/>
                <w:sz w:val="22"/>
                <w:szCs w:val="22"/>
              </w:rPr>
              <w:t xml:space="preserve">Presentation: </w:t>
            </w:r>
            <w:r w:rsidR="00961B7E">
              <w:rPr>
                <w:rFonts w:asciiTheme="majorHAnsi" w:hAnsiTheme="majorHAnsi"/>
                <w:b/>
                <w:bCs/>
                <w:sz w:val="22"/>
                <w:szCs w:val="22"/>
              </w:rPr>
              <w:t>Immigration</w:t>
            </w:r>
            <w:r w:rsidRPr="00A30A0D">
              <w:rPr>
                <w:rFonts w:asciiTheme="majorHAnsi" w:hAnsiTheme="majorHAnsi"/>
                <w:b/>
                <w:bCs/>
                <w:sz w:val="22"/>
                <w:szCs w:val="22"/>
              </w:rPr>
              <w:t xml:space="preserve"> Policy</w:t>
            </w:r>
          </w:p>
        </w:tc>
        <w:tc>
          <w:tcPr>
            <w:tcW w:w="1890" w:type="dxa"/>
            <w:tcBorders>
              <w:bottom w:val="single" w:sz="4" w:space="0" w:color="auto"/>
            </w:tcBorders>
          </w:tcPr>
          <w:p w14:paraId="0F69EC2D" w14:textId="77777777" w:rsidR="00D00E04" w:rsidRPr="00E31900" w:rsidRDefault="00D00E04" w:rsidP="00D00E04">
            <w:pPr>
              <w:rPr>
                <w:rFonts w:asciiTheme="majorHAnsi" w:hAnsiTheme="majorHAnsi" w:cs="Arial"/>
                <w:b/>
              </w:rPr>
            </w:pPr>
            <w:r>
              <w:rPr>
                <w:rFonts w:asciiTheme="majorHAnsi" w:hAnsiTheme="majorHAnsi" w:cs="Arial"/>
                <w:sz w:val="22"/>
                <w:szCs w:val="22"/>
              </w:rPr>
              <w:t>Sign up for scaffold meetings</w:t>
            </w:r>
          </w:p>
        </w:tc>
      </w:tr>
      <w:tr w:rsidR="00D00E04" w:rsidRPr="00E92923" w14:paraId="6171365C" w14:textId="77777777" w:rsidTr="00E118F5">
        <w:tc>
          <w:tcPr>
            <w:tcW w:w="10080" w:type="dxa"/>
            <w:gridSpan w:val="5"/>
            <w:tcBorders>
              <w:bottom w:val="single" w:sz="4" w:space="0" w:color="auto"/>
            </w:tcBorders>
          </w:tcPr>
          <w:p w14:paraId="38D2A203" w14:textId="77777777" w:rsidR="00D00E04" w:rsidRDefault="00D00E04" w:rsidP="00D00E04">
            <w:pPr>
              <w:rPr>
                <w:rFonts w:asciiTheme="majorHAnsi" w:hAnsiTheme="majorHAnsi" w:cs="Arial"/>
                <w:bCs/>
                <w:i/>
                <w:iCs/>
              </w:rPr>
            </w:pPr>
          </w:p>
          <w:p w14:paraId="039E0D4F" w14:textId="63D6753E" w:rsidR="00D00E04" w:rsidRPr="00E92923" w:rsidRDefault="00D00E04" w:rsidP="00D00E04">
            <w:pPr>
              <w:rPr>
                <w:rFonts w:asciiTheme="majorHAnsi" w:hAnsiTheme="majorHAnsi" w:cs="Arial"/>
              </w:rPr>
            </w:pPr>
            <w:r w:rsidRPr="00A053FD">
              <w:rPr>
                <w:rFonts w:asciiTheme="majorHAnsi" w:hAnsiTheme="majorHAnsi" w:cs="Arial"/>
                <w:bCs/>
                <w:i/>
                <w:iCs/>
              </w:rPr>
              <w:t xml:space="preserve">Module </w:t>
            </w:r>
            <w:r>
              <w:rPr>
                <w:rFonts w:asciiTheme="majorHAnsi" w:hAnsiTheme="majorHAnsi" w:cs="Arial"/>
                <w:bCs/>
                <w:i/>
                <w:iCs/>
              </w:rPr>
              <w:t>10</w:t>
            </w:r>
            <w:r w:rsidRPr="00A053FD">
              <w:rPr>
                <w:rFonts w:asciiTheme="majorHAnsi" w:hAnsiTheme="majorHAnsi" w:cs="Arial"/>
                <w:bCs/>
                <w:i/>
                <w:iCs/>
              </w:rPr>
              <w:t xml:space="preserve">: </w:t>
            </w:r>
            <w:r w:rsidR="00013F44">
              <w:rPr>
                <w:rFonts w:asciiTheme="majorHAnsi" w:hAnsiTheme="majorHAnsi" w:cs="Arial"/>
                <w:bCs/>
                <w:i/>
                <w:iCs/>
              </w:rPr>
              <w:t>Abortion</w:t>
            </w:r>
          </w:p>
        </w:tc>
      </w:tr>
      <w:tr w:rsidR="00D00E04" w:rsidRPr="00E92923" w14:paraId="73FD113E" w14:textId="77777777" w:rsidTr="00E118F5">
        <w:tc>
          <w:tcPr>
            <w:tcW w:w="454" w:type="dxa"/>
            <w:tcBorders>
              <w:bottom w:val="single" w:sz="4" w:space="0" w:color="auto"/>
              <w:right w:val="nil"/>
            </w:tcBorders>
          </w:tcPr>
          <w:p w14:paraId="4F3F5D22" w14:textId="535A2C3D" w:rsidR="00D00E04" w:rsidRPr="00E92923" w:rsidRDefault="00013F44" w:rsidP="00D00E04">
            <w:pPr>
              <w:rPr>
                <w:rFonts w:asciiTheme="majorHAnsi" w:hAnsiTheme="majorHAnsi" w:cs="Arial"/>
                <w:sz w:val="20"/>
                <w:szCs w:val="20"/>
              </w:rPr>
            </w:pPr>
            <w:r>
              <w:rPr>
                <w:rFonts w:asciiTheme="majorHAnsi" w:hAnsiTheme="majorHAnsi" w:cs="Arial"/>
                <w:sz w:val="20"/>
                <w:szCs w:val="20"/>
              </w:rPr>
              <w:t>21</w:t>
            </w:r>
          </w:p>
        </w:tc>
        <w:tc>
          <w:tcPr>
            <w:tcW w:w="356" w:type="dxa"/>
            <w:tcBorders>
              <w:left w:val="nil"/>
              <w:bottom w:val="single" w:sz="4" w:space="0" w:color="auto"/>
              <w:right w:val="nil"/>
            </w:tcBorders>
          </w:tcPr>
          <w:p w14:paraId="4CE4C8E7" w14:textId="77777777" w:rsidR="00D00E04" w:rsidRPr="0041679E" w:rsidRDefault="00D00E04" w:rsidP="00D00E04">
            <w:pPr>
              <w:rPr>
                <w:rFonts w:asciiTheme="majorHAnsi" w:hAnsiTheme="majorHAnsi" w:cs="Arial"/>
                <w:sz w:val="22"/>
                <w:szCs w:val="22"/>
              </w:rPr>
            </w:pPr>
            <w:r>
              <w:rPr>
                <w:rFonts w:asciiTheme="majorHAnsi" w:hAnsiTheme="majorHAnsi" w:cs="Arial"/>
                <w:sz w:val="22"/>
                <w:szCs w:val="22"/>
              </w:rPr>
              <w:t>T</w:t>
            </w:r>
          </w:p>
        </w:tc>
        <w:tc>
          <w:tcPr>
            <w:tcW w:w="810" w:type="dxa"/>
            <w:tcBorders>
              <w:left w:val="nil"/>
              <w:bottom w:val="single" w:sz="4" w:space="0" w:color="auto"/>
            </w:tcBorders>
          </w:tcPr>
          <w:p w14:paraId="7FFC20CD" w14:textId="538A594C" w:rsidR="00D00E04" w:rsidRPr="0041679E" w:rsidRDefault="00013F44" w:rsidP="00D00E04">
            <w:pPr>
              <w:rPr>
                <w:rFonts w:asciiTheme="majorHAnsi" w:hAnsiTheme="majorHAnsi" w:cs="Arial"/>
                <w:sz w:val="22"/>
                <w:szCs w:val="22"/>
              </w:rPr>
            </w:pPr>
            <w:r>
              <w:rPr>
                <w:rFonts w:asciiTheme="majorHAnsi" w:hAnsiTheme="majorHAnsi" w:cs="Arial"/>
                <w:sz w:val="22"/>
                <w:szCs w:val="22"/>
              </w:rPr>
              <w:t>4.7</w:t>
            </w:r>
          </w:p>
        </w:tc>
        <w:tc>
          <w:tcPr>
            <w:tcW w:w="6570" w:type="dxa"/>
            <w:tcBorders>
              <w:bottom w:val="single" w:sz="4" w:space="0" w:color="auto"/>
            </w:tcBorders>
          </w:tcPr>
          <w:p w14:paraId="4A48EBBA" w14:textId="77777777" w:rsidR="00013F44" w:rsidRDefault="00013F44" w:rsidP="00013F44">
            <w:pPr>
              <w:pStyle w:val="ListParagraph"/>
              <w:numPr>
                <w:ilvl w:val="0"/>
                <w:numId w:val="26"/>
              </w:numPr>
              <w:rPr>
                <w:rFonts w:asciiTheme="majorHAnsi" w:hAnsiTheme="majorHAnsi"/>
                <w:sz w:val="22"/>
                <w:szCs w:val="22"/>
              </w:rPr>
            </w:pPr>
            <w:r w:rsidRPr="00D5670E">
              <w:rPr>
                <w:rFonts w:asciiTheme="majorHAnsi" w:hAnsiTheme="majorHAnsi"/>
                <w:i/>
                <w:iCs/>
                <w:sz w:val="22"/>
                <w:szCs w:val="22"/>
              </w:rPr>
              <w:t>Read:</w:t>
            </w:r>
            <w:r>
              <w:rPr>
                <w:rFonts w:asciiTheme="majorHAnsi" w:hAnsiTheme="majorHAnsi"/>
                <w:i/>
                <w:iCs/>
                <w:sz w:val="22"/>
                <w:szCs w:val="22"/>
              </w:rPr>
              <w:t xml:space="preserve"> </w:t>
            </w:r>
            <w:r>
              <w:rPr>
                <w:rFonts w:asciiTheme="majorHAnsi" w:hAnsiTheme="majorHAnsi"/>
                <w:sz w:val="22"/>
                <w:szCs w:val="22"/>
              </w:rPr>
              <w:t>Nathan Nobis, “</w:t>
            </w:r>
            <w:hyperlink r:id="rId36" w:history="1">
              <w:r w:rsidRPr="003A4063">
                <w:rPr>
                  <w:rStyle w:val="Hyperlink"/>
                  <w:rFonts w:asciiTheme="majorHAnsi" w:hAnsiTheme="majorHAnsi"/>
                  <w:sz w:val="22"/>
                  <w:szCs w:val="22"/>
                </w:rPr>
                <w:t>The Ethics of Abortion</w:t>
              </w:r>
            </w:hyperlink>
            <w:r>
              <w:rPr>
                <w:rFonts w:asciiTheme="majorHAnsi" w:hAnsiTheme="majorHAnsi"/>
                <w:sz w:val="22"/>
                <w:szCs w:val="22"/>
              </w:rPr>
              <w:t>” (1000-word Philosophy)</w:t>
            </w:r>
          </w:p>
          <w:p w14:paraId="79D380A9" w14:textId="6A8814F6" w:rsidR="00D00E04" w:rsidRPr="009E7481" w:rsidRDefault="00013F44" w:rsidP="00013F44">
            <w:pPr>
              <w:pStyle w:val="ListParagraph"/>
              <w:numPr>
                <w:ilvl w:val="0"/>
                <w:numId w:val="26"/>
              </w:numPr>
              <w:rPr>
                <w:rFonts w:asciiTheme="majorHAnsi" w:hAnsiTheme="majorHAnsi"/>
                <w:sz w:val="22"/>
                <w:szCs w:val="22"/>
              </w:rPr>
            </w:pPr>
            <w:r w:rsidRPr="00D5670E">
              <w:rPr>
                <w:rFonts w:asciiTheme="majorHAnsi" w:hAnsiTheme="majorHAnsi"/>
                <w:i/>
                <w:iCs/>
                <w:sz w:val="22"/>
                <w:szCs w:val="22"/>
              </w:rPr>
              <w:t>Read:</w:t>
            </w:r>
            <w:r>
              <w:rPr>
                <w:rFonts w:asciiTheme="majorHAnsi" w:hAnsiTheme="majorHAnsi"/>
                <w:i/>
                <w:iCs/>
                <w:sz w:val="22"/>
                <w:szCs w:val="22"/>
              </w:rPr>
              <w:t xml:space="preserve"> </w:t>
            </w:r>
            <w:r w:rsidRPr="006D3B6B">
              <w:rPr>
                <w:rFonts w:asciiTheme="majorHAnsi" w:hAnsiTheme="majorHAnsi"/>
                <w:sz w:val="22"/>
                <w:szCs w:val="22"/>
              </w:rPr>
              <w:t>Judith Jarvis Thomson, “A Defense of Abortion”</w:t>
            </w:r>
          </w:p>
        </w:tc>
        <w:tc>
          <w:tcPr>
            <w:tcW w:w="1890" w:type="dxa"/>
            <w:tcBorders>
              <w:bottom w:val="single" w:sz="4" w:space="0" w:color="auto"/>
            </w:tcBorders>
          </w:tcPr>
          <w:p w14:paraId="41FBCD3A" w14:textId="02469C14" w:rsidR="00D00E04" w:rsidRPr="00E92923" w:rsidRDefault="00D00E04" w:rsidP="00D00E04">
            <w:pPr>
              <w:rPr>
                <w:rFonts w:asciiTheme="majorHAnsi" w:hAnsiTheme="majorHAnsi" w:cs="Arial"/>
              </w:rPr>
            </w:pPr>
            <w:r>
              <w:rPr>
                <w:rFonts w:asciiTheme="majorHAnsi" w:hAnsiTheme="majorHAnsi" w:cs="Arial"/>
                <w:sz w:val="22"/>
                <w:szCs w:val="22"/>
              </w:rPr>
              <w:t>Reading Quiz 1</w:t>
            </w:r>
            <w:r w:rsidR="003C791E">
              <w:rPr>
                <w:rFonts w:asciiTheme="majorHAnsi" w:hAnsiTheme="majorHAnsi" w:cs="Arial"/>
                <w:sz w:val="22"/>
                <w:szCs w:val="22"/>
              </w:rPr>
              <w:t>5</w:t>
            </w:r>
            <w:r>
              <w:rPr>
                <w:rFonts w:asciiTheme="majorHAnsi" w:hAnsiTheme="majorHAnsi" w:cs="Arial"/>
                <w:sz w:val="22"/>
                <w:szCs w:val="22"/>
              </w:rPr>
              <w:t xml:space="preserve"> (Bb)</w:t>
            </w:r>
          </w:p>
        </w:tc>
      </w:tr>
      <w:tr w:rsidR="00D00E04" w:rsidRPr="00E92923" w14:paraId="5B30557E" w14:textId="77777777" w:rsidTr="00E118F5">
        <w:tc>
          <w:tcPr>
            <w:tcW w:w="454" w:type="dxa"/>
            <w:tcBorders>
              <w:right w:val="nil"/>
            </w:tcBorders>
          </w:tcPr>
          <w:p w14:paraId="4E8B7C4C" w14:textId="0DC9EA61" w:rsidR="00D00E04" w:rsidRPr="00E92923" w:rsidRDefault="00D00E04" w:rsidP="00D00E04">
            <w:pPr>
              <w:rPr>
                <w:rFonts w:asciiTheme="majorHAnsi" w:hAnsiTheme="majorHAnsi" w:cs="Arial"/>
                <w:sz w:val="20"/>
                <w:szCs w:val="20"/>
              </w:rPr>
            </w:pPr>
            <w:r w:rsidRPr="00E92923">
              <w:rPr>
                <w:rFonts w:asciiTheme="majorHAnsi" w:hAnsiTheme="majorHAnsi" w:cs="Arial"/>
                <w:sz w:val="20"/>
                <w:szCs w:val="20"/>
              </w:rPr>
              <w:lastRenderedPageBreak/>
              <w:t>2</w:t>
            </w:r>
            <w:r w:rsidR="00013F44">
              <w:rPr>
                <w:rFonts w:asciiTheme="majorHAnsi" w:hAnsiTheme="majorHAnsi" w:cs="Arial"/>
                <w:sz w:val="20"/>
                <w:szCs w:val="20"/>
              </w:rPr>
              <w:t>2</w:t>
            </w:r>
          </w:p>
        </w:tc>
        <w:tc>
          <w:tcPr>
            <w:tcW w:w="356" w:type="dxa"/>
            <w:tcBorders>
              <w:left w:val="nil"/>
              <w:right w:val="nil"/>
            </w:tcBorders>
          </w:tcPr>
          <w:p w14:paraId="582C445A" w14:textId="77777777" w:rsidR="00D00E04" w:rsidRPr="0041679E" w:rsidRDefault="00D00E04" w:rsidP="00D00E04">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35471B3F" w14:textId="1660A334" w:rsidR="00D00E04" w:rsidRPr="0041679E" w:rsidRDefault="00013F44" w:rsidP="00D00E04">
            <w:pPr>
              <w:rPr>
                <w:rFonts w:asciiTheme="majorHAnsi" w:hAnsiTheme="majorHAnsi" w:cs="Arial"/>
                <w:sz w:val="22"/>
                <w:szCs w:val="22"/>
              </w:rPr>
            </w:pPr>
            <w:r>
              <w:rPr>
                <w:rFonts w:asciiTheme="majorHAnsi" w:hAnsiTheme="majorHAnsi" w:cs="Arial"/>
                <w:sz w:val="22"/>
                <w:szCs w:val="22"/>
              </w:rPr>
              <w:t>4.9</w:t>
            </w:r>
          </w:p>
        </w:tc>
        <w:tc>
          <w:tcPr>
            <w:tcW w:w="6570" w:type="dxa"/>
          </w:tcPr>
          <w:p w14:paraId="03ECFE9B" w14:textId="43FBD3E9" w:rsidR="00D00E04" w:rsidRPr="009E7481" w:rsidRDefault="00013F44" w:rsidP="00D00E04">
            <w:pPr>
              <w:pStyle w:val="ListParagraph"/>
              <w:numPr>
                <w:ilvl w:val="0"/>
                <w:numId w:val="26"/>
              </w:numPr>
              <w:rPr>
                <w:rFonts w:asciiTheme="majorHAnsi" w:hAnsiTheme="majorHAnsi"/>
                <w:sz w:val="22"/>
                <w:szCs w:val="22"/>
              </w:rPr>
            </w:pPr>
            <w:r w:rsidRPr="00D5670E">
              <w:rPr>
                <w:rFonts w:asciiTheme="majorHAnsi" w:hAnsiTheme="majorHAnsi"/>
                <w:i/>
                <w:iCs/>
                <w:sz w:val="22"/>
                <w:szCs w:val="22"/>
              </w:rPr>
              <w:t>Read:</w:t>
            </w:r>
            <w:r>
              <w:rPr>
                <w:rFonts w:asciiTheme="majorHAnsi" w:hAnsiTheme="majorHAnsi"/>
                <w:i/>
                <w:iCs/>
                <w:sz w:val="22"/>
                <w:szCs w:val="22"/>
              </w:rPr>
              <w:t xml:space="preserve"> </w:t>
            </w:r>
            <w:r>
              <w:rPr>
                <w:rFonts w:asciiTheme="majorHAnsi" w:hAnsiTheme="majorHAnsi"/>
                <w:sz w:val="22"/>
                <w:szCs w:val="22"/>
              </w:rPr>
              <w:t>Celia Wolf-Devine, “Welcoming the Unborn: Toward a Politics of Inclusion”</w:t>
            </w:r>
          </w:p>
        </w:tc>
        <w:tc>
          <w:tcPr>
            <w:tcW w:w="1890" w:type="dxa"/>
          </w:tcPr>
          <w:p w14:paraId="35F0350F" w14:textId="14669F5F" w:rsidR="00D00E04" w:rsidRPr="00E92923" w:rsidRDefault="00D00E04" w:rsidP="00D00E04">
            <w:pPr>
              <w:rPr>
                <w:rFonts w:asciiTheme="majorHAnsi" w:hAnsiTheme="majorHAnsi" w:cs="Arial"/>
              </w:rPr>
            </w:pPr>
            <w:r>
              <w:rPr>
                <w:rFonts w:asciiTheme="majorHAnsi" w:hAnsiTheme="majorHAnsi" w:cs="Arial"/>
                <w:sz w:val="22"/>
                <w:szCs w:val="22"/>
              </w:rPr>
              <w:t>Reading Quiz 1</w:t>
            </w:r>
            <w:r w:rsidR="003C791E">
              <w:rPr>
                <w:rFonts w:asciiTheme="majorHAnsi" w:hAnsiTheme="majorHAnsi" w:cs="Arial"/>
                <w:sz w:val="22"/>
                <w:szCs w:val="22"/>
              </w:rPr>
              <w:t>6</w:t>
            </w:r>
            <w:r>
              <w:rPr>
                <w:rFonts w:asciiTheme="majorHAnsi" w:hAnsiTheme="majorHAnsi" w:cs="Arial"/>
                <w:sz w:val="22"/>
                <w:szCs w:val="22"/>
              </w:rPr>
              <w:t xml:space="preserve"> (Bb)</w:t>
            </w:r>
          </w:p>
        </w:tc>
      </w:tr>
      <w:tr w:rsidR="00D00E04" w:rsidRPr="00E92923" w14:paraId="782CCF74" w14:textId="77777777" w:rsidTr="00E118F5">
        <w:tc>
          <w:tcPr>
            <w:tcW w:w="454" w:type="dxa"/>
            <w:tcBorders>
              <w:right w:val="nil"/>
            </w:tcBorders>
          </w:tcPr>
          <w:p w14:paraId="684CA2D4" w14:textId="7B56979B" w:rsidR="00D00E04" w:rsidRPr="000D4F44" w:rsidRDefault="00D00E04" w:rsidP="00D00E04">
            <w:pPr>
              <w:rPr>
                <w:rFonts w:asciiTheme="majorHAnsi" w:hAnsiTheme="majorHAnsi" w:cs="Arial"/>
                <w:sz w:val="20"/>
                <w:szCs w:val="20"/>
              </w:rPr>
            </w:pPr>
            <w:r w:rsidRPr="000D4F44">
              <w:rPr>
                <w:rFonts w:asciiTheme="majorHAnsi" w:hAnsiTheme="majorHAnsi" w:cs="Arial"/>
                <w:sz w:val="20"/>
                <w:szCs w:val="20"/>
              </w:rPr>
              <w:t>2</w:t>
            </w:r>
            <w:r w:rsidR="00013F44">
              <w:rPr>
                <w:rFonts w:asciiTheme="majorHAnsi" w:hAnsiTheme="majorHAnsi" w:cs="Arial"/>
                <w:sz w:val="20"/>
                <w:szCs w:val="20"/>
              </w:rPr>
              <w:t>3</w:t>
            </w:r>
          </w:p>
        </w:tc>
        <w:tc>
          <w:tcPr>
            <w:tcW w:w="356" w:type="dxa"/>
            <w:tcBorders>
              <w:left w:val="nil"/>
              <w:right w:val="nil"/>
            </w:tcBorders>
          </w:tcPr>
          <w:p w14:paraId="5F0F99F9" w14:textId="77777777" w:rsidR="00D00E04" w:rsidRPr="000D4F44" w:rsidRDefault="00D00E04" w:rsidP="00D00E04">
            <w:pPr>
              <w:rPr>
                <w:rFonts w:asciiTheme="majorHAnsi" w:hAnsiTheme="majorHAnsi" w:cs="Arial"/>
                <w:sz w:val="22"/>
                <w:szCs w:val="22"/>
              </w:rPr>
            </w:pPr>
            <w:r>
              <w:rPr>
                <w:rFonts w:asciiTheme="majorHAnsi" w:hAnsiTheme="majorHAnsi" w:cs="Arial"/>
                <w:sz w:val="22"/>
                <w:szCs w:val="22"/>
              </w:rPr>
              <w:t>T</w:t>
            </w:r>
          </w:p>
        </w:tc>
        <w:tc>
          <w:tcPr>
            <w:tcW w:w="810" w:type="dxa"/>
            <w:tcBorders>
              <w:left w:val="nil"/>
            </w:tcBorders>
          </w:tcPr>
          <w:p w14:paraId="7492C211" w14:textId="009B264B" w:rsidR="00D00E04" w:rsidRPr="000D4F44" w:rsidRDefault="00013F44" w:rsidP="00D00E04">
            <w:pPr>
              <w:rPr>
                <w:rFonts w:asciiTheme="majorHAnsi" w:hAnsiTheme="majorHAnsi" w:cs="Arial"/>
                <w:sz w:val="22"/>
                <w:szCs w:val="22"/>
              </w:rPr>
            </w:pPr>
            <w:r>
              <w:rPr>
                <w:rFonts w:asciiTheme="majorHAnsi" w:hAnsiTheme="majorHAnsi" w:cs="Arial"/>
                <w:sz w:val="22"/>
                <w:szCs w:val="22"/>
              </w:rPr>
              <w:t>4.14</w:t>
            </w:r>
          </w:p>
        </w:tc>
        <w:tc>
          <w:tcPr>
            <w:tcW w:w="6570" w:type="dxa"/>
          </w:tcPr>
          <w:p w14:paraId="3D2BF37F" w14:textId="4B2B8C7B" w:rsidR="00D00E04" w:rsidRPr="00273E79" w:rsidRDefault="00D00E04" w:rsidP="00D00E04">
            <w:pPr>
              <w:pStyle w:val="ListParagraph"/>
              <w:numPr>
                <w:ilvl w:val="0"/>
                <w:numId w:val="26"/>
              </w:numPr>
              <w:rPr>
                <w:rFonts w:asciiTheme="majorHAnsi" w:hAnsiTheme="majorHAnsi"/>
                <w:b/>
                <w:sz w:val="22"/>
                <w:szCs w:val="22"/>
              </w:rPr>
            </w:pPr>
            <w:r>
              <w:rPr>
                <w:rFonts w:asciiTheme="majorHAnsi" w:hAnsiTheme="majorHAnsi"/>
                <w:b/>
                <w:bCs/>
                <w:sz w:val="22"/>
                <w:szCs w:val="22"/>
              </w:rPr>
              <w:t xml:space="preserve">Group </w:t>
            </w:r>
            <w:r w:rsidRPr="00A30A0D">
              <w:rPr>
                <w:rFonts w:asciiTheme="majorHAnsi" w:hAnsiTheme="majorHAnsi"/>
                <w:b/>
                <w:bCs/>
                <w:sz w:val="22"/>
                <w:szCs w:val="22"/>
              </w:rPr>
              <w:t xml:space="preserve">Presentation: </w:t>
            </w:r>
            <w:r w:rsidR="00013F44">
              <w:rPr>
                <w:rFonts w:asciiTheme="majorHAnsi" w:hAnsiTheme="majorHAnsi"/>
                <w:b/>
                <w:bCs/>
                <w:sz w:val="22"/>
                <w:szCs w:val="22"/>
              </w:rPr>
              <w:t>Health Care</w:t>
            </w:r>
            <w:r w:rsidRPr="00A30A0D">
              <w:rPr>
                <w:rFonts w:asciiTheme="majorHAnsi" w:hAnsiTheme="majorHAnsi"/>
                <w:b/>
                <w:bCs/>
                <w:sz w:val="22"/>
                <w:szCs w:val="22"/>
              </w:rPr>
              <w:t xml:space="preserve"> Policy</w:t>
            </w:r>
          </w:p>
        </w:tc>
        <w:tc>
          <w:tcPr>
            <w:tcW w:w="1890" w:type="dxa"/>
          </w:tcPr>
          <w:p w14:paraId="5A292993" w14:textId="1858B65D" w:rsidR="00D00E04" w:rsidRPr="000D4F44" w:rsidRDefault="00D00E04" w:rsidP="00D00E04">
            <w:pPr>
              <w:rPr>
                <w:rFonts w:asciiTheme="majorHAnsi" w:hAnsiTheme="majorHAnsi" w:cs="Arial"/>
              </w:rPr>
            </w:pPr>
          </w:p>
        </w:tc>
      </w:tr>
      <w:tr w:rsidR="00D00E04" w:rsidRPr="00E92923" w14:paraId="0CB4F3A0" w14:textId="77777777" w:rsidTr="00E118F5">
        <w:tc>
          <w:tcPr>
            <w:tcW w:w="10080" w:type="dxa"/>
            <w:gridSpan w:val="5"/>
          </w:tcPr>
          <w:p w14:paraId="6A1F9A49" w14:textId="77777777" w:rsidR="00D00E04" w:rsidRDefault="00D00E04" w:rsidP="00D00E04">
            <w:pPr>
              <w:rPr>
                <w:rFonts w:asciiTheme="majorHAnsi" w:hAnsiTheme="majorHAnsi" w:cs="Arial"/>
                <w:bCs/>
                <w:i/>
                <w:iCs/>
              </w:rPr>
            </w:pPr>
          </w:p>
          <w:p w14:paraId="596EDA2E" w14:textId="4C21B8AA" w:rsidR="00D00E04" w:rsidRPr="000D4F44" w:rsidRDefault="00961B7E" w:rsidP="00D00E04">
            <w:pPr>
              <w:rPr>
                <w:rFonts w:asciiTheme="majorHAnsi" w:hAnsiTheme="majorHAnsi" w:cs="Arial"/>
                <w:b/>
                <w:sz w:val="22"/>
                <w:szCs w:val="22"/>
              </w:rPr>
            </w:pPr>
            <w:r w:rsidRPr="00A053FD">
              <w:rPr>
                <w:rFonts w:asciiTheme="majorHAnsi" w:hAnsiTheme="majorHAnsi" w:cs="Arial"/>
                <w:bCs/>
                <w:i/>
                <w:iCs/>
              </w:rPr>
              <w:t xml:space="preserve">Module </w:t>
            </w:r>
            <w:r w:rsidR="00013F44">
              <w:rPr>
                <w:rFonts w:asciiTheme="majorHAnsi" w:hAnsiTheme="majorHAnsi" w:cs="Arial"/>
                <w:bCs/>
                <w:i/>
                <w:iCs/>
              </w:rPr>
              <w:t>11: Voting</w:t>
            </w:r>
          </w:p>
        </w:tc>
      </w:tr>
      <w:tr w:rsidR="00D00E04" w:rsidRPr="00E92923" w14:paraId="7884DC6B" w14:textId="77777777" w:rsidTr="00E118F5">
        <w:tc>
          <w:tcPr>
            <w:tcW w:w="454" w:type="dxa"/>
            <w:tcBorders>
              <w:right w:val="nil"/>
            </w:tcBorders>
          </w:tcPr>
          <w:p w14:paraId="14F2FD98" w14:textId="42E1D0D8" w:rsidR="00D00E04" w:rsidRPr="00E92923" w:rsidRDefault="00D00E04" w:rsidP="00D00E04">
            <w:pPr>
              <w:rPr>
                <w:rFonts w:asciiTheme="majorHAnsi" w:hAnsiTheme="majorHAnsi" w:cs="Arial"/>
                <w:sz w:val="20"/>
                <w:szCs w:val="20"/>
              </w:rPr>
            </w:pPr>
            <w:r w:rsidRPr="00E92923">
              <w:rPr>
                <w:rFonts w:asciiTheme="majorHAnsi" w:hAnsiTheme="majorHAnsi" w:cs="Arial"/>
                <w:sz w:val="20"/>
                <w:szCs w:val="20"/>
              </w:rPr>
              <w:t>2</w:t>
            </w:r>
            <w:r w:rsidR="00013F44">
              <w:rPr>
                <w:rFonts w:asciiTheme="majorHAnsi" w:hAnsiTheme="majorHAnsi" w:cs="Arial"/>
                <w:sz w:val="20"/>
                <w:szCs w:val="20"/>
              </w:rPr>
              <w:t>4</w:t>
            </w:r>
          </w:p>
        </w:tc>
        <w:tc>
          <w:tcPr>
            <w:tcW w:w="356" w:type="dxa"/>
            <w:tcBorders>
              <w:left w:val="nil"/>
              <w:right w:val="nil"/>
            </w:tcBorders>
          </w:tcPr>
          <w:p w14:paraId="48F77A19" w14:textId="77777777" w:rsidR="00D00E04" w:rsidRPr="0041679E" w:rsidRDefault="00D00E04" w:rsidP="00D00E04">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5913EEAB" w14:textId="1E17462F" w:rsidR="00D00E04" w:rsidRPr="0041679E" w:rsidRDefault="00013F44" w:rsidP="00D00E04">
            <w:pPr>
              <w:rPr>
                <w:rFonts w:asciiTheme="majorHAnsi" w:hAnsiTheme="majorHAnsi" w:cs="Arial"/>
                <w:sz w:val="22"/>
                <w:szCs w:val="22"/>
              </w:rPr>
            </w:pPr>
            <w:r>
              <w:rPr>
                <w:rFonts w:asciiTheme="majorHAnsi" w:hAnsiTheme="majorHAnsi" w:cs="Arial"/>
                <w:sz w:val="22"/>
                <w:szCs w:val="22"/>
              </w:rPr>
              <w:t>4.16</w:t>
            </w:r>
          </w:p>
        </w:tc>
        <w:tc>
          <w:tcPr>
            <w:tcW w:w="6570" w:type="dxa"/>
          </w:tcPr>
          <w:p w14:paraId="6CB7EAF0" w14:textId="0F008214" w:rsidR="00D00E04" w:rsidRPr="00013F44" w:rsidRDefault="00961B7E" w:rsidP="00013F44">
            <w:pPr>
              <w:pStyle w:val="ListParagraph"/>
              <w:numPr>
                <w:ilvl w:val="0"/>
                <w:numId w:val="26"/>
              </w:numPr>
              <w:rPr>
                <w:rFonts w:asciiTheme="majorHAnsi" w:hAnsiTheme="majorHAnsi"/>
                <w:b/>
                <w:sz w:val="22"/>
                <w:szCs w:val="22"/>
              </w:rPr>
            </w:pPr>
            <w:r w:rsidRPr="00D5670E">
              <w:rPr>
                <w:rFonts w:asciiTheme="majorHAnsi" w:hAnsiTheme="majorHAnsi"/>
                <w:i/>
                <w:iCs/>
                <w:sz w:val="22"/>
                <w:szCs w:val="22"/>
              </w:rPr>
              <w:t>Read:</w:t>
            </w:r>
            <w:r>
              <w:rPr>
                <w:rFonts w:asciiTheme="majorHAnsi" w:hAnsiTheme="majorHAnsi"/>
                <w:i/>
                <w:iCs/>
                <w:sz w:val="22"/>
                <w:szCs w:val="22"/>
              </w:rPr>
              <w:t xml:space="preserve"> </w:t>
            </w:r>
            <w:r w:rsidR="00013F44">
              <w:rPr>
                <w:rFonts w:asciiTheme="majorHAnsi" w:hAnsiTheme="majorHAnsi"/>
                <w:sz w:val="22"/>
                <w:szCs w:val="22"/>
              </w:rPr>
              <w:t>Kim Angell, “Should We Increase Young People’s Voting Power?”</w:t>
            </w:r>
          </w:p>
        </w:tc>
        <w:tc>
          <w:tcPr>
            <w:tcW w:w="1890" w:type="dxa"/>
          </w:tcPr>
          <w:p w14:paraId="66BCEAB4" w14:textId="5D87F8C7" w:rsidR="00D00E04" w:rsidRPr="00E92923" w:rsidRDefault="00D00E04" w:rsidP="00D00E04">
            <w:pPr>
              <w:rPr>
                <w:rFonts w:asciiTheme="majorHAnsi" w:hAnsiTheme="majorHAnsi" w:cs="Arial"/>
              </w:rPr>
            </w:pPr>
            <w:r>
              <w:rPr>
                <w:rFonts w:asciiTheme="majorHAnsi" w:hAnsiTheme="majorHAnsi" w:cs="Arial"/>
                <w:sz w:val="22"/>
                <w:szCs w:val="22"/>
              </w:rPr>
              <w:t>Reading Quiz 1</w:t>
            </w:r>
            <w:r w:rsidR="003C791E">
              <w:rPr>
                <w:rFonts w:asciiTheme="majorHAnsi" w:hAnsiTheme="majorHAnsi" w:cs="Arial"/>
                <w:sz w:val="22"/>
                <w:szCs w:val="22"/>
              </w:rPr>
              <w:t>7</w:t>
            </w:r>
            <w:r>
              <w:rPr>
                <w:rFonts w:asciiTheme="majorHAnsi" w:hAnsiTheme="majorHAnsi" w:cs="Arial"/>
                <w:sz w:val="22"/>
                <w:szCs w:val="22"/>
              </w:rPr>
              <w:t xml:space="preserve"> (Bb)</w:t>
            </w:r>
          </w:p>
        </w:tc>
      </w:tr>
      <w:tr w:rsidR="00D00E04" w:rsidRPr="00E92923" w14:paraId="22AADB36" w14:textId="77777777" w:rsidTr="00E118F5">
        <w:tc>
          <w:tcPr>
            <w:tcW w:w="454" w:type="dxa"/>
            <w:tcBorders>
              <w:right w:val="nil"/>
            </w:tcBorders>
          </w:tcPr>
          <w:p w14:paraId="69C9DB96" w14:textId="77777777" w:rsidR="00D00E04" w:rsidRPr="00E92923" w:rsidRDefault="00D00E04" w:rsidP="00D00E04">
            <w:pPr>
              <w:rPr>
                <w:rFonts w:asciiTheme="majorHAnsi" w:hAnsiTheme="majorHAnsi" w:cs="Arial"/>
                <w:sz w:val="20"/>
                <w:szCs w:val="20"/>
              </w:rPr>
            </w:pPr>
          </w:p>
        </w:tc>
        <w:tc>
          <w:tcPr>
            <w:tcW w:w="356" w:type="dxa"/>
            <w:tcBorders>
              <w:left w:val="nil"/>
              <w:right w:val="nil"/>
            </w:tcBorders>
          </w:tcPr>
          <w:p w14:paraId="7FFA0785" w14:textId="62548882" w:rsidR="00D00E04" w:rsidRPr="00D84C63" w:rsidRDefault="00D00E04" w:rsidP="00D00E04">
            <w:pPr>
              <w:rPr>
                <w:rFonts w:asciiTheme="majorHAnsi" w:hAnsiTheme="majorHAnsi" w:cs="Arial"/>
                <w:b/>
                <w:bCs/>
                <w:sz w:val="22"/>
                <w:szCs w:val="22"/>
              </w:rPr>
            </w:pPr>
            <w:r w:rsidRPr="00D84C63">
              <w:rPr>
                <w:rFonts w:asciiTheme="majorHAnsi" w:hAnsiTheme="majorHAnsi" w:cs="Arial"/>
                <w:b/>
                <w:bCs/>
                <w:sz w:val="22"/>
                <w:szCs w:val="22"/>
              </w:rPr>
              <w:t>F</w:t>
            </w:r>
          </w:p>
        </w:tc>
        <w:tc>
          <w:tcPr>
            <w:tcW w:w="810" w:type="dxa"/>
            <w:tcBorders>
              <w:left w:val="nil"/>
            </w:tcBorders>
          </w:tcPr>
          <w:p w14:paraId="35FF6716" w14:textId="6318F977" w:rsidR="00D00E04" w:rsidRPr="00D84C63" w:rsidRDefault="00D00E04" w:rsidP="00D00E04">
            <w:pPr>
              <w:rPr>
                <w:rFonts w:asciiTheme="majorHAnsi" w:hAnsiTheme="majorHAnsi" w:cs="Arial"/>
                <w:b/>
                <w:bCs/>
                <w:sz w:val="22"/>
                <w:szCs w:val="22"/>
              </w:rPr>
            </w:pPr>
            <w:r>
              <w:rPr>
                <w:rFonts w:asciiTheme="majorHAnsi" w:hAnsiTheme="majorHAnsi" w:cs="Arial"/>
                <w:b/>
                <w:bCs/>
                <w:sz w:val="22"/>
                <w:szCs w:val="22"/>
              </w:rPr>
              <w:t>4.1</w:t>
            </w:r>
            <w:r w:rsidR="00F4694E">
              <w:rPr>
                <w:rFonts w:asciiTheme="majorHAnsi" w:hAnsiTheme="majorHAnsi" w:cs="Arial"/>
                <w:b/>
                <w:bCs/>
                <w:sz w:val="22"/>
                <w:szCs w:val="22"/>
              </w:rPr>
              <w:t>7</w:t>
            </w:r>
          </w:p>
        </w:tc>
        <w:tc>
          <w:tcPr>
            <w:tcW w:w="6570" w:type="dxa"/>
          </w:tcPr>
          <w:p w14:paraId="222294E1" w14:textId="77777777" w:rsidR="00D00E04" w:rsidRPr="00D84C63" w:rsidRDefault="00D00E04" w:rsidP="00D00E04">
            <w:pPr>
              <w:rPr>
                <w:rFonts w:asciiTheme="majorHAnsi" w:hAnsiTheme="majorHAnsi"/>
                <w:i/>
                <w:iCs/>
                <w:sz w:val="22"/>
                <w:szCs w:val="22"/>
              </w:rPr>
            </w:pPr>
          </w:p>
        </w:tc>
        <w:tc>
          <w:tcPr>
            <w:tcW w:w="1890" w:type="dxa"/>
          </w:tcPr>
          <w:p w14:paraId="23B64612" w14:textId="7C263F3A" w:rsidR="00D00E04" w:rsidRPr="00D84C63" w:rsidRDefault="00D00E04" w:rsidP="00D00E04">
            <w:pPr>
              <w:rPr>
                <w:rFonts w:asciiTheme="majorHAnsi" w:hAnsiTheme="majorHAnsi" w:cs="Arial"/>
                <w:b/>
                <w:bCs/>
                <w:sz w:val="22"/>
                <w:szCs w:val="22"/>
              </w:rPr>
            </w:pPr>
            <w:r w:rsidRPr="00D84C63">
              <w:rPr>
                <w:rFonts w:asciiTheme="majorHAnsi" w:hAnsiTheme="majorHAnsi" w:cs="Arial"/>
                <w:b/>
                <w:bCs/>
                <w:sz w:val="22"/>
                <w:szCs w:val="22"/>
              </w:rPr>
              <w:t>Last day for Essay scaffold meetings</w:t>
            </w:r>
          </w:p>
        </w:tc>
      </w:tr>
      <w:tr w:rsidR="00D00E04" w:rsidRPr="00E92923" w14:paraId="517AD9D6" w14:textId="77777777" w:rsidTr="00E118F5">
        <w:tc>
          <w:tcPr>
            <w:tcW w:w="454" w:type="dxa"/>
            <w:tcBorders>
              <w:right w:val="nil"/>
            </w:tcBorders>
          </w:tcPr>
          <w:p w14:paraId="1C08FDB1" w14:textId="1922C25A" w:rsidR="00D00E04" w:rsidRPr="00E92923" w:rsidRDefault="00D00E04" w:rsidP="00D00E04">
            <w:pPr>
              <w:rPr>
                <w:rFonts w:asciiTheme="majorHAnsi" w:hAnsiTheme="majorHAnsi" w:cs="Arial"/>
                <w:sz w:val="20"/>
                <w:szCs w:val="20"/>
              </w:rPr>
            </w:pPr>
            <w:r w:rsidRPr="00E92923">
              <w:rPr>
                <w:rFonts w:asciiTheme="majorHAnsi" w:hAnsiTheme="majorHAnsi" w:cs="Arial"/>
                <w:sz w:val="20"/>
                <w:szCs w:val="20"/>
              </w:rPr>
              <w:t>2</w:t>
            </w:r>
            <w:r w:rsidR="00013F44">
              <w:rPr>
                <w:rFonts w:asciiTheme="majorHAnsi" w:hAnsiTheme="majorHAnsi" w:cs="Arial"/>
                <w:sz w:val="20"/>
                <w:szCs w:val="20"/>
              </w:rPr>
              <w:t>5</w:t>
            </w:r>
          </w:p>
        </w:tc>
        <w:tc>
          <w:tcPr>
            <w:tcW w:w="356" w:type="dxa"/>
            <w:tcBorders>
              <w:left w:val="nil"/>
              <w:right w:val="nil"/>
            </w:tcBorders>
          </w:tcPr>
          <w:p w14:paraId="1FF93CB4" w14:textId="77777777" w:rsidR="00D00E04" w:rsidRPr="0041679E" w:rsidRDefault="00D00E04" w:rsidP="00D00E04">
            <w:pPr>
              <w:rPr>
                <w:rFonts w:asciiTheme="majorHAnsi" w:hAnsiTheme="majorHAnsi" w:cs="Arial"/>
                <w:sz w:val="22"/>
                <w:szCs w:val="22"/>
              </w:rPr>
            </w:pPr>
            <w:r>
              <w:rPr>
                <w:rFonts w:asciiTheme="majorHAnsi" w:hAnsiTheme="majorHAnsi" w:cs="Arial"/>
                <w:sz w:val="22"/>
                <w:szCs w:val="22"/>
              </w:rPr>
              <w:t>T</w:t>
            </w:r>
          </w:p>
        </w:tc>
        <w:tc>
          <w:tcPr>
            <w:tcW w:w="810" w:type="dxa"/>
            <w:tcBorders>
              <w:left w:val="nil"/>
            </w:tcBorders>
          </w:tcPr>
          <w:p w14:paraId="379A9138" w14:textId="07E8761B" w:rsidR="00D00E04" w:rsidRPr="0041679E" w:rsidRDefault="00013F44" w:rsidP="00D00E04">
            <w:pPr>
              <w:rPr>
                <w:rFonts w:asciiTheme="majorHAnsi" w:hAnsiTheme="majorHAnsi" w:cs="Arial"/>
                <w:sz w:val="22"/>
                <w:szCs w:val="22"/>
              </w:rPr>
            </w:pPr>
            <w:r>
              <w:rPr>
                <w:rFonts w:asciiTheme="majorHAnsi" w:hAnsiTheme="majorHAnsi" w:cs="Arial"/>
                <w:sz w:val="22"/>
                <w:szCs w:val="22"/>
              </w:rPr>
              <w:t>4.21</w:t>
            </w:r>
          </w:p>
        </w:tc>
        <w:tc>
          <w:tcPr>
            <w:tcW w:w="6570" w:type="dxa"/>
          </w:tcPr>
          <w:p w14:paraId="3FC1E44A" w14:textId="67467FCA" w:rsidR="00D00E04" w:rsidRPr="00B83686" w:rsidRDefault="00013F44" w:rsidP="00D00E04">
            <w:pPr>
              <w:pStyle w:val="ListParagraph"/>
              <w:numPr>
                <w:ilvl w:val="0"/>
                <w:numId w:val="26"/>
              </w:numPr>
              <w:rPr>
                <w:rFonts w:asciiTheme="majorHAnsi" w:hAnsiTheme="majorHAnsi"/>
                <w:b/>
                <w:sz w:val="22"/>
                <w:szCs w:val="22"/>
              </w:rPr>
            </w:pPr>
            <w:r>
              <w:rPr>
                <w:rFonts w:asciiTheme="majorHAnsi" w:hAnsiTheme="majorHAnsi"/>
                <w:b/>
                <w:bCs/>
                <w:sz w:val="22"/>
                <w:szCs w:val="22"/>
              </w:rPr>
              <w:t xml:space="preserve">Group </w:t>
            </w:r>
            <w:r w:rsidRPr="00A30A0D">
              <w:rPr>
                <w:rFonts w:asciiTheme="majorHAnsi" w:hAnsiTheme="majorHAnsi"/>
                <w:b/>
                <w:bCs/>
                <w:sz w:val="22"/>
                <w:szCs w:val="22"/>
              </w:rPr>
              <w:t xml:space="preserve">Presentation: </w:t>
            </w:r>
            <w:r w:rsidR="00FA71C4">
              <w:rPr>
                <w:rFonts w:asciiTheme="majorHAnsi" w:hAnsiTheme="majorHAnsi"/>
                <w:b/>
                <w:bCs/>
                <w:sz w:val="22"/>
                <w:szCs w:val="22"/>
              </w:rPr>
              <w:t>Voting</w:t>
            </w:r>
            <w:bookmarkStart w:id="0" w:name="_GoBack"/>
            <w:bookmarkEnd w:id="0"/>
            <w:r>
              <w:rPr>
                <w:rFonts w:asciiTheme="majorHAnsi" w:hAnsiTheme="majorHAnsi"/>
                <w:b/>
                <w:bCs/>
                <w:sz w:val="22"/>
                <w:szCs w:val="22"/>
              </w:rPr>
              <w:t xml:space="preserve"> Policy</w:t>
            </w:r>
          </w:p>
        </w:tc>
        <w:tc>
          <w:tcPr>
            <w:tcW w:w="1890" w:type="dxa"/>
          </w:tcPr>
          <w:p w14:paraId="0C5FC7A6" w14:textId="168F7E5C" w:rsidR="00D00E04" w:rsidRPr="00E92923" w:rsidRDefault="00D00E04" w:rsidP="00D00E04">
            <w:pPr>
              <w:rPr>
                <w:rFonts w:asciiTheme="majorHAnsi" w:hAnsiTheme="majorHAnsi" w:cs="Arial"/>
              </w:rPr>
            </w:pPr>
          </w:p>
        </w:tc>
      </w:tr>
      <w:tr w:rsidR="00013F44" w:rsidRPr="00E92923" w14:paraId="2308EE7D" w14:textId="77777777" w:rsidTr="006B5143">
        <w:tc>
          <w:tcPr>
            <w:tcW w:w="10080" w:type="dxa"/>
            <w:gridSpan w:val="5"/>
            <w:tcBorders>
              <w:bottom w:val="single" w:sz="4" w:space="0" w:color="auto"/>
            </w:tcBorders>
          </w:tcPr>
          <w:p w14:paraId="1DC7BD98" w14:textId="77777777" w:rsidR="00013F44" w:rsidRPr="009E7481" w:rsidRDefault="00013F44" w:rsidP="00013F44">
            <w:pPr>
              <w:jc w:val="center"/>
              <w:rPr>
                <w:rFonts w:asciiTheme="majorHAnsi" w:hAnsiTheme="majorHAnsi" w:cs="Arial"/>
                <w:b/>
                <w:sz w:val="26"/>
                <w:szCs w:val="26"/>
              </w:rPr>
            </w:pPr>
          </w:p>
          <w:p w14:paraId="12C13D79" w14:textId="77777777" w:rsidR="00013F44" w:rsidRPr="009E7481" w:rsidRDefault="00013F44" w:rsidP="00013F44">
            <w:pPr>
              <w:jc w:val="center"/>
              <w:rPr>
                <w:rFonts w:asciiTheme="majorHAnsi" w:hAnsiTheme="majorHAnsi" w:cs="Arial"/>
                <w:b/>
                <w:sz w:val="26"/>
                <w:szCs w:val="26"/>
              </w:rPr>
            </w:pPr>
            <w:r w:rsidRPr="009E7481">
              <w:rPr>
                <w:rFonts w:asciiTheme="majorHAnsi" w:hAnsiTheme="majorHAnsi" w:cs="Arial"/>
                <w:b/>
                <w:sz w:val="26"/>
                <w:szCs w:val="26"/>
              </w:rPr>
              <w:t>PART 4: UNCHARTED TERRITORY</w:t>
            </w:r>
          </w:p>
          <w:p w14:paraId="1A6008DA" w14:textId="77777777" w:rsidR="00013F44" w:rsidRPr="009E7481" w:rsidRDefault="00013F44" w:rsidP="00013F44">
            <w:pPr>
              <w:rPr>
                <w:rFonts w:asciiTheme="majorHAnsi" w:hAnsiTheme="majorHAnsi" w:cs="Arial"/>
                <w:bCs/>
                <w:i/>
                <w:iCs/>
              </w:rPr>
            </w:pPr>
          </w:p>
          <w:p w14:paraId="0E95C73B" w14:textId="71404804" w:rsidR="00013F44" w:rsidRPr="00E92923" w:rsidRDefault="00013F44" w:rsidP="00013F44">
            <w:pPr>
              <w:rPr>
                <w:rFonts w:asciiTheme="majorHAnsi" w:hAnsiTheme="majorHAnsi" w:cs="Arial"/>
              </w:rPr>
            </w:pPr>
            <w:r w:rsidRPr="009E7481">
              <w:rPr>
                <w:rFonts w:asciiTheme="majorHAnsi" w:hAnsiTheme="majorHAnsi" w:cs="Arial"/>
                <w:bCs/>
                <w:i/>
                <w:iCs/>
              </w:rPr>
              <w:t>Module 12: Technology and the Future</w:t>
            </w:r>
          </w:p>
        </w:tc>
      </w:tr>
      <w:tr w:rsidR="00013F44" w:rsidRPr="00E92923" w14:paraId="5BB00FC9" w14:textId="77777777" w:rsidTr="00E118F5">
        <w:tc>
          <w:tcPr>
            <w:tcW w:w="454" w:type="dxa"/>
            <w:tcBorders>
              <w:bottom w:val="single" w:sz="4" w:space="0" w:color="auto"/>
              <w:right w:val="nil"/>
            </w:tcBorders>
          </w:tcPr>
          <w:p w14:paraId="7103B8DC" w14:textId="79C830D3" w:rsidR="00013F44" w:rsidRPr="00E92923" w:rsidRDefault="00013F44" w:rsidP="00013F44">
            <w:pPr>
              <w:rPr>
                <w:rFonts w:asciiTheme="majorHAnsi" w:hAnsiTheme="majorHAnsi" w:cs="Arial"/>
                <w:sz w:val="20"/>
                <w:szCs w:val="20"/>
              </w:rPr>
            </w:pPr>
            <w:r w:rsidRPr="00E92923">
              <w:rPr>
                <w:rFonts w:asciiTheme="majorHAnsi" w:hAnsiTheme="majorHAnsi" w:cs="Arial"/>
                <w:sz w:val="20"/>
                <w:szCs w:val="20"/>
              </w:rPr>
              <w:t>2</w:t>
            </w:r>
            <w:r>
              <w:rPr>
                <w:rFonts w:asciiTheme="majorHAnsi" w:hAnsiTheme="majorHAnsi" w:cs="Arial"/>
                <w:sz w:val="20"/>
                <w:szCs w:val="20"/>
              </w:rPr>
              <w:t>6</w:t>
            </w:r>
          </w:p>
        </w:tc>
        <w:tc>
          <w:tcPr>
            <w:tcW w:w="356" w:type="dxa"/>
            <w:tcBorders>
              <w:left w:val="nil"/>
              <w:bottom w:val="single" w:sz="4" w:space="0" w:color="auto"/>
              <w:right w:val="nil"/>
            </w:tcBorders>
          </w:tcPr>
          <w:p w14:paraId="36D7D31F" w14:textId="77777777" w:rsidR="00013F44" w:rsidRPr="0041679E" w:rsidRDefault="00013F44" w:rsidP="00013F44">
            <w:pPr>
              <w:rPr>
                <w:rFonts w:asciiTheme="majorHAnsi" w:hAnsiTheme="majorHAnsi" w:cs="Arial"/>
                <w:sz w:val="22"/>
                <w:szCs w:val="22"/>
              </w:rPr>
            </w:pPr>
            <w:r>
              <w:rPr>
                <w:rFonts w:asciiTheme="majorHAnsi" w:hAnsiTheme="majorHAnsi" w:cs="Arial"/>
                <w:sz w:val="22"/>
                <w:szCs w:val="22"/>
              </w:rPr>
              <w:t>R</w:t>
            </w:r>
          </w:p>
        </w:tc>
        <w:tc>
          <w:tcPr>
            <w:tcW w:w="810" w:type="dxa"/>
            <w:tcBorders>
              <w:left w:val="nil"/>
              <w:bottom w:val="single" w:sz="4" w:space="0" w:color="auto"/>
            </w:tcBorders>
          </w:tcPr>
          <w:p w14:paraId="10CB2834" w14:textId="7DB3F928" w:rsidR="00013F44" w:rsidRPr="0041679E" w:rsidRDefault="00013F44" w:rsidP="00013F44">
            <w:pPr>
              <w:rPr>
                <w:rFonts w:asciiTheme="majorHAnsi" w:hAnsiTheme="majorHAnsi" w:cs="Arial"/>
                <w:sz w:val="22"/>
                <w:szCs w:val="22"/>
              </w:rPr>
            </w:pPr>
            <w:r>
              <w:rPr>
                <w:rFonts w:asciiTheme="majorHAnsi" w:hAnsiTheme="majorHAnsi" w:cs="Arial"/>
                <w:sz w:val="22"/>
                <w:szCs w:val="22"/>
              </w:rPr>
              <w:t>4.23</w:t>
            </w:r>
          </w:p>
        </w:tc>
        <w:tc>
          <w:tcPr>
            <w:tcW w:w="6570" w:type="dxa"/>
            <w:tcBorders>
              <w:bottom w:val="single" w:sz="4" w:space="0" w:color="auto"/>
            </w:tcBorders>
          </w:tcPr>
          <w:p w14:paraId="5CD2017F" w14:textId="4EC6A09C" w:rsidR="00013F44" w:rsidRPr="00490C82" w:rsidRDefault="00013F44" w:rsidP="00013F44">
            <w:pPr>
              <w:pStyle w:val="ListParagraph"/>
              <w:numPr>
                <w:ilvl w:val="0"/>
                <w:numId w:val="26"/>
              </w:numPr>
              <w:rPr>
                <w:rFonts w:asciiTheme="majorHAnsi" w:hAnsiTheme="majorHAnsi"/>
                <w:b/>
                <w:sz w:val="22"/>
                <w:szCs w:val="22"/>
              </w:rPr>
            </w:pPr>
            <w:r>
              <w:rPr>
                <w:rFonts w:asciiTheme="majorHAnsi" w:hAnsiTheme="majorHAnsi"/>
                <w:sz w:val="22"/>
                <w:szCs w:val="22"/>
              </w:rPr>
              <w:t>TBD</w:t>
            </w:r>
          </w:p>
        </w:tc>
        <w:tc>
          <w:tcPr>
            <w:tcW w:w="1890" w:type="dxa"/>
            <w:tcBorders>
              <w:bottom w:val="single" w:sz="4" w:space="0" w:color="auto"/>
            </w:tcBorders>
          </w:tcPr>
          <w:p w14:paraId="7F903E39" w14:textId="4F137AFA" w:rsidR="00013F44" w:rsidRPr="00E92923" w:rsidRDefault="00BC5FCC" w:rsidP="00013F44">
            <w:pPr>
              <w:rPr>
                <w:rFonts w:asciiTheme="majorHAnsi" w:hAnsiTheme="majorHAnsi" w:cs="Arial"/>
              </w:rPr>
            </w:pPr>
            <w:r>
              <w:rPr>
                <w:rFonts w:asciiTheme="majorHAnsi" w:hAnsiTheme="majorHAnsi" w:cs="Arial"/>
                <w:sz w:val="22"/>
                <w:szCs w:val="22"/>
              </w:rPr>
              <w:t>Reading Quiz 18 (Bb)</w:t>
            </w:r>
          </w:p>
        </w:tc>
      </w:tr>
      <w:tr w:rsidR="00013F44" w:rsidRPr="00E92923" w14:paraId="7A72CC78" w14:textId="77777777" w:rsidTr="00E118F5">
        <w:tc>
          <w:tcPr>
            <w:tcW w:w="454" w:type="dxa"/>
            <w:tcBorders>
              <w:right w:val="nil"/>
            </w:tcBorders>
          </w:tcPr>
          <w:p w14:paraId="6C97BCAE" w14:textId="5518666C" w:rsidR="00013F44" w:rsidRPr="00E92923" w:rsidRDefault="00013F44" w:rsidP="00013F44">
            <w:pPr>
              <w:rPr>
                <w:rFonts w:asciiTheme="majorHAnsi" w:hAnsiTheme="majorHAnsi" w:cs="Arial"/>
                <w:sz w:val="20"/>
                <w:szCs w:val="20"/>
              </w:rPr>
            </w:pPr>
            <w:r w:rsidRPr="00E92923">
              <w:rPr>
                <w:rFonts w:asciiTheme="majorHAnsi" w:hAnsiTheme="majorHAnsi" w:cs="Arial"/>
                <w:sz w:val="20"/>
                <w:szCs w:val="20"/>
              </w:rPr>
              <w:t>2</w:t>
            </w:r>
            <w:r>
              <w:rPr>
                <w:rFonts w:asciiTheme="majorHAnsi" w:hAnsiTheme="majorHAnsi" w:cs="Arial"/>
                <w:sz w:val="20"/>
                <w:szCs w:val="20"/>
              </w:rPr>
              <w:t>7</w:t>
            </w:r>
          </w:p>
        </w:tc>
        <w:tc>
          <w:tcPr>
            <w:tcW w:w="356" w:type="dxa"/>
            <w:tcBorders>
              <w:left w:val="nil"/>
              <w:right w:val="nil"/>
            </w:tcBorders>
          </w:tcPr>
          <w:p w14:paraId="142E55AD" w14:textId="77777777" w:rsidR="00013F44" w:rsidRPr="0041679E" w:rsidRDefault="00013F44" w:rsidP="00013F44">
            <w:pPr>
              <w:rPr>
                <w:rFonts w:asciiTheme="majorHAnsi" w:hAnsiTheme="majorHAnsi" w:cs="Arial"/>
                <w:sz w:val="22"/>
                <w:szCs w:val="22"/>
              </w:rPr>
            </w:pPr>
            <w:r>
              <w:rPr>
                <w:rFonts w:asciiTheme="majorHAnsi" w:hAnsiTheme="majorHAnsi" w:cs="Arial"/>
                <w:sz w:val="22"/>
                <w:szCs w:val="22"/>
              </w:rPr>
              <w:t>T</w:t>
            </w:r>
          </w:p>
        </w:tc>
        <w:tc>
          <w:tcPr>
            <w:tcW w:w="810" w:type="dxa"/>
            <w:tcBorders>
              <w:left w:val="nil"/>
            </w:tcBorders>
          </w:tcPr>
          <w:p w14:paraId="50998811" w14:textId="471A53C2" w:rsidR="00013F44" w:rsidRPr="0041679E" w:rsidRDefault="00013F44" w:rsidP="00013F44">
            <w:pPr>
              <w:rPr>
                <w:rFonts w:asciiTheme="majorHAnsi" w:hAnsiTheme="majorHAnsi" w:cs="Arial"/>
                <w:sz w:val="22"/>
                <w:szCs w:val="22"/>
              </w:rPr>
            </w:pPr>
            <w:r>
              <w:rPr>
                <w:rFonts w:asciiTheme="majorHAnsi" w:hAnsiTheme="majorHAnsi" w:cs="Arial"/>
                <w:sz w:val="22"/>
                <w:szCs w:val="22"/>
              </w:rPr>
              <w:t>4.28</w:t>
            </w:r>
          </w:p>
        </w:tc>
        <w:tc>
          <w:tcPr>
            <w:tcW w:w="6570" w:type="dxa"/>
          </w:tcPr>
          <w:p w14:paraId="2D05D330" w14:textId="14512167" w:rsidR="00013F44" w:rsidRPr="009E7481" w:rsidRDefault="00013F44" w:rsidP="00013F44">
            <w:pPr>
              <w:pStyle w:val="ListParagraph"/>
              <w:numPr>
                <w:ilvl w:val="0"/>
                <w:numId w:val="26"/>
              </w:numPr>
              <w:rPr>
                <w:rFonts w:asciiTheme="majorHAnsi" w:hAnsiTheme="majorHAnsi"/>
                <w:sz w:val="22"/>
                <w:szCs w:val="22"/>
              </w:rPr>
            </w:pPr>
            <w:r>
              <w:rPr>
                <w:rFonts w:asciiTheme="majorHAnsi" w:hAnsiTheme="majorHAnsi"/>
                <w:sz w:val="22"/>
                <w:szCs w:val="22"/>
              </w:rPr>
              <w:t>TBD</w:t>
            </w:r>
          </w:p>
        </w:tc>
        <w:tc>
          <w:tcPr>
            <w:tcW w:w="1890" w:type="dxa"/>
          </w:tcPr>
          <w:p w14:paraId="53839833" w14:textId="6CCDCBBD" w:rsidR="00013F44" w:rsidRPr="00E92923" w:rsidRDefault="00BC5FCC" w:rsidP="00013F44">
            <w:pPr>
              <w:rPr>
                <w:rFonts w:asciiTheme="majorHAnsi" w:hAnsiTheme="majorHAnsi" w:cs="Arial"/>
              </w:rPr>
            </w:pPr>
            <w:r>
              <w:rPr>
                <w:rFonts w:asciiTheme="majorHAnsi" w:hAnsiTheme="majorHAnsi" w:cs="Arial"/>
                <w:sz w:val="22"/>
                <w:szCs w:val="22"/>
              </w:rPr>
              <w:t>Reading Quiz 19 (Bb)</w:t>
            </w:r>
          </w:p>
        </w:tc>
      </w:tr>
      <w:tr w:rsidR="00013F44" w:rsidRPr="00F944D8" w14:paraId="57937C5C" w14:textId="77777777" w:rsidTr="00E118F5">
        <w:tc>
          <w:tcPr>
            <w:tcW w:w="454" w:type="dxa"/>
            <w:tcBorders>
              <w:right w:val="nil"/>
            </w:tcBorders>
          </w:tcPr>
          <w:p w14:paraId="211AFFAC" w14:textId="3433C560" w:rsidR="00013F44" w:rsidRPr="00F944D8" w:rsidRDefault="00013F44" w:rsidP="00013F44">
            <w:pPr>
              <w:rPr>
                <w:rFonts w:asciiTheme="majorHAnsi" w:hAnsiTheme="majorHAnsi" w:cs="Arial"/>
                <w:sz w:val="20"/>
                <w:szCs w:val="20"/>
              </w:rPr>
            </w:pPr>
            <w:r w:rsidRPr="00F944D8">
              <w:rPr>
                <w:rFonts w:asciiTheme="majorHAnsi" w:hAnsiTheme="majorHAnsi" w:cs="Arial"/>
                <w:sz w:val="20"/>
                <w:szCs w:val="20"/>
              </w:rPr>
              <w:t>2</w:t>
            </w:r>
            <w:r>
              <w:rPr>
                <w:rFonts w:asciiTheme="majorHAnsi" w:hAnsiTheme="majorHAnsi" w:cs="Arial"/>
                <w:sz w:val="20"/>
                <w:szCs w:val="20"/>
              </w:rPr>
              <w:t>8</w:t>
            </w:r>
          </w:p>
        </w:tc>
        <w:tc>
          <w:tcPr>
            <w:tcW w:w="356" w:type="dxa"/>
            <w:tcBorders>
              <w:left w:val="nil"/>
              <w:right w:val="nil"/>
            </w:tcBorders>
          </w:tcPr>
          <w:p w14:paraId="23CF2880" w14:textId="77777777" w:rsidR="00013F44" w:rsidRPr="00F944D8" w:rsidRDefault="00013F44" w:rsidP="00013F44">
            <w:pPr>
              <w:rPr>
                <w:rFonts w:asciiTheme="majorHAnsi" w:hAnsiTheme="majorHAnsi" w:cs="Arial"/>
                <w:sz w:val="22"/>
                <w:szCs w:val="22"/>
              </w:rPr>
            </w:pPr>
            <w:r>
              <w:rPr>
                <w:rFonts w:asciiTheme="majorHAnsi" w:hAnsiTheme="majorHAnsi" w:cs="Arial"/>
                <w:sz w:val="22"/>
                <w:szCs w:val="22"/>
              </w:rPr>
              <w:t>R</w:t>
            </w:r>
          </w:p>
        </w:tc>
        <w:tc>
          <w:tcPr>
            <w:tcW w:w="810" w:type="dxa"/>
            <w:tcBorders>
              <w:left w:val="nil"/>
            </w:tcBorders>
          </w:tcPr>
          <w:p w14:paraId="5D51871F" w14:textId="53BE2694" w:rsidR="00013F44" w:rsidRPr="009E7481" w:rsidRDefault="00013F44" w:rsidP="00013F44">
            <w:pPr>
              <w:rPr>
                <w:rFonts w:asciiTheme="majorHAnsi" w:hAnsiTheme="majorHAnsi" w:cs="Arial"/>
                <w:sz w:val="22"/>
                <w:szCs w:val="22"/>
              </w:rPr>
            </w:pPr>
            <w:r>
              <w:rPr>
                <w:rFonts w:asciiTheme="majorHAnsi" w:hAnsiTheme="majorHAnsi" w:cs="Arial"/>
                <w:sz w:val="22"/>
                <w:szCs w:val="22"/>
              </w:rPr>
              <w:t>4.30</w:t>
            </w:r>
          </w:p>
        </w:tc>
        <w:tc>
          <w:tcPr>
            <w:tcW w:w="6570" w:type="dxa"/>
          </w:tcPr>
          <w:p w14:paraId="1BB99B30" w14:textId="7F6C7EF4" w:rsidR="00013F44" w:rsidRPr="009E7481" w:rsidRDefault="00013F44" w:rsidP="00013F44">
            <w:pPr>
              <w:pStyle w:val="ListParagraph"/>
              <w:numPr>
                <w:ilvl w:val="0"/>
                <w:numId w:val="26"/>
              </w:numPr>
              <w:rPr>
                <w:rFonts w:asciiTheme="majorHAnsi" w:hAnsiTheme="majorHAnsi"/>
                <w:sz w:val="22"/>
                <w:szCs w:val="22"/>
              </w:rPr>
            </w:pPr>
            <w:r w:rsidRPr="009E7481">
              <w:rPr>
                <w:rFonts w:asciiTheme="majorHAnsi" w:hAnsiTheme="majorHAnsi"/>
                <w:b/>
                <w:bCs/>
                <w:sz w:val="22"/>
                <w:szCs w:val="22"/>
              </w:rPr>
              <w:t>Group Presentation: Technology Policy</w:t>
            </w:r>
          </w:p>
        </w:tc>
        <w:tc>
          <w:tcPr>
            <w:tcW w:w="1890" w:type="dxa"/>
          </w:tcPr>
          <w:p w14:paraId="3A833BA2" w14:textId="532F0185" w:rsidR="00013F44" w:rsidRPr="00F944D8" w:rsidRDefault="00013F44" w:rsidP="00013F44">
            <w:pPr>
              <w:rPr>
                <w:rFonts w:asciiTheme="majorHAnsi" w:hAnsiTheme="majorHAnsi" w:cs="Arial"/>
              </w:rPr>
            </w:pPr>
          </w:p>
        </w:tc>
      </w:tr>
    </w:tbl>
    <w:p w14:paraId="230F08E8" w14:textId="77777777" w:rsidR="00F110E1" w:rsidRDefault="00F110E1" w:rsidP="00C342BC">
      <w:pPr>
        <w:jc w:val="both"/>
        <w:rPr>
          <w:rFonts w:asciiTheme="majorHAnsi" w:hAnsiTheme="majorHAnsi"/>
          <w:b/>
        </w:rPr>
      </w:pPr>
    </w:p>
    <w:p w14:paraId="3B4AAEB6" w14:textId="66540DFB" w:rsidR="00081D26" w:rsidRPr="009923A4" w:rsidRDefault="00A30A0D" w:rsidP="00C342BC">
      <w:pPr>
        <w:jc w:val="both"/>
        <w:rPr>
          <w:rFonts w:asciiTheme="majorHAnsi" w:hAnsiTheme="majorHAnsi"/>
          <w:b/>
        </w:rPr>
      </w:pPr>
      <w:r w:rsidRPr="009923A4">
        <w:rPr>
          <w:rFonts w:asciiTheme="majorHAnsi" w:hAnsiTheme="majorHAnsi"/>
          <w:b/>
        </w:rPr>
        <w:t xml:space="preserve">Final </w:t>
      </w:r>
      <w:r w:rsidR="00C8676C" w:rsidRPr="009923A4">
        <w:rPr>
          <w:rFonts w:asciiTheme="majorHAnsi" w:hAnsiTheme="majorHAnsi"/>
          <w:b/>
        </w:rPr>
        <w:t>Essay</w:t>
      </w:r>
      <w:r w:rsidR="00622B25" w:rsidRPr="009923A4">
        <w:rPr>
          <w:rFonts w:asciiTheme="majorHAnsi" w:hAnsiTheme="majorHAnsi"/>
          <w:b/>
        </w:rPr>
        <w:t xml:space="preserve"> </w:t>
      </w:r>
      <w:r w:rsidR="00F9330B" w:rsidRPr="009923A4">
        <w:rPr>
          <w:rFonts w:asciiTheme="majorHAnsi" w:hAnsiTheme="majorHAnsi"/>
          <w:b/>
        </w:rPr>
        <w:t>due</w:t>
      </w:r>
      <w:r w:rsidR="00CC0E12" w:rsidRPr="009923A4">
        <w:rPr>
          <w:rFonts w:asciiTheme="majorHAnsi" w:hAnsiTheme="majorHAnsi"/>
          <w:b/>
        </w:rPr>
        <w:t xml:space="preserve"> by </w:t>
      </w:r>
      <w:r w:rsidR="00C61B97">
        <w:rPr>
          <w:rFonts w:asciiTheme="majorHAnsi" w:hAnsiTheme="majorHAnsi"/>
          <w:b/>
        </w:rPr>
        <w:t>7</w:t>
      </w:r>
      <w:r w:rsidRPr="009923A4">
        <w:rPr>
          <w:rFonts w:asciiTheme="majorHAnsi" w:hAnsiTheme="majorHAnsi"/>
          <w:b/>
        </w:rPr>
        <w:t>:</w:t>
      </w:r>
      <w:r w:rsidR="00850C67" w:rsidRPr="009923A4">
        <w:rPr>
          <w:rFonts w:asciiTheme="majorHAnsi" w:hAnsiTheme="majorHAnsi"/>
          <w:b/>
        </w:rPr>
        <w:t>00 p</w:t>
      </w:r>
      <w:r w:rsidR="00F123E2" w:rsidRPr="009923A4">
        <w:rPr>
          <w:rFonts w:asciiTheme="majorHAnsi" w:hAnsiTheme="majorHAnsi"/>
          <w:b/>
        </w:rPr>
        <w:t>m</w:t>
      </w:r>
      <w:r w:rsidR="00CC0E12" w:rsidRPr="009923A4">
        <w:rPr>
          <w:rFonts w:asciiTheme="majorHAnsi" w:hAnsiTheme="majorHAnsi"/>
          <w:b/>
        </w:rPr>
        <w:t xml:space="preserve"> on</w:t>
      </w:r>
      <w:r w:rsidR="00F9330B" w:rsidRPr="009923A4">
        <w:rPr>
          <w:rFonts w:asciiTheme="majorHAnsi" w:hAnsiTheme="majorHAnsi"/>
          <w:b/>
        </w:rPr>
        <w:t xml:space="preserve"> </w:t>
      </w:r>
      <w:r w:rsidR="00111B37" w:rsidRPr="009923A4">
        <w:rPr>
          <w:rFonts w:asciiTheme="majorHAnsi" w:hAnsiTheme="majorHAnsi"/>
          <w:b/>
        </w:rPr>
        <w:t xml:space="preserve">Tuesday, </w:t>
      </w:r>
      <w:r w:rsidR="00C61B97">
        <w:rPr>
          <w:rFonts w:asciiTheme="majorHAnsi" w:hAnsiTheme="majorHAnsi"/>
          <w:b/>
        </w:rPr>
        <w:t>May 5</w:t>
      </w:r>
    </w:p>
    <w:sectPr w:rsidR="00081D26" w:rsidRPr="009923A4" w:rsidSect="00D17E18">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6C64B7" w14:textId="77777777" w:rsidR="008D3A7D" w:rsidRDefault="008D3A7D" w:rsidP="00F8778C">
      <w:r>
        <w:separator/>
      </w:r>
    </w:p>
  </w:endnote>
  <w:endnote w:type="continuationSeparator" w:id="0">
    <w:p w14:paraId="2CCDFBD1" w14:textId="77777777" w:rsidR="008D3A7D" w:rsidRDefault="008D3A7D" w:rsidP="00F877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5A66DB" w14:textId="77777777" w:rsidR="00841DD9" w:rsidRDefault="00841DD9" w:rsidP="009B1C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6216CDE" w14:textId="77777777" w:rsidR="00841DD9" w:rsidRDefault="00841D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D95980" w14:textId="77777777" w:rsidR="00841DD9" w:rsidRDefault="00841DD9" w:rsidP="009B1C5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C0E4A">
      <w:rPr>
        <w:rStyle w:val="PageNumber"/>
        <w:noProof/>
      </w:rPr>
      <w:t>8</w:t>
    </w:r>
    <w:r>
      <w:rPr>
        <w:rStyle w:val="PageNumber"/>
      </w:rPr>
      <w:fldChar w:fldCharType="end"/>
    </w:r>
  </w:p>
  <w:p w14:paraId="7C3921F9" w14:textId="77777777" w:rsidR="00841DD9" w:rsidRDefault="00841DD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12F4DA" w14:textId="77777777" w:rsidR="00D75A92" w:rsidRDefault="00D75A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C4F581" w14:textId="77777777" w:rsidR="008D3A7D" w:rsidRDefault="008D3A7D" w:rsidP="00F8778C">
      <w:r>
        <w:separator/>
      </w:r>
    </w:p>
  </w:footnote>
  <w:footnote w:type="continuationSeparator" w:id="0">
    <w:p w14:paraId="5EB188F1" w14:textId="77777777" w:rsidR="008D3A7D" w:rsidRDefault="008D3A7D" w:rsidP="00F8778C">
      <w:r>
        <w:continuationSeparator/>
      </w:r>
    </w:p>
  </w:footnote>
  <w:footnote w:id="1">
    <w:p w14:paraId="7A5F1054" w14:textId="117021E3" w:rsidR="00841DD9" w:rsidRPr="0019770F" w:rsidRDefault="00841DD9" w:rsidP="00290205">
      <w:pPr>
        <w:rPr>
          <w:rFonts w:asciiTheme="majorHAnsi" w:hAnsiTheme="majorHAnsi" w:cs="Arial"/>
          <w:sz w:val="18"/>
          <w:szCs w:val="18"/>
        </w:rPr>
      </w:pPr>
      <w:r w:rsidRPr="001D4A61">
        <w:rPr>
          <w:rStyle w:val="FootnoteReference"/>
          <w:rFonts w:asciiTheme="majorHAnsi" w:hAnsiTheme="majorHAnsi"/>
          <w:sz w:val="18"/>
          <w:szCs w:val="18"/>
        </w:rPr>
        <w:footnoteRef/>
      </w:r>
      <w:r w:rsidRPr="001D4A61">
        <w:rPr>
          <w:rFonts w:asciiTheme="majorHAnsi" w:hAnsiTheme="majorHAnsi"/>
          <w:sz w:val="18"/>
          <w:szCs w:val="18"/>
        </w:rPr>
        <w:t xml:space="preserve"> </w:t>
      </w:r>
      <w:r w:rsidRPr="001D4A61">
        <w:rPr>
          <w:rFonts w:asciiTheme="majorHAnsi" w:hAnsiTheme="majorHAnsi" w:cs="Calibri"/>
          <w:color w:val="000000"/>
          <w:sz w:val="18"/>
          <w:szCs w:val="18"/>
        </w:rPr>
        <w:t>Except for changes that substantially affect implementation of grading, this syllabus is a guide for the course and is subject to change with advanced notice. Students</w:t>
      </w:r>
      <w:r w:rsidRPr="0019770F">
        <w:rPr>
          <w:rFonts w:asciiTheme="majorHAnsi" w:hAnsiTheme="majorHAnsi" w:cs="Calibri"/>
          <w:color w:val="000000"/>
          <w:sz w:val="18"/>
          <w:szCs w:val="18"/>
        </w:rPr>
        <w:t xml:space="preserve"> should read the entire syllabus carefully. It aims to cover every question students might have about course policies, procedures</w:t>
      </w:r>
      <w:r>
        <w:rPr>
          <w:rFonts w:asciiTheme="majorHAnsi" w:hAnsiTheme="majorHAnsi" w:cs="Calibri"/>
          <w:color w:val="000000"/>
          <w:sz w:val="18"/>
          <w:szCs w:val="18"/>
        </w:rPr>
        <w:t>,</w:t>
      </w:r>
      <w:r w:rsidRPr="0019770F">
        <w:rPr>
          <w:rFonts w:asciiTheme="majorHAnsi" w:hAnsiTheme="majorHAnsi" w:cs="Calibri"/>
          <w:color w:val="000000"/>
          <w:sz w:val="18"/>
          <w:szCs w:val="18"/>
        </w:rPr>
        <w:t xml:space="preserve"> and requirements.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57D0DF" w14:textId="77777777" w:rsidR="00D75A92" w:rsidRDefault="00D75A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5ECC1D" w14:textId="212D190D" w:rsidR="00841DD9" w:rsidRDefault="00841DD9" w:rsidP="006E0B29">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7C00FD" w14:textId="2E2557C0" w:rsidR="00841DD9" w:rsidRPr="00821E9C" w:rsidRDefault="00841DD9" w:rsidP="00060AF5">
    <w:pPr>
      <w:pStyle w:val="Header"/>
      <w:tabs>
        <w:tab w:val="left" w:pos="5040"/>
        <w:tab w:val="left" w:pos="5760"/>
      </w:tabs>
      <w:rPr>
        <w:rFonts w:asciiTheme="majorHAnsi" w:hAnsiTheme="majorHAnsi"/>
        <w:b/>
        <w:sz w:val="28"/>
        <w:szCs w:val="28"/>
      </w:rPr>
    </w:pPr>
    <w:r>
      <w:rPr>
        <w:rFonts w:asciiTheme="majorHAnsi" w:hAnsiTheme="majorHAnsi"/>
        <w:b/>
        <w:sz w:val="28"/>
        <w:szCs w:val="28"/>
      </w:rPr>
      <w:t xml:space="preserve">Public Policy and Ethics </w:t>
    </w:r>
    <w:r>
      <w:rPr>
        <w:rFonts w:asciiTheme="majorHAnsi" w:hAnsiTheme="majorHAnsi"/>
        <w:b/>
        <w:sz w:val="28"/>
        <w:szCs w:val="28"/>
      </w:rPr>
      <w:tab/>
    </w:r>
    <w:r>
      <w:rPr>
        <w:rFonts w:asciiTheme="majorHAnsi" w:hAnsiTheme="majorHAnsi"/>
        <w:b/>
        <w:sz w:val="28"/>
        <w:szCs w:val="28"/>
      </w:rPr>
      <w:tab/>
    </w:r>
    <w:r w:rsidRPr="00821E9C">
      <w:rPr>
        <w:rFonts w:asciiTheme="majorHAnsi" w:hAnsiTheme="majorHAnsi"/>
        <w:b/>
        <w:sz w:val="28"/>
        <w:szCs w:val="28"/>
      </w:rPr>
      <w:t>Dr. Kyle Fritz</w:t>
    </w:r>
  </w:p>
  <w:p w14:paraId="663EA793" w14:textId="628BAAE5" w:rsidR="00841DD9" w:rsidRPr="00821E9C" w:rsidRDefault="00841DD9" w:rsidP="00060AF5">
    <w:pPr>
      <w:pStyle w:val="Header"/>
      <w:tabs>
        <w:tab w:val="left" w:pos="5040"/>
        <w:tab w:val="left" w:pos="5760"/>
      </w:tabs>
      <w:rPr>
        <w:rFonts w:asciiTheme="majorHAnsi" w:hAnsiTheme="majorHAnsi"/>
      </w:rPr>
    </w:pPr>
    <w:r w:rsidRPr="00821E9C">
      <w:rPr>
        <w:rFonts w:asciiTheme="majorHAnsi" w:hAnsiTheme="majorHAnsi"/>
        <w:b/>
      </w:rPr>
      <w:t xml:space="preserve">PPL 300, Section </w:t>
    </w:r>
    <w:r>
      <w:rPr>
        <w:rFonts w:asciiTheme="majorHAnsi" w:hAnsiTheme="majorHAnsi"/>
        <w:b/>
      </w:rPr>
      <w:t>2</w:t>
    </w:r>
    <w:r w:rsidRPr="00821E9C">
      <w:rPr>
        <w:rFonts w:asciiTheme="majorHAnsi" w:hAnsiTheme="majorHAnsi"/>
        <w:sz w:val="28"/>
        <w:szCs w:val="28"/>
      </w:rPr>
      <w:tab/>
    </w:r>
    <w:r w:rsidRPr="00821E9C">
      <w:rPr>
        <w:rFonts w:asciiTheme="majorHAnsi" w:hAnsiTheme="majorHAnsi"/>
        <w:b/>
        <w:sz w:val="28"/>
        <w:szCs w:val="28"/>
      </w:rPr>
      <w:t xml:space="preserve">   </w:t>
    </w:r>
    <w:r w:rsidRPr="00821E9C">
      <w:rPr>
        <w:rFonts w:asciiTheme="majorHAnsi" w:hAnsiTheme="majorHAnsi"/>
        <w:b/>
        <w:sz w:val="28"/>
        <w:szCs w:val="28"/>
      </w:rPr>
      <w:tab/>
    </w:r>
    <w:r w:rsidRPr="00821E9C">
      <w:rPr>
        <w:rFonts w:asciiTheme="majorHAnsi" w:hAnsiTheme="majorHAnsi"/>
      </w:rPr>
      <w:t xml:space="preserve">Office: </w:t>
    </w:r>
    <w:r>
      <w:rPr>
        <w:rFonts w:asciiTheme="majorHAnsi" w:hAnsiTheme="majorHAnsi"/>
      </w:rPr>
      <w:t>Lott 309</w:t>
    </w:r>
  </w:p>
  <w:p w14:paraId="0CAF9F0D" w14:textId="0D4639E6" w:rsidR="00841DD9" w:rsidRPr="00821E9C" w:rsidRDefault="00C61B97" w:rsidP="00060AF5">
    <w:pPr>
      <w:pStyle w:val="Header"/>
      <w:tabs>
        <w:tab w:val="left" w:pos="5040"/>
        <w:tab w:val="left" w:pos="5760"/>
      </w:tabs>
      <w:rPr>
        <w:rFonts w:asciiTheme="majorHAnsi" w:hAnsiTheme="majorHAnsi"/>
        <w:sz w:val="28"/>
        <w:szCs w:val="28"/>
      </w:rPr>
    </w:pPr>
    <w:r>
      <w:rPr>
        <w:rFonts w:asciiTheme="majorHAnsi" w:hAnsiTheme="majorHAnsi"/>
      </w:rPr>
      <w:t>Spring</w:t>
    </w:r>
    <w:r w:rsidR="00841DD9">
      <w:rPr>
        <w:rFonts w:asciiTheme="majorHAnsi" w:hAnsiTheme="majorHAnsi"/>
      </w:rPr>
      <w:t xml:space="preserve"> 20</w:t>
    </w:r>
    <w:r w:rsidR="00AB740F">
      <w:rPr>
        <w:rFonts w:asciiTheme="majorHAnsi" w:hAnsiTheme="majorHAnsi"/>
      </w:rPr>
      <w:t>2</w:t>
    </w:r>
    <w:r>
      <w:rPr>
        <w:rFonts w:asciiTheme="majorHAnsi" w:hAnsiTheme="majorHAnsi"/>
      </w:rPr>
      <w:t>6</w:t>
    </w:r>
    <w:r w:rsidR="00841DD9" w:rsidRPr="00821E9C">
      <w:rPr>
        <w:rFonts w:asciiTheme="majorHAnsi" w:hAnsiTheme="majorHAnsi"/>
        <w:b/>
      </w:rPr>
      <w:tab/>
    </w:r>
    <w:r w:rsidR="00841DD9" w:rsidRPr="00821E9C">
      <w:rPr>
        <w:rFonts w:asciiTheme="majorHAnsi" w:hAnsiTheme="majorHAnsi"/>
        <w:b/>
      </w:rPr>
      <w:tab/>
    </w:r>
    <w:r w:rsidR="00841DD9" w:rsidRPr="00821E9C">
      <w:rPr>
        <w:rFonts w:asciiTheme="majorHAnsi" w:hAnsiTheme="majorHAnsi"/>
      </w:rPr>
      <w:t>Mail: Odom 105</w:t>
    </w:r>
  </w:p>
  <w:p w14:paraId="2AF2735F" w14:textId="04F5FB92" w:rsidR="00841DD9" w:rsidRPr="00C61B97" w:rsidRDefault="00841DD9" w:rsidP="00060AF5">
    <w:pPr>
      <w:pStyle w:val="Header"/>
      <w:tabs>
        <w:tab w:val="left" w:pos="5040"/>
        <w:tab w:val="left" w:pos="5760"/>
      </w:tabs>
      <w:rPr>
        <w:rStyle w:val="Hyperlink"/>
        <w:rFonts w:asciiTheme="majorHAnsi" w:hAnsiTheme="majorHAnsi"/>
        <w:lang w:val="fr-FR"/>
      </w:rPr>
    </w:pPr>
    <w:r w:rsidRPr="00C61B97">
      <w:rPr>
        <w:rFonts w:asciiTheme="majorHAnsi" w:hAnsiTheme="majorHAnsi"/>
        <w:lang w:val="fr-FR"/>
      </w:rPr>
      <w:t xml:space="preserve">T/R </w:t>
    </w:r>
    <w:proofErr w:type="gramStart"/>
    <w:r w:rsidR="00C61B97" w:rsidRPr="00C61B97">
      <w:rPr>
        <w:rFonts w:asciiTheme="majorHAnsi" w:hAnsiTheme="majorHAnsi"/>
        <w:lang w:val="fr-FR"/>
      </w:rPr>
      <w:t>2:</w:t>
    </w:r>
    <w:proofErr w:type="gramEnd"/>
    <w:r w:rsidR="00C61B97" w:rsidRPr="00C61B97">
      <w:rPr>
        <w:rFonts w:asciiTheme="majorHAnsi" w:hAnsiTheme="majorHAnsi"/>
        <w:lang w:val="fr-FR"/>
      </w:rPr>
      <w:t>30p</w:t>
    </w:r>
    <w:r w:rsidRPr="00C61B97">
      <w:rPr>
        <w:rFonts w:asciiTheme="majorHAnsi" w:hAnsiTheme="majorHAnsi"/>
        <w:lang w:val="fr-FR"/>
      </w:rPr>
      <w:t>m–</w:t>
    </w:r>
    <w:r w:rsidR="00C61B97" w:rsidRPr="00C61B97">
      <w:rPr>
        <w:rFonts w:asciiTheme="majorHAnsi" w:hAnsiTheme="majorHAnsi"/>
        <w:lang w:val="fr-FR"/>
      </w:rPr>
      <w:t>3:4</w:t>
    </w:r>
    <w:r w:rsidRPr="00C61B97">
      <w:rPr>
        <w:rFonts w:asciiTheme="majorHAnsi" w:hAnsiTheme="majorHAnsi"/>
        <w:lang w:val="fr-FR"/>
      </w:rPr>
      <w:t>5pm</w:t>
    </w:r>
    <w:r w:rsidRPr="00C61B97">
      <w:rPr>
        <w:rFonts w:asciiTheme="majorHAnsi" w:hAnsiTheme="majorHAnsi"/>
        <w:b/>
        <w:lang w:val="fr-FR"/>
      </w:rPr>
      <w:tab/>
    </w:r>
    <w:r w:rsidRPr="00C61B97">
      <w:rPr>
        <w:rFonts w:asciiTheme="majorHAnsi" w:hAnsiTheme="majorHAnsi"/>
        <w:b/>
        <w:lang w:val="fr-FR"/>
      </w:rPr>
      <w:tab/>
    </w:r>
    <w:r w:rsidRPr="00C61B97">
      <w:rPr>
        <w:rFonts w:asciiTheme="majorHAnsi" w:hAnsiTheme="majorHAnsi"/>
        <w:lang w:val="fr-FR"/>
      </w:rPr>
      <w:t xml:space="preserve">Contact Email: </w:t>
    </w:r>
    <w:hyperlink r:id="rId1" w:history="1">
      <w:r w:rsidRPr="00C61B97">
        <w:rPr>
          <w:rStyle w:val="Hyperlink"/>
          <w:rFonts w:asciiTheme="majorHAnsi" w:hAnsiTheme="majorHAnsi"/>
          <w:lang w:val="fr-FR"/>
        </w:rPr>
        <w:t>kgfritz@olemiss.edu</w:t>
      </w:r>
    </w:hyperlink>
  </w:p>
  <w:p w14:paraId="4A642848" w14:textId="5E355432" w:rsidR="00841DD9" w:rsidRPr="0040061D" w:rsidRDefault="00C61B97" w:rsidP="002B3560">
    <w:pPr>
      <w:pStyle w:val="Header"/>
      <w:tabs>
        <w:tab w:val="left" w:pos="5040"/>
        <w:tab w:val="left" w:pos="5760"/>
      </w:tabs>
      <w:rPr>
        <w:rFonts w:asciiTheme="majorHAnsi" w:hAnsiTheme="majorHAnsi"/>
      </w:rPr>
    </w:pPr>
    <w:r>
      <w:rPr>
        <w:rFonts w:asciiTheme="majorHAnsi" w:hAnsiTheme="majorHAnsi"/>
      </w:rPr>
      <w:t>Lott</w:t>
    </w:r>
    <w:r w:rsidR="00841DD9" w:rsidRPr="0040061D">
      <w:rPr>
        <w:rFonts w:asciiTheme="majorHAnsi" w:hAnsiTheme="majorHAnsi"/>
      </w:rPr>
      <w:t xml:space="preserve"> </w:t>
    </w:r>
    <w:r>
      <w:rPr>
        <w:rFonts w:asciiTheme="majorHAnsi" w:hAnsiTheme="majorHAnsi"/>
      </w:rPr>
      <w:t>21</w:t>
    </w:r>
    <w:r w:rsidR="00111B37">
      <w:rPr>
        <w:rFonts w:asciiTheme="majorHAnsi" w:hAnsiTheme="majorHAnsi"/>
      </w:rPr>
      <w:t>3</w:t>
    </w:r>
    <w:r w:rsidR="00841DD9" w:rsidRPr="0040061D">
      <w:rPr>
        <w:rFonts w:asciiTheme="majorHAnsi" w:hAnsiTheme="majorHAnsi"/>
      </w:rPr>
      <w:tab/>
      <w:t xml:space="preserve">             </w:t>
    </w:r>
    <w:r w:rsidR="00841DD9" w:rsidRPr="0040061D">
      <w:rPr>
        <w:rFonts w:asciiTheme="majorHAnsi" w:hAnsiTheme="majorHAnsi"/>
      </w:rPr>
      <w:tab/>
      <w:t xml:space="preserve">Office Hours: </w:t>
    </w:r>
    <w:r w:rsidRPr="007E31AC">
      <w:rPr>
        <w:rFonts w:asciiTheme="majorHAnsi" w:hAnsiTheme="majorHAnsi"/>
        <w:sz w:val="22"/>
        <w:szCs w:val="22"/>
      </w:rPr>
      <w:t>T/</w:t>
    </w:r>
    <w:r>
      <w:rPr>
        <w:rFonts w:asciiTheme="majorHAnsi" w:hAnsiTheme="majorHAnsi"/>
        <w:sz w:val="22"/>
        <w:szCs w:val="22"/>
      </w:rPr>
      <w:t>R</w:t>
    </w:r>
    <w:r w:rsidRPr="007E31AC">
      <w:rPr>
        <w:rFonts w:asciiTheme="majorHAnsi" w:hAnsiTheme="majorHAnsi"/>
        <w:sz w:val="22"/>
        <w:szCs w:val="22"/>
      </w:rPr>
      <w:t xml:space="preserve"> </w:t>
    </w:r>
    <w:r w:rsidR="00D75A92">
      <w:rPr>
        <w:rFonts w:asciiTheme="majorHAnsi" w:hAnsiTheme="majorHAnsi"/>
        <w:sz w:val="22"/>
        <w:szCs w:val="22"/>
      </w:rPr>
      <w:t>11:00</w:t>
    </w:r>
    <w:r w:rsidR="00D75A92" w:rsidRPr="007E31AC">
      <w:rPr>
        <w:rFonts w:asciiTheme="majorHAnsi" w:hAnsiTheme="majorHAnsi"/>
        <w:sz w:val="22"/>
        <w:szCs w:val="22"/>
      </w:rPr>
      <w:t>-</w:t>
    </w:r>
    <w:r w:rsidR="00D75A92">
      <w:rPr>
        <w:rFonts w:asciiTheme="majorHAnsi" w:hAnsiTheme="majorHAnsi"/>
        <w:sz w:val="22"/>
        <w:szCs w:val="22"/>
      </w:rPr>
      <w:t>12:00</w:t>
    </w:r>
    <w:r w:rsidR="00D75A92" w:rsidRPr="007E31AC">
      <w:rPr>
        <w:rFonts w:asciiTheme="majorHAnsi" w:hAnsiTheme="majorHAnsi"/>
        <w:sz w:val="22"/>
        <w:szCs w:val="22"/>
      </w:rPr>
      <w:t xml:space="preserve">; </w:t>
    </w:r>
    <w:r w:rsidR="00D75A92">
      <w:rPr>
        <w:rFonts w:asciiTheme="majorHAnsi" w:hAnsiTheme="majorHAnsi"/>
        <w:sz w:val="22"/>
        <w:szCs w:val="22"/>
      </w:rPr>
      <w:t>1:00-2:00</w:t>
    </w:r>
  </w:p>
  <w:p w14:paraId="0E5AD372" w14:textId="077FDC1B" w:rsidR="00841DD9" w:rsidRPr="007D59D0" w:rsidRDefault="00841DD9" w:rsidP="00290205">
    <w:pPr>
      <w:pStyle w:val="Header"/>
      <w:tabs>
        <w:tab w:val="left" w:pos="5040"/>
        <w:tab w:val="left" w:pos="5760"/>
      </w:tabs>
      <w:ind w:left="5760" w:hanging="5760"/>
      <w:rPr>
        <w:rFonts w:asciiTheme="majorHAnsi" w:hAnsiTheme="majorHAnsi"/>
      </w:rPr>
    </w:pPr>
    <w:r>
      <w:rPr>
        <w:rFonts w:asciiTheme="majorHAnsi" w:hAnsiTheme="majorHAnsi"/>
      </w:rPr>
      <w:tab/>
    </w:r>
    <w:r>
      <w:rPr>
        <w:rFonts w:asciiTheme="majorHAnsi" w:hAnsiTheme="majorHAnsi"/>
      </w:rPr>
      <w:tab/>
    </w:r>
    <w:r>
      <w:rPr>
        <w:rFonts w:asciiTheme="majorHAnsi" w:hAnsiTheme="majorHAnsi"/>
      </w:rPr>
      <w:tab/>
      <w:t xml:space="preserve">            or by appt. (Zoom optional)</w:t>
    </w:r>
  </w:p>
  <w:p w14:paraId="6E1D231D" w14:textId="77777777" w:rsidR="00841DD9" w:rsidRPr="00F8778C" w:rsidRDefault="00841DD9">
    <w:pPr>
      <w:pStyle w:val="Header"/>
      <w:rPr>
        <w:rFonts w:asciiTheme="majorHAnsi" w:hAnsiTheme="majorHAnsi"/>
      </w:rPr>
    </w:pPr>
    <w:r>
      <w:rPr>
        <w:rFonts w:asciiTheme="majorHAnsi" w:hAnsiTheme="majorHAnsi"/>
        <w:noProof/>
      </w:rPr>
      <mc:AlternateContent>
        <mc:Choice Requires="wps">
          <w:drawing>
            <wp:anchor distT="0" distB="0" distL="114300" distR="114300" simplePos="0" relativeHeight="251658240" behindDoc="0" locked="0" layoutInCell="1" allowOverlap="1" wp14:anchorId="3B96A065" wp14:editId="3BC5D41E">
              <wp:simplePos x="0" y="0"/>
              <wp:positionH relativeFrom="column">
                <wp:posOffset>-62230</wp:posOffset>
              </wp:positionH>
              <wp:positionV relativeFrom="paragraph">
                <wp:posOffset>101600</wp:posOffset>
              </wp:positionV>
              <wp:extent cx="6172200" cy="0"/>
              <wp:effectExtent l="26670" t="25400" r="3683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25400">
                        <a:solidFill>
                          <a:srgbClr val="4F81BD"/>
                        </a:solidFill>
                        <a:round/>
                        <a:headEnd/>
                        <a:tailEnd/>
                      </a:ln>
                      <a:effectLst/>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a:noFill/>
                          </a14:hiddenFill>
                        </a:ex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a:effectLst>
                              <a:outerShdw blurRad="40000" dist="20000" dir="5400000" rotWithShape="0">
                                <a:srgbClr val="000000">
                                  <a:alpha val="37999"/>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BF3ED66"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pt,8pt" to="481.1pt,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" strokecolor="#4f81bd" strokeweight="2pt"/>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E4F24A" w14:textId="77777777" w:rsidR="00841DD9" w:rsidRPr="00DD0155" w:rsidRDefault="00841DD9" w:rsidP="00051D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6659C"/>
    <w:multiLevelType w:val="hybridMultilevel"/>
    <w:tmpl w:val="BEB23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1C657B"/>
    <w:multiLevelType w:val="hybridMultilevel"/>
    <w:tmpl w:val="4E9E5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C00642"/>
    <w:multiLevelType w:val="hybridMultilevel"/>
    <w:tmpl w:val="6ADCE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E77A6"/>
    <w:multiLevelType w:val="hybridMultilevel"/>
    <w:tmpl w:val="F1A02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3F6A83"/>
    <w:multiLevelType w:val="hybridMultilevel"/>
    <w:tmpl w:val="D2663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DD7D5B"/>
    <w:multiLevelType w:val="hybridMultilevel"/>
    <w:tmpl w:val="389AB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587AA5"/>
    <w:multiLevelType w:val="hybridMultilevel"/>
    <w:tmpl w:val="BF26C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243825"/>
    <w:multiLevelType w:val="hybridMultilevel"/>
    <w:tmpl w:val="4DDEB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92644D"/>
    <w:multiLevelType w:val="hybridMultilevel"/>
    <w:tmpl w:val="47AE6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B269D8"/>
    <w:multiLevelType w:val="hybridMultilevel"/>
    <w:tmpl w:val="92D20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6DA18D7"/>
    <w:multiLevelType w:val="hybridMultilevel"/>
    <w:tmpl w:val="C15451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0C051F"/>
    <w:multiLevelType w:val="hybridMultilevel"/>
    <w:tmpl w:val="447A6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9965A5"/>
    <w:multiLevelType w:val="hybridMultilevel"/>
    <w:tmpl w:val="5472F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8D78AD"/>
    <w:multiLevelType w:val="hybridMultilevel"/>
    <w:tmpl w:val="EF789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334CEC"/>
    <w:multiLevelType w:val="hybridMultilevel"/>
    <w:tmpl w:val="7862D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764E11"/>
    <w:multiLevelType w:val="hybridMultilevel"/>
    <w:tmpl w:val="54C0B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4F492B"/>
    <w:multiLevelType w:val="hybridMultilevel"/>
    <w:tmpl w:val="7BBA0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CD7281"/>
    <w:multiLevelType w:val="hybridMultilevel"/>
    <w:tmpl w:val="2BDAA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5150F5"/>
    <w:multiLevelType w:val="hybridMultilevel"/>
    <w:tmpl w:val="259C2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DCA65D6"/>
    <w:multiLevelType w:val="hybridMultilevel"/>
    <w:tmpl w:val="23862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E401270"/>
    <w:multiLevelType w:val="hybridMultilevel"/>
    <w:tmpl w:val="F16C5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8F42AA9"/>
    <w:multiLevelType w:val="hybridMultilevel"/>
    <w:tmpl w:val="968618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75406A"/>
    <w:multiLevelType w:val="hybridMultilevel"/>
    <w:tmpl w:val="FC969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9E61DA"/>
    <w:multiLevelType w:val="hybridMultilevel"/>
    <w:tmpl w:val="509830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C4B45CC"/>
    <w:multiLevelType w:val="hybridMultilevel"/>
    <w:tmpl w:val="EFE00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4BF1BB0"/>
    <w:multiLevelType w:val="hybridMultilevel"/>
    <w:tmpl w:val="AB265C1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7456487"/>
    <w:multiLevelType w:val="hybridMultilevel"/>
    <w:tmpl w:val="D6726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4"/>
  </w:num>
  <w:num w:numId="2">
    <w:abstractNumId w:val="10"/>
  </w:num>
  <w:num w:numId="3">
    <w:abstractNumId w:val="19"/>
  </w:num>
  <w:num w:numId="4">
    <w:abstractNumId w:val="23"/>
  </w:num>
  <w:num w:numId="5">
    <w:abstractNumId w:val="14"/>
  </w:num>
  <w:num w:numId="6">
    <w:abstractNumId w:val="20"/>
  </w:num>
  <w:num w:numId="7">
    <w:abstractNumId w:val="2"/>
  </w:num>
  <w:num w:numId="8">
    <w:abstractNumId w:val="5"/>
  </w:num>
  <w:num w:numId="9">
    <w:abstractNumId w:val="16"/>
  </w:num>
  <w:num w:numId="10">
    <w:abstractNumId w:val="13"/>
  </w:num>
  <w:num w:numId="11">
    <w:abstractNumId w:val="22"/>
  </w:num>
  <w:num w:numId="12">
    <w:abstractNumId w:val="6"/>
  </w:num>
  <w:num w:numId="13">
    <w:abstractNumId w:val="18"/>
  </w:num>
  <w:num w:numId="14">
    <w:abstractNumId w:val="0"/>
  </w:num>
  <w:num w:numId="15">
    <w:abstractNumId w:val="8"/>
  </w:num>
  <w:num w:numId="16">
    <w:abstractNumId w:val="1"/>
  </w:num>
  <w:num w:numId="17">
    <w:abstractNumId w:val="4"/>
  </w:num>
  <w:num w:numId="18">
    <w:abstractNumId w:val="3"/>
  </w:num>
  <w:num w:numId="19">
    <w:abstractNumId w:val="15"/>
  </w:num>
  <w:num w:numId="20">
    <w:abstractNumId w:val="7"/>
  </w:num>
  <w:num w:numId="21">
    <w:abstractNumId w:val="12"/>
  </w:num>
  <w:num w:numId="22">
    <w:abstractNumId w:val="26"/>
  </w:num>
  <w:num w:numId="23">
    <w:abstractNumId w:val="11"/>
  </w:num>
  <w:num w:numId="24">
    <w:abstractNumId w:val="25"/>
  </w:num>
  <w:num w:numId="25">
    <w:abstractNumId w:val="9"/>
  </w:num>
  <w:num w:numId="26">
    <w:abstractNumId w:val="21"/>
  </w:num>
  <w:num w:numId="2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78C"/>
    <w:rsid w:val="00002911"/>
    <w:rsid w:val="00007BF2"/>
    <w:rsid w:val="00010253"/>
    <w:rsid w:val="000104CA"/>
    <w:rsid w:val="000112A9"/>
    <w:rsid w:val="000120FF"/>
    <w:rsid w:val="00012F56"/>
    <w:rsid w:val="0001373C"/>
    <w:rsid w:val="00013F44"/>
    <w:rsid w:val="00016FB0"/>
    <w:rsid w:val="0001745D"/>
    <w:rsid w:val="00020EA4"/>
    <w:rsid w:val="00021985"/>
    <w:rsid w:val="00021BA0"/>
    <w:rsid w:val="000222C7"/>
    <w:rsid w:val="0002438C"/>
    <w:rsid w:val="0002487F"/>
    <w:rsid w:val="000262D5"/>
    <w:rsid w:val="000279FB"/>
    <w:rsid w:val="000337FE"/>
    <w:rsid w:val="000351E8"/>
    <w:rsid w:val="00035C1A"/>
    <w:rsid w:val="000406DC"/>
    <w:rsid w:val="00041056"/>
    <w:rsid w:val="000418BD"/>
    <w:rsid w:val="00041BDF"/>
    <w:rsid w:val="00042112"/>
    <w:rsid w:val="00042EDF"/>
    <w:rsid w:val="00042F97"/>
    <w:rsid w:val="00045A5A"/>
    <w:rsid w:val="00051D23"/>
    <w:rsid w:val="0005301B"/>
    <w:rsid w:val="00054670"/>
    <w:rsid w:val="00055128"/>
    <w:rsid w:val="00055A53"/>
    <w:rsid w:val="00056252"/>
    <w:rsid w:val="000602C2"/>
    <w:rsid w:val="00060AF5"/>
    <w:rsid w:val="00062793"/>
    <w:rsid w:val="000644EA"/>
    <w:rsid w:val="000644F3"/>
    <w:rsid w:val="00064F20"/>
    <w:rsid w:val="0006662A"/>
    <w:rsid w:val="00067165"/>
    <w:rsid w:val="00071962"/>
    <w:rsid w:val="000725E1"/>
    <w:rsid w:val="00074BE7"/>
    <w:rsid w:val="000756DE"/>
    <w:rsid w:val="00076E65"/>
    <w:rsid w:val="000812DF"/>
    <w:rsid w:val="00081A5B"/>
    <w:rsid w:val="00081D26"/>
    <w:rsid w:val="00082BB5"/>
    <w:rsid w:val="0008347E"/>
    <w:rsid w:val="000837E1"/>
    <w:rsid w:val="00086516"/>
    <w:rsid w:val="0008720F"/>
    <w:rsid w:val="000904FB"/>
    <w:rsid w:val="000917AF"/>
    <w:rsid w:val="00092BE3"/>
    <w:rsid w:val="0009322E"/>
    <w:rsid w:val="000940A5"/>
    <w:rsid w:val="00096239"/>
    <w:rsid w:val="00097BD8"/>
    <w:rsid w:val="000A090D"/>
    <w:rsid w:val="000A09E4"/>
    <w:rsid w:val="000A0E1D"/>
    <w:rsid w:val="000A198E"/>
    <w:rsid w:val="000A20F4"/>
    <w:rsid w:val="000A3898"/>
    <w:rsid w:val="000A4787"/>
    <w:rsid w:val="000A573B"/>
    <w:rsid w:val="000A611A"/>
    <w:rsid w:val="000A7F4A"/>
    <w:rsid w:val="000B16DC"/>
    <w:rsid w:val="000B3B24"/>
    <w:rsid w:val="000B3E2A"/>
    <w:rsid w:val="000B403B"/>
    <w:rsid w:val="000B510A"/>
    <w:rsid w:val="000B54CA"/>
    <w:rsid w:val="000C14ED"/>
    <w:rsid w:val="000C2001"/>
    <w:rsid w:val="000C3688"/>
    <w:rsid w:val="000C5043"/>
    <w:rsid w:val="000C5DE0"/>
    <w:rsid w:val="000D03B8"/>
    <w:rsid w:val="000D0E8D"/>
    <w:rsid w:val="000D2CE8"/>
    <w:rsid w:val="000D533C"/>
    <w:rsid w:val="000D6BAE"/>
    <w:rsid w:val="000D79F1"/>
    <w:rsid w:val="000E1495"/>
    <w:rsid w:val="000E1E50"/>
    <w:rsid w:val="000E1EBE"/>
    <w:rsid w:val="000E226F"/>
    <w:rsid w:val="000E2DA9"/>
    <w:rsid w:val="000E38B4"/>
    <w:rsid w:val="000E3C87"/>
    <w:rsid w:val="000F0351"/>
    <w:rsid w:val="000F1761"/>
    <w:rsid w:val="000F2B96"/>
    <w:rsid w:val="000F3B3B"/>
    <w:rsid w:val="000F5D5F"/>
    <w:rsid w:val="000F63F5"/>
    <w:rsid w:val="0010109D"/>
    <w:rsid w:val="0010314E"/>
    <w:rsid w:val="001035A6"/>
    <w:rsid w:val="00106FB2"/>
    <w:rsid w:val="00111B37"/>
    <w:rsid w:val="00115D17"/>
    <w:rsid w:val="00116156"/>
    <w:rsid w:val="001215A4"/>
    <w:rsid w:val="0012417F"/>
    <w:rsid w:val="00127A41"/>
    <w:rsid w:val="00127E2B"/>
    <w:rsid w:val="00136D33"/>
    <w:rsid w:val="0013788B"/>
    <w:rsid w:val="00145148"/>
    <w:rsid w:val="00145343"/>
    <w:rsid w:val="00147ED9"/>
    <w:rsid w:val="0015175D"/>
    <w:rsid w:val="00153744"/>
    <w:rsid w:val="00155A0D"/>
    <w:rsid w:val="00160579"/>
    <w:rsid w:val="0016267A"/>
    <w:rsid w:val="00163E19"/>
    <w:rsid w:val="00164013"/>
    <w:rsid w:val="00164140"/>
    <w:rsid w:val="0016595F"/>
    <w:rsid w:val="001659A7"/>
    <w:rsid w:val="00166320"/>
    <w:rsid w:val="00172169"/>
    <w:rsid w:val="00173A35"/>
    <w:rsid w:val="001742A5"/>
    <w:rsid w:val="0017459D"/>
    <w:rsid w:val="00174864"/>
    <w:rsid w:val="00175296"/>
    <w:rsid w:val="0017710C"/>
    <w:rsid w:val="00177383"/>
    <w:rsid w:val="00181C47"/>
    <w:rsid w:val="001851F0"/>
    <w:rsid w:val="001863F5"/>
    <w:rsid w:val="00187B86"/>
    <w:rsid w:val="00191379"/>
    <w:rsid w:val="00196C3E"/>
    <w:rsid w:val="0019770F"/>
    <w:rsid w:val="001A106F"/>
    <w:rsid w:val="001A4A62"/>
    <w:rsid w:val="001A786B"/>
    <w:rsid w:val="001A7C50"/>
    <w:rsid w:val="001B0225"/>
    <w:rsid w:val="001B10D6"/>
    <w:rsid w:val="001B1F40"/>
    <w:rsid w:val="001B2D20"/>
    <w:rsid w:val="001B4A62"/>
    <w:rsid w:val="001B5B41"/>
    <w:rsid w:val="001B5C67"/>
    <w:rsid w:val="001C0ED5"/>
    <w:rsid w:val="001C0FED"/>
    <w:rsid w:val="001C1004"/>
    <w:rsid w:val="001C1620"/>
    <w:rsid w:val="001C591A"/>
    <w:rsid w:val="001C6D3F"/>
    <w:rsid w:val="001C70B2"/>
    <w:rsid w:val="001C7563"/>
    <w:rsid w:val="001C7BF4"/>
    <w:rsid w:val="001C7E51"/>
    <w:rsid w:val="001D09F7"/>
    <w:rsid w:val="001D2B4E"/>
    <w:rsid w:val="001D38E6"/>
    <w:rsid w:val="001D4B68"/>
    <w:rsid w:val="001D5023"/>
    <w:rsid w:val="001D5F3C"/>
    <w:rsid w:val="001D755B"/>
    <w:rsid w:val="001D7F51"/>
    <w:rsid w:val="001E559A"/>
    <w:rsid w:val="001E6127"/>
    <w:rsid w:val="001E6F1C"/>
    <w:rsid w:val="001E77EC"/>
    <w:rsid w:val="001F078A"/>
    <w:rsid w:val="001F0DD6"/>
    <w:rsid w:val="001F212E"/>
    <w:rsid w:val="001F4133"/>
    <w:rsid w:val="001F5EFE"/>
    <w:rsid w:val="001F6849"/>
    <w:rsid w:val="001F79D7"/>
    <w:rsid w:val="001F7B12"/>
    <w:rsid w:val="001F7F5F"/>
    <w:rsid w:val="00200BAB"/>
    <w:rsid w:val="00200F06"/>
    <w:rsid w:val="002036DC"/>
    <w:rsid w:val="00204FB8"/>
    <w:rsid w:val="002062DE"/>
    <w:rsid w:val="00207945"/>
    <w:rsid w:val="00211585"/>
    <w:rsid w:val="0021277A"/>
    <w:rsid w:val="0021348C"/>
    <w:rsid w:val="002143B4"/>
    <w:rsid w:val="002153DD"/>
    <w:rsid w:val="002157CE"/>
    <w:rsid w:val="00223358"/>
    <w:rsid w:val="002238D7"/>
    <w:rsid w:val="00232739"/>
    <w:rsid w:val="00234687"/>
    <w:rsid w:val="00244BB9"/>
    <w:rsid w:val="00244DE8"/>
    <w:rsid w:val="00245292"/>
    <w:rsid w:val="00245B8E"/>
    <w:rsid w:val="00250965"/>
    <w:rsid w:val="00252B2F"/>
    <w:rsid w:val="00252D1A"/>
    <w:rsid w:val="002543D2"/>
    <w:rsid w:val="00255FED"/>
    <w:rsid w:val="00256D55"/>
    <w:rsid w:val="00257607"/>
    <w:rsid w:val="002600DE"/>
    <w:rsid w:val="0026070E"/>
    <w:rsid w:val="00260F74"/>
    <w:rsid w:val="002610A9"/>
    <w:rsid w:val="00261812"/>
    <w:rsid w:val="00261CFB"/>
    <w:rsid w:val="0026244C"/>
    <w:rsid w:val="00262F72"/>
    <w:rsid w:val="002646B5"/>
    <w:rsid w:val="00264C7F"/>
    <w:rsid w:val="00267DAF"/>
    <w:rsid w:val="002758EB"/>
    <w:rsid w:val="00276111"/>
    <w:rsid w:val="002765E5"/>
    <w:rsid w:val="00280108"/>
    <w:rsid w:val="00280F00"/>
    <w:rsid w:val="00282329"/>
    <w:rsid w:val="0028312E"/>
    <w:rsid w:val="00284875"/>
    <w:rsid w:val="00287812"/>
    <w:rsid w:val="00290205"/>
    <w:rsid w:val="00290918"/>
    <w:rsid w:val="00290C1F"/>
    <w:rsid w:val="00290D00"/>
    <w:rsid w:val="00291796"/>
    <w:rsid w:val="002928CC"/>
    <w:rsid w:val="00293F6F"/>
    <w:rsid w:val="00297DCF"/>
    <w:rsid w:val="00297FB4"/>
    <w:rsid w:val="002A00A5"/>
    <w:rsid w:val="002A2244"/>
    <w:rsid w:val="002A3BAA"/>
    <w:rsid w:val="002A3C2E"/>
    <w:rsid w:val="002A477F"/>
    <w:rsid w:val="002A53E0"/>
    <w:rsid w:val="002A6816"/>
    <w:rsid w:val="002A689A"/>
    <w:rsid w:val="002A6C20"/>
    <w:rsid w:val="002A6F46"/>
    <w:rsid w:val="002B0806"/>
    <w:rsid w:val="002B09A7"/>
    <w:rsid w:val="002B1E0A"/>
    <w:rsid w:val="002B28A0"/>
    <w:rsid w:val="002B3560"/>
    <w:rsid w:val="002B4E80"/>
    <w:rsid w:val="002C07C8"/>
    <w:rsid w:val="002C0843"/>
    <w:rsid w:val="002C08A4"/>
    <w:rsid w:val="002C2F76"/>
    <w:rsid w:val="002C37D8"/>
    <w:rsid w:val="002C5CDC"/>
    <w:rsid w:val="002C7103"/>
    <w:rsid w:val="002D06DF"/>
    <w:rsid w:val="002D1AE5"/>
    <w:rsid w:val="002D3100"/>
    <w:rsid w:val="002D4471"/>
    <w:rsid w:val="002D48D4"/>
    <w:rsid w:val="002D54F0"/>
    <w:rsid w:val="002D5B9E"/>
    <w:rsid w:val="002D64D7"/>
    <w:rsid w:val="002D65A3"/>
    <w:rsid w:val="002D68EF"/>
    <w:rsid w:val="002D74AF"/>
    <w:rsid w:val="002D7AB7"/>
    <w:rsid w:val="002E2796"/>
    <w:rsid w:val="002E32BF"/>
    <w:rsid w:val="002E3910"/>
    <w:rsid w:val="002E3D0B"/>
    <w:rsid w:val="002E5960"/>
    <w:rsid w:val="002F0B10"/>
    <w:rsid w:val="002F0B23"/>
    <w:rsid w:val="002F11B0"/>
    <w:rsid w:val="002F32A0"/>
    <w:rsid w:val="002F383B"/>
    <w:rsid w:val="002F4DB9"/>
    <w:rsid w:val="00300923"/>
    <w:rsid w:val="0030135E"/>
    <w:rsid w:val="00305E53"/>
    <w:rsid w:val="0030705B"/>
    <w:rsid w:val="003076B8"/>
    <w:rsid w:val="003078D4"/>
    <w:rsid w:val="00307DCE"/>
    <w:rsid w:val="0031057E"/>
    <w:rsid w:val="00311138"/>
    <w:rsid w:val="003111F4"/>
    <w:rsid w:val="003117D8"/>
    <w:rsid w:val="00311B7D"/>
    <w:rsid w:val="00313C3D"/>
    <w:rsid w:val="00315135"/>
    <w:rsid w:val="00316805"/>
    <w:rsid w:val="003215E2"/>
    <w:rsid w:val="0032238C"/>
    <w:rsid w:val="003235B5"/>
    <w:rsid w:val="003250DC"/>
    <w:rsid w:val="003251A3"/>
    <w:rsid w:val="0032572D"/>
    <w:rsid w:val="00325D7C"/>
    <w:rsid w:val="00325F77"/>
    <w:rsid w:val="003263EB"/>
    <w:rsid w:val="003303FD"/>
    <w:rsid w:val="00330418"/>
    <w:rsid w:val="00330480"/>
    <w:rsid w:val="00331273"/>
    <w:rsid w:val="00332C13"/>
    <w:rsid w:val="00332FED"/>
    <w:rsid w:val="00335A46"/>
    <w:rsid w:val="003369AC"/>
    <w:rsid w:val="003374D7"/>
    <w:rsid w:val="00337F80"/>
    <w:rsid w:val="003410F8"/>
    <w:rsid w:val="003424DF"/>
    <w:rsid w:val="00343C81"/>
    <w:rsid w:val="003441D2"/>
    <w:rsid w:val="00345BBD"/>
    <w:rsid w:val="003460A9"/>
    <w:rsid w:val="0035047D"/>
    <w:rsid w:val="00355E46"/>
    <w:rsid w:val="00356153"/>
    <w:rsid w:val="00357159"/>
    <w:rsid w:val="00360919"/>
    <w:rsid w:val="00360AF4"/>
    <w:rsid w:val="00363F51"/>
    <w:rsid w:val="0036490A"/>
    <w:rsid w:val="0036569B"/>
    <w:rsid w:val="003668A1"/>
    <w:rsid w:val="00367785"/>
    <w:rsid w:val="003715E2"/>
    <w:rsid w:val="003749C8"/>
    <w:rsid w:val="0037774C"/>
    <w:rsid w:val="00380406"/>
    <w:rsid w:val="003805C1"/>
    <w:rsid w:val="00385FD1"/>
    <w:rsid w:val="003869E0"/>
    <w:rsid w:val="00390413"/>
    <w:rsid w:val="003923CE"/>
    <w:rsid w:val="00393D09"/>
    <w:rsid w:val="00393FD5"/>
    <w:rsid w:val="003A0CBC"/>
    <w:rsid w:val="003A180B"/>
    <w:rsid w:val="003A3D2A"/>
    <w:rsid w:val="003A4063"/>
    <w:rsid w:val="003A49B6"/>
    <w:rsid w:val="003A4E89"/>
    <w:rsid w:val="003A56B6"/>
    <w:rsid w:val="003A6FE5"/>
    <w:rsid w:val="003A70C4"/>
    <w:rsid w:val="003B026A"/>
    <w:rsid w:val="003B061B"/>
    <w:rsid w:val="003B09A4"/>
    <w:rsid w:val="003B6F85"/>
    <w:rsid w:val="003C0A12"/>
    <w:rsid w:val="003C1B2F"/>
    <w:rsid w:val="003C1D0A"/>
    <w:rsid w:val="003C25ED"/>
    <w:rsid w:val="003C4DCA"/>
    <w:rsid w:val="003C7501"/>
    <w:rsid w:val="003C791E"/>
    <w:rsid w:val="003D1A26"/>
    <w:rsid w:val="003D41CD"/>
    <w:rsid w:val="003D6113"/>
    <w:rsid w:val="003E0CAE"/>
    <w:rsid w:val="003E1BF1"/>
    <w:rsid w:val="003E1D12"/>
    <w:rsid w:val="003E2347"/>
    <w:rsid w:val="003E2914"/>
    <w:rsid w:val="003E34B0"/>
    <w:rsid w:val="003E442E"/>
    <w:rsid w:val="003E57AA"/>
    <w:rsid w:val="003E64F1"/>
    <w:rsid w:val="003E68E5"/>
    <w:rsid w:val="003F0410"/>
    <w:rsid w:val="003F3054"/>
    <w:rsid w:val="003F60F2"/>
    <w:rsid w:val="003F6201"/>
    <w:rsid w:val="0040061D"/>
    <w:rsid w:val="00400CAA"/>
    <w:rsid w:val="00406631"/>
    <w:rsid w:val="00406E8C"/>
    <w:rsid w:val="00407D3D"/>
    <w:rsid w:val="004128AD"/>
    <w:rsid w:val="00412F44"/>
    <w:rsid w:val="004138AD"/>
    <w:rsid w:val="00414069"/>
    <w:rsid w:val="00414C56"/>
    <w:rsid w:val="00415F34"/>
    <w:rsid w:val="00416443"/>
    <w:rsid w:val="004231E4"/>
    <w:rsid w:val="00424FDC"/>
    <w:rsid w:val="004270C5"/>
    <w:rsid w:val="004275FF"/>
    <w:rsid w:val="00431D90"/>
    <w:rsid w:val="00433DEF"/>
    <w:rsid w:val="004340D5"/>
    <w:rsid w:val="004347F5"/>
    <w:rsid w:val="004361FC"/>
    <w:rsid w:val="00436A84"/>
    <w:rsid w:val="00436E44"/>
    <w:rsid w:val="00437279"/>
    <w:rsid w:val="00437C57"/>
    <w:rsid w:val="00444570"/>
    <w:rsid w:val="00447CDE"/>
    <w:rsid w:val="00450F03"/>
    <w:rsid w:val="00455468"/>
    <w:rsid w:val="0046324D"/>
    <w:rsid w:val="0046571A"/>
    <w:rsid w:val="00470A2D"/>
    <w:rsid w:val="00474CBA"/>
    <w:rsid w:val="00477B15"/>
    <w:rsid w:val="00480C7B"/>
    <w:rsid w:val="0048198E"/>
    <w:rsid w:val="004827F9"/>
    <w:rsid w:val="00482E74"/>
    <w:rsid w:val="00483CD7"/>
    <w:rsid w:val="0048430E"/>
    <w:rsid w:val="00484D1F"/>
    <w:rsid w:val="00485C9F"/>
    <w:rsid w:val="00486993"/>
    <w:rsid w:val="00486E1F"/>
    <w:rsid w:val="00490C82"/>
    <w:rsid w:val="00492587"/>
    <w:rsid w:val="00492D7B"/>
    <w:rsid w:val="004A02E7"/>
    <w:rsid w:val="004A1E55"/>
    <w:rsid w:val="004A6805"/>
    <w:rsid w:val="004B05C1"/>
    <w:rsid w:val="004B1B51"/>
    <w:rsid w:val="004B2166"/>
    <w:rsid w:val="004B313C"/>
    <w:rsid w:val="004B67E8"/>
    <w:rsid w:val="004B7904"/>
    <w:rsid w:val="004B7D99"/>
    <w:rsid w:val="004C25FD"/>
    <w:rsid w:val="004C52DA"/>
    <w:rsid w:val="004C5CA2"/>
    <w:rsid w:val="004C70BC"/>
    <w:rsid w:val="004C7907"/>
    <w:rsid w:val="004C7FF1"/>
    <w:rsid w:val="004D0933"/>
    <w:rsid w:val="004D0FDC"/>
    <w:rsid w:val="004D212D"/>
    <w:rsid w:val="004D239E"/>
    <w:rsid w:val="004D2492"/>
    <w:rsid w:val="004D4BA6"/>
    <w:rsid w:val="004E4070"/>
    <w:rsid w:val="004E6EA4"/>
    <w:rsid w:val="004E7D54"/>
    <w:rsid w:val="004F03EB"/>
    <w:rsid w:val="004F3AB7"/>
    <w:rsid w:val="004F3B4B"/>
    <w:rsid w:val="004F50C6"/>
    <w:rsid w:val="004F65A3"/>
    <w:rsid w:val="004F677F"/>
    <w:rsid w:val="004F73C0"/>
    <w:rsid w:val="004F7FAF"/>
    <w:rsid w:val="0050101D"/>
    <w:rsid w:val="005013C4"/>
    <w:rsid w:val="00501C8D"/>
    <w:rsid w:val="00503A6C"/>
    <w:rsid w:val="0050474D"/>
    <w:rsid w:val="00504C40"/>
    <w:rsid w:val="005053D6"/>
    <w:rsid w:val="00506340"/>
    <w:rsid w:val="00507E08"/>
    <w:rsid w:val="00510CD9"/>
    <w:rsid w:val="0051296F"/>
    <w:rsid w:val="00517304"/>
    <w:rsid w:val="00522780"/>
    <w:rsid w:val="0052332D"/>
    <w:rsid w:val="005272DD"/>
    <w:rsid w:val="00527E00"/>
    <w:rsid w:val="00530792"/>
    <w:rsid w:val="0053241C"/>
    <w:rsid w:val="00532D00"/>
    <w:rsid w:val="00542598"/>
    <w:rsid w:val="005469F5"/>
    <w:rsid w:val="005474A0"/>
    <w:rsid w:val="0055726D"/>
    <w:rsid w:val="00561353"/>
    <w:rsid w:val="00562A28"/>
    <w:rsid w:val="005641D9"/>
    <w:rsid w:val="00565C72"/>
    <w:rsid w:val="00565CB0"/>
    <w:rsid w:val="00566450"/>
    <w:rsid w:val="00566961"/>
    <w:rsid w:val="00567D26"/>
    <w:rsid w:val="00572DA8"/>
    <w:rsid w:val="005743E7"/>
    <w:rsid w:val="00576879"/>
    <w:rsid w:val="00576FDF"/>
    <w:rsid w:val="00577624"/>
    <w:rsid w:val="00580051"/>
    <w:rsid w:val="005811F2"/>
    <w:rsid w:val="0058131B"/>
    <w:rsid w:val="005817E0"/>
    <w:rsid w:val="00583484"/>
    <w:rsid w:val="00583AF4"/>
    <w:rsid w:val="0058401A"/>
    <w:rsid w:val="00585B1E"/>
    <w:rsid w:val="00586F2F"/>
    <w:rsid w:val="00587BE6"/>
    <w:rsid w:val="005909E8"/>
    <w:rsid w:val="0059115B"/>
    <w:rsid w:val="00593CA4"/>
    <w:rsid w:val="00597FF6"/>
    <w:rsid w:val="005A0C2A"/>
    <w:rsid w:val="005A2250"/>
    <w:rsid w:val="005A3C41"/>
    <w:rsid w:val="005A46E9"/>
    <w:rsid w:val="005A635C"/>
    <w:rsid w:val="005A70ED"/>
    <w:rsid w:val="005B5662"/>
    <w:rsid w:val="005B66C4"/>
    <w:rsid w:val="005B6DA4"/>
    <w:rsid w:val="005C0A67"/>
    <w:rsid w:val="005C0D95"/>
    <w:rsid w:val="005C0E4A"/>
    <w:rsid w:val="005C176B"/>
    <w:rsid w:val="005C196B"/>
    <w:rsid w:val="005C347C"/>
    <w:rsid w:val="005C3C51"/>
    <w:rsid w:val="005C63E1"/>
    <w:rsid w:val="005C7A44"/>
    <w:rsid w:val="005D14F7"/>
    <w:rsid w:val="005D174B"/>
    <w:rsid w:val="005D1DC6"/>
    <w:rsid w:val="005D332C"/>
    <w:rsid w:val="005D3410"/>
    <w:rsid w:val="005D502D"/>
    <w:rsid w:val="005D5252"/>
    <w:rsid w:val="005D6021"/>
    <w:rsid w:val="005D791A"/>
    <w:rsid w:val="005E07CB"/>
    <w:rsid w:val="005E1B27"/>
    <w:rsid w:val="005E1F0C"/>
    <w:rsid w:val="005E2294"/>
    <w:rsid w:val="005E492E"/>
    <w:rsid w:val="005E50DB"/>
    <w:rsid w:val="005E67F4"/>
    <w:rsid w:val="005F24B7"/>
    <w:rsid w:val="005F279F"/>
    <w:rsid w:val="005F7367"/>
    <w:rsid w:val="005F7F79"/>
    <w:rsid w:val="00603DFE"/>
    <w:rsid w:val="00605D1D"/>
    <w:rsid w:val="00605E9D"/>
    <w:rsid w:val="0061199A"/>
    <w:rsid w:val="00615483"/>
    <w:rsid w:val="006160C2"/>
    <w:rsid w:val="00616145"/>
    <w:rsid w:val="00622B25"/>
    <w:rsid w:val="0062346E"/>
    <w:rsid w:val="00624633"/>
    <w:rsid w:val="006258BC"/>
    <w:rsid w:val="00626439"/>
    <w:rsid w:val="006269ED"/>
    <w:rsid w:val="006310D0"/>
    <w:rsid w:val="00632632"/>
    <w:rsid w:val="00632E03"/>
    <w:rsid w:val="00636C48"/>
    <w:rsid w:val="00641C16"/>
    <w:rsid w:val="006421A4"/>
    <w:rsid w:val="006426A5"/>
    <w:rsid w:val="0064500C"/>
    <w:rsid w:val="006508A4"/>
    <w:rsid w:val="0065308B"/>
    <w:rsid w:val="00653D31"/>
    <w:rsid w:val="00654313"/>
    <w:rsid w:val="0065456C"/>
    <w:rsid w:val="00655D2D"/>
    <w:rsid w:val="00656D15"/>
    <w:rsid w:val="006613FD"/>
    <w:rsid w:val="00661470"/>
    <w:rsid w:val="006640BC"/>
    <w:rsid w:val="006649D6"/>
    <w:rsid w:val="006656BB"/>
    <w:rsid w:val="00670131"/>
    <w:rsid w:val="00673638"/>
    <w:rsid w:val="00673780"/>
    <w:rsid w:val="00677525"/>
    <w:rsid w:val="00677851"/>
    <w:rsid w:val="00680568"/>
    <w:rsid w:val="00680D64"/>
    <w:rsid w:val="006812FF"/>
    <w:rsid w:val="006845BF"/>
    <w:rsid w:val="00685810"/>
    <w:rsid w:val="00686C48"/>
    <w:rsid w:val="00695119"/>
    <w:rsid w:val="006A0E48"/>
    <w:rsid w:val="006A3E23"/>
    <w:rsid w:val="006A40EB"/>
    <w:rsid w:val="006B4341"/>
    <w:rsid w:val="006B7900"/>
    <w:rsid w:val="006C0A8D"/>
    <w:rsid w:val="006C0D41"/>
    <w:rsid w:val="006C1709"/>
    <w:rsid w:val="006C17F1"/>
    <w:rsid w:val="006C1B4E"/>
    <w:rsid w:val="006C205E"/>
    <w:rsid w:val="006C3BEE"/>
    <w:rsid w:val="006C3C92"/>
    <w:rsid w:val="006C47BD"/>
    <w:rsid w:val="006C55B8"/>
    <w:rsid w:val="006C5F11"/>
    <w:rsid w:val="006D040F"/>
    <w:rsid w:val="006D37B8"/>
    <w:rsid w:val="006D38E2"/>
    <w:rsid w:val="006D3B6B"/>
    <w:rsid w:val="006D4A58"/>
    <w:rsid w:val="006D4B6D"/>
    <w:rsid w:val="006D6268"/>
    <w:rsid w:val="006D62D9"/>
    <w:rsid w:val="006D6B8B"/>
    <w:rsid w:val="006E02A9"/>
    <w:rsid w:val="006E0A82"/>
    <w:rsid w:val="006E0B29"/>
    <w:rsid w:val="006E1D01"/>
    <w:rsid w:val="006E2357"/>
    <w:rsid w:val="006E476A"/>
    <w:rsid w:val="006F0AD0"/>
    <w:rsid w:val="006F151A"/>
    <w:rsid w:val="006F3470"/>
    <w:rsid w:val="006F3DF6"/>
    <w:rsid w:val="006F5679"/>
    <w:rsid w:val="006F5DA6"/>
    <w:rsid w:val="006F6D9C"/>
    <w:rsid w:val="006F7AFE"/>
    <w:rsid w:val="0070050A"/>
    <w:rsid w:val="00702473"/>
    <w:rsid w:val="00702695"/>
    <w:rsid w:val="00703DBB"/>
    <w:rsid w:val="00704543"/>
    <w:rsid w:val="007072BA"/>
    <w:rsid w:val="007076F1"/>
    <w:rsid w:val="0071044F"/>
    <w:rsid w:val="007114DD"/>
    <w:rsid w:val="00713118"/>
    <w:rsid w:val="00716018"/>
    <w:rsid w:val="00720C1F"/>
    <w:rsid w:val="00727B50"/>
    <w:rsid w:val="00731694"/>
    <w:rsid w:val="0073252B"/>
    <w:rsid w:val="00733705"/>
    <w:rsid w:val="007339F1"/>
    <w:rsid w:val="0073428D"/>
    <w:rsid w:val="00735809"/>
    <w:rsid w:val="007401F4"/>
    <w:rsid w:val="0074172A"/>
    <w:rsid w:val="00741A04"/>
    <w:rsid w:val="007426C5"/>
    <w:rsid w:val="00742962"/>
    <w:rsid w:val="0074381E"/>
    <w:rsid w:val="00744181"/>
    <w:rsid w:val="00745359"/>
    <w:rsid w:val="00746480"/>
    <w:rsid w:val="00746D76"/>
    <w:rsid w:val="00750601"/>
    <w:rsid w:val="007511C2"/>
    <w:rsid w:val="007520C3"/>
    <w:rsid w:val="00752792"/>
    <w:rsid w:val="00760B16"/>
    <w:rsid w:val="00762008"/>
    <w:rsid w:val="00762734"/>
    <w:rsid w:val="00764936"/>
    <w:rsid w:val="00767BA3"/>
    <w:rsid w:val="00767BC0"/>
    <w:rsid w:val="007702D2"/>
    <w:rsid w:val="00771712"/>
    <w:rsid w:val="00772551"/>
    <w:rsid w:val="00773169"/>
    <w:rsid w:val="0077371A"/>
    <w:rsid w:val="00775448"/>
    <w:rsid w:val="0077639A"/>
    <w:rsid w:val="00783856"/>
    <w:rsid w:val="00784994"/>
    <w:rsid w:val="00785710"/>
    <w:rsid w:val="0078716B"/>
    <w:rsid w:val="007929B4"/>
    <w:rsid w:val="0079497E"/>
    <w:rsid w:val="00794DAA"/>
    <w:rsid w:val="00794DD8"/>
    <w:rsid w:val="00794E8A"/>
    <w:rsid w:val="00794F11"/>
    <w:rsid w:val="007963B2"/>
    <w:rsid w:val="007A026B"/>
    <w:rsid w:val="007A1330"/>
    <w:rsid w:val="007A3C24"/>
    <w:rsid w:val="007A5A55"/>
    <w:rsid w:val="007A6B52"/>
    <w:rsid w:val="007A6CF9"/>
    <w:rsid w:val="007B27AC"/>
    <w:rsid w:val="007B3E3F"/>
    <w:rsid w:val="007B4EF7"/>
    <w:rsid w:val="007B6AA9"/>
    <w:rsid w:val="007C0992"/>
    <w:rsid w:val="007C214F"/>
    <w:rsid w:val="007C312C"/>
    <w:rsid w:val="007C3B20"/>
    <w:rsid w:val="007C4257"/>
    <w:rsid w:val="007C47E3"/>
    <w:rsid w:val="007C5CF2"/>
    <w:rsid w:val="007C609E"/>
    <w:rsid w:val="007C6B56"/>
    <w:rsid w:val="007D19DF"/>
    <w:rsid w:val="007D2618"/>
    <w:rsid w:val="007D4D1F"/>
    <w:rsid w:val="007D50EA"/>
    <w:rsid w:val="007D56E6"/>
    <w:rsid w:val="007D59D0"/>
    <w:rsid w:val="007D5A3E"/>
    <w:rsid w:val="007D5A66"/>
    <w:rsid w:val="007D6836"/>
    <w:rsid w:val="007E1066"/>
    <w:rsid w:val="007E1C04"/>
    <w:rsid w:val="007E1EAA"/>
    <w:rsid w:val="007E3453"/>
    <w:rsid w:val="007E555B"/>
    <w:rsid w:val="007F3BB4"/>
    <w:rsid w:val="007F45CA"/>
    <w:rsid w:val="00800E11"/>
    <w:rsid w:val="0080147B"/>
    <w:rsid w:val="00803735"/>
    <w:rsid w:val="00806530"/>
    <w:rsid w:val="00806EA3"/>
    <w:rsid w:val="00811229"/>
    <w:rsid w:val="00811BCE"/>
    <w:rsid w:val="008122F5"/>
    <w:rsid w:val="00812A0B"/>
    <w:rsid w:val="008131DB"/>
    <w:rsid w:val="00813704"/>
    <w:rsid w:val="00813E04"/>
    <w:rsid w:val="008148B4"/>
    <w:rsid w:val="00814918"/>
    <w:rsid w:val="00814EAE"/>
    <w:rsid w:val="00817738"/>
    <w:rsid w:val="00821075"/>
    <w:rsid w:val="008212A0"/>
    <w:rsid w:val="00821E9C"/>
    <w:rsid w:val="00822DC4"/>
    <w:rsid w:val="00823910"/>
    <w:rsid w:val="0082693E"/>
    <w:rsid w:val="008277B1"/>
    <w:rsid w:val="00830637"/>
    <w:rsid w:val="0083281E"/>
    <w:rsid w:val="0083447D"/>
    <w:rsid w:val="00834CDE"/>
    <w:rsid w:val="00835308"/>
    <w:rsid w:val="00835BD6"/>
    <w:rsid w:val="00836129"/>
    <w:rsid w:val="00836F9F"/>
    <w:rsid w:val="00837375"/>
    <w:rsid w:val="008374F4"/>
    <w:rsid w:val="00837CEB"/>
    <w:rsid w:val="0084095A"/>
    <w:rsid w:val="00841BE4"/>
    <w:rsid w:val="00841DD9"/>
    <w:rsid w:val="00843F73"/>
    <w:rsid w:val="0084788F"/>
    <w:rsid w:val="008500E5"/>
    <w:rsid w:val="00850195"/>
    <w:rsid w:val="00850814"/>
    <w:rsid w:val="00850C67"/>
    <w:rsid w:val="00851BF7"/>
    <w:rsid w:val="00851CBC"/>
    <w:rsid w:val="00852EBB"/>
    <w:rsid w:val="0085345D"/>
    <w:rsid w:val="00854C46"/>
    <w:rsid w:val="00860093"/>
    <w:rsid w:val="0086010A"/>
    <w:rsid w:val="0086135B"/>
    <w:rsid w:val="0086202C"/>
    <w:rsid w:val="008677ED"/>
    <w:rsid w:val="00867A72"/>
    <w:rsid w:val="0087339A"/>
    <w:rsid w:val="00875347"/>
    <w:rsid w:val="008761FA"/>
    <w:rsid w:val="0087637F"/>
    <w:rsid w:val="00876CFA"/>
    <w:rsid w:val="00880C6A"/>
    <w:rsid w:val="00882A18"/>
    <w:rsid w:val="00883A46"/>
    <w:rsid w:val="008865F8"/>
    <w:rsid w:val="008876E2"/>
    <w:rsid w:val="008902DF"/>
    <w:rsid w:val="00890ED7"/>
    <w:rsid w:val="0089116F"/>
    <w:rsid w:val="008A3516"/>
    <w:rsid w:val="008A3550"/>
    <w:rsid w:val="008A644A"/>
    <w:rsid w:val="008A64E4"/>
    <w:rsid w:val="008B09EB"/>
    <w:rsid w:val="008B153F"/>
    <w:rsid w:val="008B39FE"/>
    <w:rsid w:val="008B3D15"/>
    <w:rsid w:val="008B7E69"/>
    <w:rsid w:val="008C108B"/>
    <w:rsid w:val="008C2BA9"/>
    <w:rsid w:val="008C32B4"/>
    <w:rsid w:val="008C38AB"/>
    <w:rsid w:val="008C5FB0"/>
    <w:rsid w:val="008C683F"/>
    <w:rsid w:val="008C6A12"/>
    <w:rsid w:val="008D0613"/>
    <w:rsid w:val="008D1D53"/>
    <w:rsid w:val="008D3A7D"/>
    <w:rsid w:val="008D5B16"/>
    <w:rsid w:val="008E0089"/>
    <w:rsid w:val="008E06E5"/>
    <w:rsid w:val="008E0940"/>
    <w:rsid w:val="008E0C84"/>
    <w:rsid w:val="008E14A6"/>
    <w:rsid w:val="008E263C"/>
    <w:rsid w:val="008E56B0"/>
    <w:rsid w:val="008E6345"/>
    <w:rsid w:val="008E65F7"/>
    <w:rsid w:val="008E7039"/>
    <w:rsid w:val="008E78CF"/>
    <w:rsid w:val="008F0359"/>
    <w:rsid w:val="008F46D1"/>
    <w:rsid w:val="008F6A35"/>
    <w:rsid w:val="008F7C53"/>
    <w:rsid w:val="009007F4"/>
    <w:rsid w:val="00901157"/>
    <w:rsid w:val="00902479"/>
    <w:rsid w:val="009024D4"/>
    <w:rsid w:val="00902B07"/>
    <w:rsid w:val="009032FC"/>
    <w:rsid w:val="009050B3"/>
    <w:rsid w:val="00905431"/>
    <w:rsid w:val="009059BF"/>
    <w:rsid w:val="00906711"/>
    <w:rsid w:val="00906CBE"/>
    <w:rsid w:val="0090768A"/>
    <w:rsid w:val="00912B4B"/>
    <w:rsid w:val="00914E5C"/>
    <w:rsid w:val="0091780F"/>
    <w:rsid w:val="00920DC5"/>
    <w:rsid w:val="0092129F"/>
    <w:rsid w:val="009227E9"/>
    <w:rsid w:val="00922945"/>
    <w:rsid w:val="009237A2"/>
    <w:rsid w:val="009243DF"/>
    <w:rsid w:val="0092518E"/>
    <w:rsid w:val="009318CC"/>
    <w:rsid w:val="009319FB"/>
    <w:rsid w:val="009335D7"/>
    <w:rsid w:val="00933D76"/>
    <w:rsid w:val="0093454F"/>
    <w:rsid w:val="009345E6"/>
    <w:rsid w:val="00935F26"/>
    <w:rsid w:val="00936D49"/>
    <w:rsid w:val="00937824"/>
    <w:rsid w:val="00942676"/>
    <w:rsid w:val="00942A33"/>
    <w:rsid w:val="009433AC"/>
    <w:rsid w:val="00944D55"/>
    <w:rsid w:val="00945335"/>
    <w:rsid w:val="00946FDE"/>
    <w:rsid w:val="0095061B"/>
    <w:rsid w:val="009508C6"/>
    <w:rsid w:val="00952C48"/>
    <w:rsid w:val="0095447C"/>
    <w:rsid w:val="0095467B"/>
    <w:rsid w:val="009565A6"/>
    <w:rsid w:val="00956C1F"/>
    <w:rsid w:val="00956CD9"/>
    <w:rsid w:val="00957A2D"/>
    <w:rsid w:val="00960732"/>
    <w:rsid w:val="0096190B"/>
    <w:rsid w:val="009619E9"/>
    <w:rsid w:val="00961B7E"/>
    <w:rsid w:val="00962285"/>
    <w:rsid w:val="00963728"/>
    <w:rsid w:val="00964786"/>
    <w:rsid w:val="00971D84"/>
    <w:rsid w:val="00972B2F"/>
    <w:rsid w:val="00972B8B"/>
    <w:rsid w:val="00974676"/>
    <w:rsid w:val="009759E5"/>
    <w:rsid w:val="009769D9"/>
    <w:rsid w:val="00982AF1"/>
    <w:rsid w:val="00982BC3"/>
    <w:rsid w:val="00985A76"/>
    <w:rsid w:val="00987C64"/>
    <w:rsid w:val="00987F20"/>
    <w:rsid w:val="009902E3"/>
    <w:rsid w:val="00991ECF"/>
    <w:rsid w:val="009923A4"/>
    <w:rsid w:val="00992C5A"/>
    <w:rsid w:val="00993C45"/>
    <w:rsid w:val="009973E5"/>
    <w:rsid w:val="00997BE8"/>
    <w:rsid w:val="009A12D9"/>
    <w:rsid w:val="009A18E7"/>
    <w:rsid w:val="009B174E"/>
    <w:rsid w:val="009B1C5F"/>
    <w:rsid w:val="009B1F7D"/>
    <w:rsid w:val="009B1FB4"/>
    <w:rsid w:val="009B3A56"/>
    <w:rsid w:val="009B4184"/>
    <w:rsid w:val="009B4E5C"/>
    <w:rsid w:val="009B6749"/>
    <w:rsid w:val="009B7C40"/>
    <w:rsid w:val="009C30D7"/>
    <w:rsid w:val="009C3D00"/>
    <w:rsid w:val="009C710E"/>
    <w:rsid w:val="009C7350"/>
    <w:rsid w:val="009D68B3"/>
    <w:rsid w:val="009D6F31"/>
    <w:rsid w:val="009E030B"/>
    <w:rsid w:val="009E03AB"/>
    <w:rsid w:val="009E2592"/>
    <w:rsid w:val="009E320A"/>
    <w:rsid w:val="009E507C"/>
    <w:rsid w:val="009E5226"/>
    <w:rsid w:val="009E5F9F"/>
    <w:rsid w:val="009E67B8"/>
    <w:rsid w:val="009E6FF0"/>
    <w:rsid w:val="009E741B"/>
    <w:rsid w:val="009E7481"/>
    <w:rsid w:val="009F0A30"/>
    <w:rsid w:val="009F35CF"/>
    <w:rsid w:val="009F4E21"/>
    <w:rsid w:val="00A000F6"/>
    <w:rsid w:val="00A00E73"/>
    <w:rsid w:val="00A01783"/>
    <w:rsid w:val="00A02461"/>
    <w:rsid w:val="00A02BD9"/>
    <w:rsid w:val="00A04007"/>
    <w:rsid w:val="00A053FD"/>
    <w:rsid w:val="00A060D2"/>
    <w:rsid w:val="00A10884"/>
    <w:rsid w:val="00A10CB9"/>
    <w:rsid w:val="00A129D7"/>
    <w:rsid w:val="00A13D3C"/>
    <w:rsid w:val="00A14D60"/>
    <w:rsid w:val="00A1690E"/>
    <w:rsid w:val="00A23EEB"/>
    <w:rsid w:val="00A30A0D"/>
    <w:rsid w:val="00A316A6"/>
    <w:rsid w:val="00A31CEC"/>
    <w:rsid w:val="00A3203E"/>
    <w:rsid w:val="00A345C0"/>
    <w:rsid w:val="00A36600"/>
    <w:rsid w:val="00A3789A"/>
    <w:rsid w:val="00A404D8"/>
    <w:rsid w:val="00A417F8"/>
    <w:rsid w:val="00A42020"/>
    <w:rsid w:val="00A4384B"/>
    <w:rsid w:val="00A4517C"/>
    <w:rsid w:val="00A4549A"/>
    <w:rsid w:val="00A456A8"/>
    <w:rsid w:val="00A45E3B"/>
    <w:rsid w:val="00A502EE"/>
    <w:rsid w:val="00A51BC5"/>
    <w:rsid w:val="00A52E53"/>
    <w:rsid w:val="00A54B58"/>
    <w:rsid w:val="00A5520E"/>
    <w:rsid w:val="00A55623"/>
    <w:rsid w:val="00A57183"/>
    <w:rsid w:val="00A61C11"/>
    <w:rsid w:val="00A63600"/>
    <w:rsid w:val="00A64685"/>
    <w:rsid w:val="00A64EDD"/>
    <w:rsid w:val="00A6595B"/>
    <w:rsid w:val="00A6687B"/>
    <w:rsid w:val="00A67F0C"/>
    <w:rsid w:val="00A74907"/>
    <w:rsid w:val="00A74AB5"/>
    <w:rsid w:val="00A76BBB"/>
    <w:rsid w:val="00A77078"/>
    <w:rsid w:val="00A820B8"/>
    <w:rsid w:val="00A83791"/>
    <w:rsid w:val="00A84CAB"/>
    <w:rsid w:val="00A8573E"/>
    <w:rsid w:val="00A8623B"/>
    <w:rsid w:val="00A91ECB"/>
    <w:rsid w:val="00A92027"/>
    <w:rsid w:val="00A92BAD"/>
    <w:rsid w:val="00A96704"/>
    <w:rsid w:val="00AA19E2"/>
    <w:rsid w:val="00AA290F"/>
    <w:rsid w:val="00AA69E5"/>
    <w:rsid w:val="00AA6A81"/>
    <w:rsid w:val="00AA6B03"/>
    <w:rsid w:val="00AB23EE"/>
    <w:rsid w:val="00AB2674"/>
    <w:rsid w:val="00AB5655"/>
    <w:rsid w:val="00AB5B46"/>
    <w:rsid w:val="00AB5B6D"/>
    <w:rsid w:val="00AB5C1B"/>
    <w:rsid w:val="00AB740F"/>
    <w:rsid w:val="00AD0BD7"/>
    <w:rsid w:val="00AD18ED"/>
    <w:rsid w:val="00AD195E"/>
    <w:rsid w:val="00AD3A21"/>
    <w:rsid w:val="00AD42B6"/>
    <w:rsid w:val="00AD4F64"/>
    <w:rsid w:val="00AD691B"/>
    <w:rsid w:val="00AE0C70"/>
    <w:rsid w:val="00AE1ADA"/>
    <w:rsid w:val="00AE26B0"/>
    <w:rsid w:val="00AE33F2"/>
    <w:rsid w:val="00AE6D84"/>
    <w:rsid w:val="00AF088D"/>
    <w:rsid w:val="00AF16F3"/>
    <w:rsid w:val="00AF244F"/>
    <w:rsid w:val="00AF5715"/>
    <w:rsid w:val="00AF7101"/>
    <w:rsid w:val="00AF74AC"/>
    <w:rsid w:val="00B0063B"/>
    <w:rsid w:val="00B007F6"/>
    <w:rsid w:val="00B014B9"/>
    <w:rsid w:val="00B056C4"/>
    <w:rsid w:val="00B0738F"/>
    <w:rsid w:val="00B07FD9"/>
    <w:rsid w:val="00B14F2F"/>
    <w:rsid w:val="00B1571C"/>
    <w:rsid w:val="00B1620F"/>
    <w:rsid w:val="00B170B7"/>
    <w:rsid w:val="00B22989"/>
    <w:rsid w:val="00B27BBB"/>
    <w:rsid w:val="00B304DC"/>
    <w:rsid w:val="00B313FA"/>
    <w:rsid w:val="00B33AA4"/>
    <w:rsid w:val="00B33E1B"/>
    <w:rsid w:val="00B3500B"/>
    <w:rsid w:val="00B352F3"/>
    <w:rsid w:val="00B36955"/>
    <w:rsid w:val="00B37BC8"/>
    <w:rsid w:val="00B40117"/>
    <w:rsid w:val="00B421C8"/>
    <w:rsid w:val="00B43AEF"/>
    <w:rsid w:val="00B447C0"/>
    <w:rsid w:val="00B46BBA"/>
    <w:rsid w:val="00B5237B"/>
    <w:rsid w:val="00B5542B"/>
    <w:rsid w:val="00B55A8D"/>
    <w:rsid w:val="00B57ADA"/>
    <w:rsid w:val="00B61555"/>
    <w:rsid w:val="00B629AA"/>
    <w:rsid w:val="00B63C62"/>
    <w:rsid w:val="00B65CED"/>
    <w:rsid w:val="00B65F5D"/>
    <w:rsid w:val="00B71EE2"/>
    <w:rsid w:val="00B72150"/>
    <w:rsid w:val="00B72174"/>
    <w:rsid w:val="00B7396E"/>
    <w:rsid w:val="00B73A8A"/>
    <w:rsid w:val="00B77A63"/>
    <w:rsid w:val="00B80D1D"/>
    <w:rsid w:val="00B80E3B"/>
    <w:rsid w:val="00B827E1"/>
    <w:rsid w:val="00B82DA6"/>
    <w:rsid w:val="00B8320D"/>
    <w:rsid w:val="00B83CA9"/>
    <w:rsid w:val="00B85688"/>
    <w:rsid w:val="00B86166"/>
    <w:rsid w:val="00B879C1"/>
    <w:rsid w:val="00B90DB8"/>
    <w:rsid w:val="00B94926"/>
    <w:rsid w:val="00B95263"/>
    <w:rsid w:val="00B95C58"/>
    <w:rsid w:val="00B961D4"/>
    <w:rsid w:val="00B97D25"/>
    <w:rsid w:val="00BA0E24"/>
    <w:rsid w:val="00BA21BE"/>
    <w:rsid w:val="00BA324C"/>
    <w:rsid w:val="00BA3B7B"/>
    <w:rsid w:val="00BA4CCA"/>
    <w:rsid w:val="00BA5290"/>
    <w:rsid w:val="00BA5958"/>
    <w:rsid w:val="00BB28C4"/>
    <w:rsid w:val="00BB342A"/>
    <w:rsid w:val="00BB5D43"/>
    <w:rsid w:val="00BB675E"/>
    <w:rsid w:val="00BC0C06"/>
    <w:rsid w:val="00BC33C1"/>
    <w:rsid w:val="00BC538A"/>
    <w:rsid w:val="00BC55CE"/>
    <w:rsid w:val="00BC5FCC"/>
    <w:rsid w:val="00BC6C0E"/>
    <w:rsid w:val="00BC7F06"/>
    <w:rsid w:val="00BD11D9"/>
    <w:rsid w:val="00BD145D"/>
    <w:rsid w:val="00BD25B1"/>
    <w:rsid w:val="00BD38AC"/>
    <w:rsid w:val="00BD6120"/>
    <w:rsid w:val="00BE2029"/>
    <w:rsid w:val="00BE2808"/>
    <w:rsid w:val="00BE2B7B"/>
    <w:rsid w:val="00BE3213"/>
    <w:rsid w:val="00BE43E1"/>
    <w:rsid w:val="00BE5914"/>
    <w:rsid w:val="00BE6D4E"/>
    <w:rsid w:val="00BF2ADE"/>
    <w:rsid w:val="00BF2F35"/>
    <w:rsid w:val="00BF74CB"/>
    <w:rsid w:val="00C0103D"/>
    <w:rsid w:val="00C044E3"/>
    <w:rsid w:val="00C10500"/>
    <w:rsid w:val="00C12F4E"/>
    <w:rsid w:val="00C152F2"/>
    <w:rsid w:val="00C17894"/>
    <w:rsid w:val="00C20ED4"/>
    <w:rsid w:val="00C2419A"/>
    <w:rsid w:val="00C24D90"/>
    <w:rsid w:val="00C251D0"/>
    <w:rsid w:val="00C25AD6"/>
    <w:rsid w:val="00C25DC1"/>
    <w:rsid w:val="00C27A0F"/>
    <w:rsid w:val="00C319A3"/>
    <w:rsid w:val="00C32A57"/>
    <w:rsid w:val="00C32FAE"/>
    <w:rsid w:val="00C33C90"/>
    <w:rsid w:val="00C342BC"/>
    <w:rsid w:val="00C3519D"/>
    <w:rsid w:val="00C40134"/>
    <w:rsid w:val="00C401ED"/>
    <w:rsid w:val="00C40842"/>
    <w:rsid w:val="00C408FD"/>
    <w:rsid w:val="00C42B7A"/>
    <w:rsid w:val="00C44433"/>
    <w:rsid w:val="00C4568A"/>
    <w:rsid w:val="00C47081"/>
    <w:rsid w:val="00C47D05"/>
    <w:rsid w:val="00C50076"/>
    <w:rsid w:val="00C513D7"/>
    <w:rsid w:val="00C525E8"/>
    <w:rsid w:val="00C53FF7"/>
    <w:rsid w:val="00C54227"/>
    <w:rsid w:val="00C550EF"/>
    <w:rsid w:val="00C61B97"/>
    <w:rsid w:val="00C6277B"/>
    <w:rsid w:val="00C63332"/>
    <w:rsid w:val="00C63BB7"/>
    <w:rsid w:val="00C63DBC"/>
    <w:rsid w:val="00C676A5"/>
    <w:rsid w:val="00C679CE"/>
    <w:rsid w:val="00C67EE6"/>
    <w:rsid w:val="00C71E60"/>
    <w:rsid w:val="00C721B3"/>
    <w:rsid w:val="00C72CC5"/>
    <w:rsid w:val="00C74A30"/>
    <w:rsid w:val="00C76C09"/>
    <w:rsid w:val="00C76E89"/>
    <w:rsid w:val="00C76EFB"/>
    <w:rsid w:val="00C7776B"/>
    <w:rsid w:val="00C81059"/>
    <w:rsid w:val="00C810A6"/>
    <w:rsid w:val="00C81C67"/>
    <w:rsid w:val="00C823AA"/>
    <w:rsid w:val="00C82DF9"/>
    <w:rsid w:val="00C84BE8"/>
    <w:rsid w:val="00C852C9"/>
    <w:rsid w:val="00C8594F"/>
    <w:rsid w:val="00C86061"/>
    <w:rsid w:val="00C862C8"/>
    <w:rsid w:val="00C8676C"/>
    <w:rsid w:val="00C86FE9"/>
    <w:rsid w:val="00C9056B"/>
    <w:rsid w:val="00C926E7"/>
    <w:rsid w:val="00C92748"/>
    <w:rsid w:val="00C94A8E"/>
    <w:rsid w:val="00C9596F"/>
    <w:rsid w:val="00C95BA5"/>
    <w:rsid w:val="00C962DE"/>
    <w:rsid w:val="00C97BA3"/>
    <w:rsid w:val="00C97F3E"/>
    <w:rsid w:val="00CA0BA0"/>
    <w:rsid w:val="00CA3EE0"/>
    <w:rsid w:val="00CA522E"/>
    <w:rsid w:val="00CA5635"/>
    <w:rsid w:val="00CA5F31"/>
    <w:rsid w:val="00CA65F4"/>
    <w:rsid w:val="00CA773B"/>
    <w:rsid w:val="00CB0B92"/>
    <w:rsid w:val="00CB246C"/>
    <w:rsid w:val="00CB3C58"/>
    <w:rsid w:val="00CC001F"/>
    <w:rsid w:val="00CC0AB2"/>
    <w:rsid w:val="00CC0E12"/>
    <w:rsid w:val="00CC150F"/>
    <w:rsid w:val="00CC27FF"/>
    <w:rsid w:val="00CC3A29"/>
    <w:rsid w:val="00CC5A6B"/>
    <w:rsid w:val="00CC5C81"/>
    <w:rsid w:val="00CC6EA3"/>
    <w:rsid w:val="00CD4053"/>
    <w:rsid w:val="00CD579E"/>
    <w:rsid w:val="00CD5DBE"/>
    <w:rsid w:val="00CD5F1A"/>
    <w:rsid w:val="00CD7A81"/>
    <w:rsid w:val="00CD7E78"/>
    <w:rsid w:val="00CE0880"/>
    <w:rsid w:val="00CE44EC"/>
    <w:rsid w:val="00CE47FA"/>
    <w:rsid w:val="00CE543A"/>
    <w:rsid w:val="00CE5638"/>
    <w:rsid w:val="00CE7214"/>
    <w:rsid w:val="00CF0677"/>
    <w:rsid w:val="00CF0E37"/>
    <w:rsid w:val="00CF39D8"/>
    <w:rsid w:val="00CF3E19"/>
    <w:rsid w:val="00CF5867"/>
    <w:rsid w:val="00CF6DA6"/>
    <w:rsid w:val="00D00927"/>
    <w:rsid w:val="00D00DB1"/>
    <w:rsid w:val="00D00E04"/>
    <w:rsid w:val="00D01080"/>
    <w:rsid w:val="00D01AE7"/>
    <w:rsid w:val="00D01D05"/>
    <w:rsid w:val="00D02179"/>
    <w:rsid w:val="00D02F5C"/>
    <w:rsid w:val="00D05EFE"/>
    <w:rsid w:val="00D06809"/>
    <w:rsid w:val="00D11BB9"/>
    <w:rsid w:val="00D1362A"/>
    <w:rsid w:val="00D15BAB"/>
    <w:rsid w:val="00D15F11"/>
    <w:rsid w:val="00D1612D"/>
    <w:rsid w:val="00D16BC0"/>
    <w:rsid w:val="00D17E18"/>
    <w:rsid w:val="00D17E87"/>
    <w:rsid w:val="00D2234B"/>
    <w:rsid w:val="00D227BA"/>
    <w:rsid w:val="00D22AB6"/>
    <w:rsid w:val="00D238C4"/>
    <w:rsid w:val="00D25878"/>
    <w:rsid w:val="00D2627A"/>
    <w:rsid w:val="00D30863"/>
    <w:rsid w:val="00D30E16"/>
    <w:rsid w:val="00D31EB4"/>
    <w:rsid w:val="00D32B2E"/>
    <w:rsid w:val="00D33322"/>
    <w:rsid w:val="00D33B32"/>
    <w:rsid w:val="00D376FC"/>
    <w:rsid w:val="00D37D41"/>
    <w:rsid w:val="00D40B0D"/>
    <w:rsid w:val="00D40E08"/>
    <w:rsid w:val="00D40F79"/>
    <w:rsid w:val="00D415CD"/>
    <w:rsid w:val="00D4272D"/>
    <w:rsid w:val="00D4311C"/>
    <w:rsid w:val="00D44F14"/>
    <w:rsid w:val="00D46A66"/>
    <w:rsid w:val="00D47423"/>
    <w:rsid w:val="00D50100"/>
    <w:rsid w:val="00D5266A"/>
    <w:rsid w:val="00D535C7"/>
    <w:rsid w:val="00D55A66"/>
    <w:rsid w:val="00D5670E"/>
    <w:rsid w:val="00D57B86"/>
    <w:rsid w:val="00D60C24"/>
    <w:rsid w:val="00D61DDD"/>
    <w:rsid w:val="00D62470"/>
    <w:rsid w:val="00D6540A"/>
    <w:rsid w:val="00D65FC4"/>
    <w:rsid w:val="00D666B2"/>
    <w:rsid w:val="00D66C98"/>
    <w:rsid w:val="00D67438"/>
    <w:rsid w:val="00D713E9"/>
    <w:rsid w:val="00D72A5F"/>
    <w:rsid w:val="00D7326E"/>
    <w:rsid w:val="00D758CC"/>
    <w:rsid w:val="00D75A38"/>
    <w:rsid w:val="00D75A92"/>
    <w:rsid w:val="00D769FC"/>
    <w:rsid w:val="00D777FD"/>
    <w:rsid w:val="00D84C63"/>
    <w:rsid w:val="00D8606C"/>
    <w:rsid w:val="00D922B0"/>
    <w:rsid w:val="00D93701"/>
    <w:rsid w:val="00D95589"/>
    <w:rsid w:val="00DA155A"/>
    <w:rsid w:val="00DA22B2"/>
    <w:rsid w:val="00DA5065"/>
    <w:rsid w:val="00DA55EB"/>
    <w:rsid w:val="00DA5D77"/>
    <w:rsid w:val="00DB1D1B"/>
    <w:rsid w:val="00DB3697"/>
    <w:rsid w:val="00DB45CF"/>
    <w:rsid w:val="00DB4B8C"/>
    <w:rsid w:val="00DB5B94"/>
    <w:rsid w:val="00DB60EA"/>
    <w:rsid w:val="00DC134A"/>
    <w:rsid w:val="00DC2C63"/>
    <w:rsid w:val="00DC7108"/>
    <w:rsid w:val="00DC7690"/>
    <w:rsid w:val="00DD1E1E"/>
    <w:rsid w:val="00DD25E2"/>
    <w:rsid w:val="00DD2833"/>
    <w:rsid w:val="00DD3A15"/>
    <w:rsid w:val="00DD5477"/>
    <w:rsid w:val="00DD5775"/>
    <w:rsid w:val="00DD65C4"/>
    <w:rsid w:val="00DE0F56"/>
    <w:rsid w:val="00DE14DF"/>
    <w:rsid w:val="00DE1730"/>
    <w:rsid w:val="00DE31CB"/>
    <w:rsid w:val="00DE4DBC"/>
    <w:rsid w:val="00DE6876"/>
    <w:rsid w:val="00DE76DF"/>
    <w:rsid w:val="00DF0AA3"/>
    <w:rsid w:val="00DF244F"/>
    <w:rsid w:val="00DF2A8B"/>
    <w:rsid w:val="00DF3472"/>
    <w:rsid w:val="00DF61F5"/>
    <w:rsid w:val="00E02EDE"/>
    <w:rsid w:val="00E04A8F"/>
    <w:rsid w:val="00E05720"/>
    <w:rsid w:val="00E06152"/>
    <w:rsid w:val="00E0724D"/>
    <w:rsid w:val="00E07D3F"/>
    <w:rsid w:val="00E113F4"/>
    <w:rsid w:val="00E1430C"/>
    <w:rsid w:val="00E145D1"/>
    <w:rsid w:val="00E15CF3"/>
    <w:rsid w:val="00E16A32"/>
    <w:rsid w:val="00E21732"/>
    <w:rsid w:val="00E24E5D"/>
    <w:rsid w:val="00E250E7"/>
    <w:rsid w:val="00E2545D"/>
    <w:rsid w:val="00E25B11"/>
    <w:rsid w:val="00E25B68"/>
    <w:rsid w:val="00E31900"/>
    <w:rsid w:val="00E3710F"/>
    <w:rsid w:val="00E438E8"/>
    <w:rsid w:val="00E44655"/>
    <w:rsid w:val="00E47156"/>
    <w:rsid w:val="00E478AE"/>
    <w:rsid w:val="00E51479"/>
    <w:rsid w:val="00E518C6"/>
    <w:rsid w:val="00E53045"/>
    <w:rsid w:val="00E540F1"/>
    <w:rsid w:val="00E54E7A"/>
    <w:rsid w:val="00E551A6"/>
    <w:rsid w:val="00E60092"/>
    <w:rsid w:val="00E60A34"/>
    <w:rsid w:val="00E666B3"/>
    <w:rsid w:val="00E66A68"/>
    <w:rsid w:val="00E70DD7"/>
    <w:rsid w:val="00E71B76"/>
    <w:rsid w:val="00E74E18"/>
    <w:rsid w:val="00E75145"/>
    <w:rsid w:val="00E7641A"/>
    <w:rsid w:val="00E777E0"/>
    <w:rsid w:val="00E8200E"/>
    <w:rsid w:val="00E8276C"/>
    <w:rsid w:val="00E841B4"/>
    <w:rsid w:val="00E844BA"/>
    <w:rsid w:val="00E84701"/>
    <w:rsid w:val="00E84A03"/>
    <w:rsid w:val="00E85189"/>
    <w:rsid w:val="00E858F0"/>
    <w:rsid w:val="00E85BCC"/>
    <w:rsid w:val="00E864C6"/>
    <w:rsid w:val="00E870C6"/>
    <w:rsid w:val="00E93912"/>
    <w:rsid w:val="00E94C45"/>
    <w:rsid w:val="00E97BA3"/>
    <w:rsid w:val="00E97E77"/>
    <w:rsid w:val="00EA050B"/>
    <w:rsid w:val="00EA0DC1"/>
    <w:rsid w:val="00EA1581"/>
    <w:rsid w:val="00EA1796"/>
    <w:rsid w:val="00EA3B3A"/>
    <w:rsid w:val="00EA634A"/>
    <w:rsid w:val="00EA6502"/>
    <w:rsid w:val="00EB14DE"/>
    <w:rsid w:val="00EB3973"/>
    <w:rsid w:val="00EB51B3"/>
    <w:rsid w:val="00EB6950"/>
    <w:rsid w:val="00EC049E"/>
    <w:rsid w:val="00EC0D1E"/>
    <w:rsid w:val="00EC277B"/>
    <w:rsid w:val="00EC3EDC"/>
    <w:rsid w:val="00EC438A"/>
    <w:rsid w:val="00EC4CD6"/>
    <w:rsid w:val="00EC4DD4"/>
    <w:rsid w:val="00EC7841"/>
    <w:rsid w:val="00EC7BF2"/>
    <w:rsid w:val="00ED02DF"/>
    <w:rsid w:val="00ED0CD7"/>
    <w:rsid w:val="00ED1411"/>
    <w:rsid w:val="00ED2D86"/>
    <w:rsid w:val="00ED5189"/>
    <w:rsid w:val="00ED604C"/>
    <w:rsid w:val="00ED6247"/>
    <w:rsid w:val="00ED66E3"/>
    <w:rsid w:val="00ED6EB3"/>
    <w:rsid w:val="00EE10BD"/>
    <w:rsid w:val="00EE5A4D"/>
    <w:rsid w:val="00EE654B"/>
    <w:rsid w:val="00EE6E9E"/>
    <w:rsid w:val="00EE7394"/>
    <w:rsid w:val="00EE7660"/>
    <w:rsid w:val="00EE7C90"/>
    <w:rsid w:val="00EF052B"/>
    <w:rsid w:val="00EF08A1"/>
    <w:rsid w:val="00EF162D"/>
    <w:rsid w:val="00EF465F"/>
    <w:rsid w:val="00EF4C36"/>
    <w:rsid w:val="00EF4EE2"/>
    <w:rsid w:val="00EF5E1F"/>
    <w:rsid w:val="00EF6AAC"/>
    <w:rsid w:val="00EF75D1"/>
    <w:rsid w:val="00F00B6D"/>
    <w:rsid w:val="00F00F0C"/>
    <w:rsid w:val="00F00F87"/>
    <w:rsid w:val="00F0184E"/>
    <w:rsid w:val="00F0239C"/>
    <w:rsid w:val="00F110E1"/>
    <w:rsid w:val="00F1173B"/>
    <w:rsid w:val="00F12040"/>
    <w:rsid w:val="00F1211D"/>
    <w:rsid w:val="00F123E2"/>
    <w:rsid w:val="00F12702"/>
    <w:rsid w:val="00F12821"/>
    <w:rsid w:val="00F216C7"/>
    <w:rsid w:val="00F2329C"/>
    <w:rsid w:val="00F334F5"/>
    <w:rsid w:val="00F3720B"/>
    <w:rsid w:val="00F429F7"/>
    <w:rsid w:val="00F4694E"/>
    <w:rsid w:val="00F46CFA"/>
    <w:rsid w:val="00F522EF"/>
    <w:rsid w:val="00F556E6"/>
    <w:rsid w:val="00F55E07"/>
    <w:rsid w:val="00F64D02"/>
    <w:rsid w:val="00F65927"/>
    <w:rsid w:val="00F66775"/>
    <w:rsid w:val="00F67045"/>
    <w:rsid w:val="00F6707B"/>
    <w:rsid w:val="00F67860"/>
    <w:rsid w:val="00F67BE0"/>
    <w:rsid w:val="00F71165"/>
    <w:rsid w:val="00F71261"/>
    <w:rsid w:val="00F7697A"/>
    <w:rsid w:val="00F804FE"/>
    <w:rsid w:val="00F83EEB"/>
    <w:rsid w:val="00F84058"/>
    <w:rsid w:val="00F84F36"/>
    <w:rsid w:val="00F855EE"/>
    <w:rsid w:val="00F8778C"/>
    <w:rsid w:val="00F912A1"/>
    <w:rsid w:val="00F916DC"/>
    <w:rsid w:val="00F91C95"/>
    <w:rsid w:val="00F92A41"/>
    <w:rsid w:val="00F9330B"/>
    <w:rsid w:val="00F93C44"/>
    <w:rsid w:val="00F9424F"/>
    <w:rsid w:val="00F95CF9"/>
    <w:rsid w:val="00F967E3"/>
    <w:rsid w:val="00FA0A92"/>
    <w:rsid w:val="00FA0F5B"/>
    <w:rsid w:val="00FA0FAA"/>
    <w:rsid w:val="00FA17D8"/>
    <w:rsid w:val="00FA26C2"/>
    <w:rsid w:val="00FA62B7"/>
    <w:rsid w:val="00FA6388"/>
    <w:rsid w:val="00FA71C4"/>
    <w:rsid w:val="00FA7777"/>
    <w:rsid w:val="00FB1015"/>
    <w:rsid w:val="00FB1E9D"/>
    <w:rsid w:val="00FB2A3F"/>
    <w:rsid w:val="00FB5130"/>
    <w:rsid w:val="00FB598F"/>
    <w:rsid w:val="00FB5E3A"/>
    <w:rsid w:val="00FB6C97"/>
    <w:rsid w:val="00FC034D"/>
    <w:rsid w:val="00FC0B87"/>
    <w:rsid w:val="00FC15EA"/>
    <w:rsid w:val="00FC2552"/>
    <w:rsid w:val="00FC3393"/>
    <w:rsid w:val="00FC50B2"/>
    <w:rsid w:val="00FC646E"/>
    <w:rsid w:val="00FC72BA"/>
    <w:rsid w:val="00FC740F"/>
    <w:rsid w:val="00FD2775"/>
    <w:rsid w:val="00FD454A"/>
    <w:rsid w:val="00FD4E6B"/>
    <w:rsid w:val="00FD5486"/>
    <w:rsid w:val="00FD63FC"/>
    <w:rsid w:val="00FD779E"/>
    <w:rsid w:val="00FE088F"/>
    <w:rsid w:val="00FE39F2"/>
    <w:rsid w:val="00FE3EFF"/>
    <w:rsid w:val="00FE69AA"/>
    <w:rsid w:val="00FF040A"/>
    <w:rsid w:val="00FF0487"/>
    <w:rsid w:val="00FF0D54"/>
    <w:rsid w:val="00FF1DE4"/>
    <w:rsid w:val="00FF2A13"/>
    <w:rsid w:val="00FF7FD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8921263"/>
  <w14:defaultImageDpi w14:val="300"/>
  <w15:docId w15:val="{42BF368E-0213-2A48-8774-9AB605194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8778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778C"/>
    <w:pPr>
      <w:tabs>
        <w:tab w:val="center" w:pos="4320"/>
        <w:tab w:val="right" w:pos="8640"/>
      </w:tabs>
    </w:pPr>
  </w:style>
  <w:style w:type="character" w:customStyle="1" w:styleId="HeaderChar">
    <w:name w:val="Header Char"/>
    <w:basedOn w:val="DefaultParagraphFont"/>
    <w:link w:val="Header"/>
    <w:uiPriority w:val="99"/>
    <w:rsid w:val="00F8778C"/>
    <w:rPr>
      <w:rFonts w:ascii="Times New Roman" w:eastAsia="Times New Roman" w:hAnsi="Times New Roman" w:cs="Times New Roman"/>
    </w:rPr>
  </w:style>
  <w:style w:type="paragraph" w:styleId="Footer">
    <w:name w:val="footer"/>
    <w:basedOn w:val="Normal"/>
    <w:link w:val="FooterChar"/>
    <w:uiPriority w:val="99"/>
    <w:unhideWhenUsed/>
    <w:rsid w:val="00F8778C"/>
    <w:pPr>
      <w:tabs>
        <w:tab w:val="center" w:pos="4320"/>
        <w:tab w:val="right" w:pos="8640"/>
      </w:tabs>
    </w:pPr>
  </w:style>
  <w:style w:type="character" w:customStyle="1" w:styleId="FooterChar">
    <w:name w:val="Footer Char"/>
    <w:basedOn w:val="DefaultParagraphFont"/>
    <w:link w:val="Footer"/>
    <w:uiPriority w:val="99"/>
    <w:rsid w:val="00F8778C"/>
    <w:rPr>
      <w:rFonts w:ascii="Times New Roman" w:eastAsia="Times New Roman" w:hAnsi="Times New Roman" w:cs="Times New Roman"/>
    </w:rPr>
  </w:style>
  <w:style w:type="character" w:styleId="Hyperlink">
    <w:name w:val="Hyperlink"/>
    <w:basedOn w:val="DefaultParagraphFont"/>
    <w:uiPriority w:val="99"/>
    <w:unhideWhenUsed/>
    <w:rsid w:val="00F8778C"/>
    <w:rPr>
      <w:color w:val="0000FF" w:themeColor="hyperlink"/>
      <w:u w:val="single"/>
    </w:rPr>
  </w:style>
  <w:style w:type="paragraph" w:styleId="ListParagraph">
    <w:name w:val="List Paragraph"/>
    <w:basedOn w:val="Normal"/>
    <w:uiPriority w:val="34"/>
    <w:qFormat/>
    <w:rsid w:val="007401F4"/>
    <w:pPr>
      <w:ind w:left="720"/>
      <w:contextualSpacing/>
    </w:pPr>
  </w:style>
  <w:style w:type="character" w:styleId="PageNumber">
    <w:name w:val="page number"/>
    <w:basedOn w:val="DefaultParagraphFont"/>
    <w:uiPriority w:val="99"/>
    <w:semiHidden/>
    <w:unhideWhenUsed/>
    <w:rsid w:val="00D30E16"/>
  </w:style>
  <w:style w:type="table" w:styleId="TableGrid">
    <w:name w:val="Table Grid"/>
    <w:basedOn w:val="TableNormal"/>
    <w:uiPriority w:val="59"/>
    <w:rsid w:val="00ED62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19770F"/>
  </w:style>
  <w:style w:type="character" w:customStyle="1" w:styleId="FootnoteTextChar">
    <w:name w:val="Footnote Text Char"/>
    <w:basedOn w:val="DefaultParagraphFont"/>
    <w:link w:val="FootnoteText"/>
    <w:uiPriority w:val="99"/>
    <w:rsid w:val="0019770F"/>
    <w:rPr>
      <w:rFonts w:ascii="Times New Roman" w:eastAsia="Times New Roman" w:hAnsi="Times New Roman" w:cs="Times New Roman"/>
    </w:rPr>
  </w:style>
  <w:style w:type="character" w:styleId="FootnoteReference">
    <w:name w:val="footnote reference"/>
    <w:basedOn w:val="DefaultParagraphFont"/>
    <w:uiPriority w:val="99"/>
    <w:unhideWhenUsed/>
    <w:rsid w:val="0019770F"/>
    <w:rPr>
      <w:vertAlign w:val="superscript"/>
    </w:rPr>
  </w:style>
  <w:style w:type="character" w:styleId="FollowedHyperlink">
    <w:name w:val="FollowedHyperlink"/>
    <w:basedOn w:val="DefaultParagraphFont"/>
    <w:uiPriority w:val="99"/>
    <w:semiHidden/>
    <w:unhideWhenUsed/>
    <w:rsid w:val="00821E9C"/>
    <w:rPr>
      <w:color w:val="800080" w:themeColor="followedHyperlink"/>
      <w:u w:val="single"/>
    </w:rPr>
  </w:style>
  <w:style w:type="character" w:styleId="Strong">
    <w:name w:val="Strong"/>
    <w:basedOn w:val="DefaultParagraphFont"/>
    <w:uiPriority w:val="22"/>
    <w:qFormat/>
    <w:rsid w:val="00830637"/>
    <w:rPr>
      <w:b/>
      <w:bCs/>
    </w:rPr>
  </w:style>
  <w:style w:type="paragraph" w:customStyle="1" w:styleId="Default">
    <w:name w:val="Default"/>
    <w:rsid w:val="00632632"/>
    <w:pPr>
      <w:widowControl w:val="0"/>
      <w:autoSpaceDE w:val="0"/>
      <w:autoSpaceDN w:val="0"/>
      <w:adjustRightInd w:val="0"/>
    </w:pPr>
    <w:rPr>
      <w:rFonts w:ascii="Calibri" w:hAnsi="Calibri" w:cs="Calibri"/>
      <w:color w:val="000000"/>
    </w:rPr>
  </w:style>
  <w:style w:type="character" w:styleId="UnresolvedMention">
    <w:name w:val="Unresolved Mention"/>
    <w:basedOn w:val="DefaultParagraphFont"/>
    <w:uiPriority w:val="99"/>
    <w:semiHidden/>
    <w:unhideWhenUsed/>
    <w:rsid w:val="00742962"/>
    <w:rPr>
      <w:color w:val="605E5C"/>
      <w:shd w:val="clear" w:color="auto" w:fill="E1DFDD"/>
    </w:rPr>
  </w:style>
  <w:style w:type="paragraph" w:styleId="NormalWeb">
    <w:name w:val="Normal (Web)"/>
    <w:basedOn w:val="Normal"/>
    <w:uiPriority w:val="99"/>
    <w:unhideWhenUsed/>
    <w:rsid w:val="00CF39D8"/>
    <w:pPr>
      <w:spacing w:before="100" w:beforeAutospacing="1" w:after="100" w:afterAutospacing="1"/>
    </w:pPr>
  </w:style>
  <w:style w:type="character" w:customStyle="1" w:styleId="apple-converted-space">
    <w:name w:val="apple-converted-space"/>
    <w:basedOn w:val="DefaultParagraphFont"/>
    <w:rsid w:val="00851B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302582">
      <w:bodyDiv w:val="1"/>
      <w:marLeft w:val="0"/>
      <w:marRight w:val="0"/>
      <w:marTop w:val="0"/>
      <w:marBottom w:val="0"/>
      <w:divBdr>
        <w:top w:val="none" w:sz="0" w:space="0" w:color="auto"/>
        <w:left w:val="none" w:sz="0" w:space="0" w:color="auto"/>
        <w:bottom w:val="none" w:sz="0" w:space="0" w:color="auto"/>
        <w:right w:val="none" w:sz="0" w:space="0" w:color="auto"/>
      </w:divBdr>
    </w:div>
    <w:div w:id="724062995">
      <w:bodyDiv w:val="1"/>
      <w:marLeft w:val="0"/>
      <w:marRight w:val="0"/>
      <w:marTop w:val="0"/>
      <w:marBottom w:val="0"/>
      <w:divBdr>
        <w:top w:val="none" w:sz="0" w:space="0" w:color="auto"/>
        <w:left w:val="none" w:sz="0" w:space="0" w:color="auto"/>
        <w:bottom w:val="none" w:sz="0" w:space="0" w:color="auto"/>
        <w:right w:val="none" w:sz="0" w:space="0" w:color="auto"/>
      </w:divBdr>
    </w:div>
    <w:div w:id="1255895246">
      <w:bodyDiv w:val="1"/>
      <w:marLeft w:val="0"/>
      <w:marRight w:val="0"/>
      <w:marTop w:val="0"/>
      <w:marBottom w:val="0"/>
      <w:divBdr>
        <w:top w:val="none" w:sz="0" w:space="0" w:color="auto"/>
        <w:left w:val="none" w:sz="0" w:space="0" w:color="auto"/>
        <w:bottom w:val="none" w:sz="0" w:space="0" w:color="auto"/>
        <w:right w:val="none" w:sz="0" w:space="0" w:color="auto"/>
      </w:divBdr>
    </w:div>
    <w:div w:id="1547790779">
      <w:bodyDiv w:val="1"/>
      <w:marLeft w:val="0"/>
      <w:marRight w:val="0"/>
      <w:marTop w:val="0"/>
      <w:marBottom w:val="0"/>
      <w:divBdr>
        <w:top w:val="none" w:sz="0" w:space="0" w:color="auto"/>
        <w:left w:val="none" w:sz="0" w:space="0" w:color="auto"/>
        <w:bottom w:val="none" w:sz="0" w:space="0" w:color="auto"/>
        <w:right w:val="none" w:sz="0" w:space="0" w:color="auto"/>
      </w:divBdr>
    </w:div>
    <w:div w:id="199467667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s://guides.lib.purdue.edu/c.php?g=1371380&amp;p=10135074" TargetMode="External"/><Relationship Id="rId26" Type="http://schemas.openxmlformats.org/officeDocument/2006/relationships/hyperlink" Target="https://www.youtube.com/watch?v=FOoffXFpAlU" TargetMode="External"/><Relationship Id="rId21" Type="http://schemas.openxmlformats.org/officeDocument/2006/relationships/hyperlink" Target="https://olemiss.edu/info/mbook/" TargetMode="External"/><Relationship Id="rId34" Type="http://schemas.openxmlformats.org/officeDocument/2006/relationships/hyperlink" Target="https://www.nytimes.com/2026/01/12/opinion/plato-texas-academic-freedom.html?unlocked_article_code=1.EVA.6Dtv.Odv8OjYEHo9v&amp;smid=url-share"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s://phys.org/news/2025-01-ai-linked-eroding-critical-skills.html" TargetMode="External"/><Relationship Id="rId25" Type="http://schemas.openxmlformats.org/officeDocument/2006/relationships/hyperlink" Target="https://obailey.weebly.com/uploads/1/0/5/6/105611057/but_how_do_i_participate_.pdf" TargetMode="External"/><Relationship Id="rId33" Type="http://schemas.openxmlformats.org/officeDocument/2006/relationships/hyperlink" Target="https://www.nytimes.com/2026/01/07/us/tamu-plato-race-gender.html?unlocked_article_code=1.EVA.KEFq.jd8G8qhE4Gd_&amp;smid=url-share"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mdpi.com/2075-4698/15/1/6" TargetMode="External"/><Relationship Id="rId20" Type="http://schemas.openxmlformats.org/officeDocument/2006/relationships/hyperlink" Target="http://catalog.olemiss.edu/academics/regulations/conduct" TargetMode="External"/><Relationship Id="rId29" Type="http://schemas.openxmlformats.org/officeDocument/2006/relationships/hyperlink" Target="https://1000wordphilosophy.com/2014/06/09/kantian-ethic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sds.olemiss.edu/" TargetMode="External"/><Relationship Id="rId32" Type="http://schemas.openxmlformats.org/officeDocument/2006/relationships/hyperlink" Target="https://1000wordphilosophy.com/2021/02/04/free-speech/"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olemiss.edu/provost/go-to-class/" TargetMode="External"/><Relationship Id="rId23" Type="http://schemas.openxmlformats.org/officeDocument/2006/relationships/hyperlink" Target="https://plagiarism.iu.edu/tutorials/" TargetMode="External"/><Relationship Id="rId28" Type="http://schemas.openxmlformats.org/officeDocument/2006/relationships/hyperlink" Target="https://1000wordphilosophy.com/2014/05/15/consequentialism/" TargetMode="External"/><Relationship Id="rId36" Type="http://schemas.openxmlformats.org/officeDocument/2006/relationships/hyperlink" Target="https://1000wordphilosophy.com/2016/03/07/the-ethics-of-abortion/" TargetMode="External"/><Relationship Id="rId10" Type="http://schemas.openxmlformats.org/officeDocument/2006/relationships/footer" Target="footer1.xml"/><Relationship Id="rId19" Type="http://schemas.openxmlformats.org/officeDocument/2006/relationships/hyperlink" Target="https://emergingethics.substack.com/p/why-were-not-using-ai-in-this-course" TargetMode="External"/><Relationship Id="rId31" Type="http://schemas.openxmlformats.org/officeDocument/2006/relationships/hyperlink" Target="https://www.youtube.com/watch?v=XltuOU1A8Sk"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s://guides.lib.olemiss.edu/tutorials/plagiarism" TargetMode="External"/><Relationship Id="rId27" Type="http://schemas.openxmlformats.org/officeDocument/2006/relationships/hyperlink" Target="https://plato.stanford.edu/entries/rawls/" TargetMode="External"/><Relationship Id="rId30" Type="http://schemas.openxmlformats.org/officeDocument/2006/relationships/hyperlink" Target="https://1000wordphilosophy.com/2019/07/28/the-death-penalty/" TargetMode="External"/><Relationship Id="rId35" Type="http://schemas.openxmlformats.org/officeDocument/2006/relationships/hyperlink" Target="https://1000wordphilosophy.com/2018/07/27/john-rawls-a-theory-of-justice/" TargetMode="External"/><Relationship Id="rId8" Type="http://schemas.openxmlformats.org/officeDocument/2006/relationships/header" Target="header1.xml"/><Relationship Id="rId3" Type="http://schemas.openxmlformats.org/officeDocument/2006/relationships/styles" Target="styles.xml"/></Relationships>
</file>

<file path=word/_rels/header3.xml.rels><?xml version="1.0" encoding="UTF-8" standalone="yes"?>
<Relationships xmlns="http://schemas.openxmlformats.org/package/2006/relationships"><Relationship Id="rId1" Type="http://schemas.openxmlformats.org/officeDocument/2006/relationships/hyperlink" Target="mailto:kgfritz@olemiss.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291577-FC7A-4448-BA65-DB2DC5C745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10</Pages>
  <Words>5071</Words>
  <Characters>25916</Characters>
  <Application>Microsoft Office Word</Application>
  <DocSecurity>0</DocSecurity>
  <Lines>365</Lines>
  <Paragraphs>68</Paragraphs>
  <ScaleCrop>false</ScaleCrop>
  <HeadingPairs>
    <vt:vector size="2" baseType="variant">
      <vt:variant>
        <vt:lpstr>Title</vt:lpstr>
      </vt:variant>
      <vt:variant>
        <vt:i4>1</vt:i4>
      </vt:variant>
    </vt:vector>
  </HeadingPairs>
  <TitlesOfParts>
    <vt:vector size="1" baseType="lpstr">
      <vt:lpstr/>
    </vt:vector>
  </TitlesOfParts>
  <Company>The Florida State University</Company>
  <LinksUpToDate>false</LinksUpToDate>
  <CharactersWithSpaces>30919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Fritz</dc:creator>
  <cp:keywords/>
  <dc:description/>
  <cp:lastModifiedBy>Microsoft Office User</cp:lastModifiedBy>
  <cp:revision>22</cp:revision>
  <cp:lastPrinted>2026-04-10T13:58:00Z</cp:lastPrinted>
  <dcterms:created xsi:type="dcterms:W3CDTF">2026-01-08T03:02:00Z</dcterms:created>
  <dcterms:modified xsi:type="dcterms:W3CDTF">2026-04-10T13:58:00Z</dcterms:modified>
</cp:coreProperties>
</file>