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71207B" w14:textId="1A79BAE0" w:rsidR="00F8778C" w:rsidRPr="00593CA4" w:rsidRDefault="00F8778C">
      <w:pPr>
        <w:rPr>
          <w:rFonts w:asciiTheme="majorHAnsi" w:hAnsiTheme="majorHAnsi"/>
        </w:rPr>
        <w:sectPr w:rsidR="00F8778C" w:rsidRPr="00593CA4" w:rsidSect="00F44A74">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pPr>
    </w:p>
    <w:p w14:paraId="75409162" w14:textId="58FC12F6" w:rsidR="00806530" w:rsidRPr="002A4840" w:rsidRDefault="006E0A82">
      <w:pPr>
        <w:rPr>
          <w:rFonts w:asciiTheme="majorHAnsi" w:hAnsiTheme="majorHAnsi"/>
          <w:sz w:val="26"/>
          <w:szCs w:val="26"/>
        </w:rPr>
      </w:pPr>
      <w:r>
        <w:rPr>
          <w:rFonts w:asciiTheme="majorHAnsi" w:hAnsiTheme="majorHAnsi"/>
          <w:sz w:val="26"/>
          <w:szCs w:val="26"/>
        </w:rPr>
        <w:t>1</w:t>
      </w:r>
      <w:r w:rsidRPr="002A4840">
        <w:rPr>
          <w:rFonts w:asciiTheme="majorHAnsi" w:hAnsiTheme="majorHAnsi"/>
          <w:sz w:val="26"/>
          <w:szCs w:val="26"/>
        </w:rPr>
        <w:t xml:space="preserve">. </w:t>
      </w:r>
      <w:r w:rsidR="00806530" w:rsidRPr="002A4840">
        <w:rPr>
          <w:rFonts w:asciiTheme="majorHAnsi" w:hAnsiTheme="majorHAnsi"/>
          <w:sz w:val="26"/>
          <w:szCs w:val="26"/>
        </w:rPr>
        <w:t>COURSE OVERVIEW</w:t>
      </w:r>
      <w:r w:rsidR="007D492A" w:rsidRPr="002A4840">
        <w:rPr>
          <w:rStyle w:val="FootnoteReference"/>
          <w:rFonts w:asciiTheme="majorHAnsi" w:hAnsiTheme="majorHAnsi"/>
          <w:sz w:val="26"/>
          <w:szCs w:val="26"/>
        </w:rPr>
        <w:footnoteReference w:id="1"/>
      </w:r>
    </w:p>
    <w:p w14:paraId="20FB5786" w14:textId="15308890" w:rsidR="00F8778C" w:rsidRPr="002A4840" w:rsidRDefault="006E0A82" w:rsidP="00F8778C">
      <w:pPr>
        <w:rPr>
          <w:rFonts w:asciiTheme="majorHAnsi" w:hAnsiTheme="majorHAnsi"/>
          <w:b/>
          <w:sz w:val="22"/>
        </w:rPr>
      </w:pPr>
      <w:r w:rsidRPr="002A4840">
        <w:rPr>
          <w:rFonts w:asciiTheme="majorHAnsi" w:hAnsiTheme="majorHAnsi"/>
          <w:b/>
          <w:sz w:val="22"/>
        </w:rPr>
        <w:t xml:space="preserve">1.1 </w:t>
      </w:r>
      <w:r w:rsidR="00806530" w:rsidRPr="002A4840">
        <w:rPr>
          <w:rFonts w:asciiTheme="majorHAnsi" w:hAnsiTheme="majorHAnsi"/>
          <w:b/>
          <w:sz w:val="22"/>
        </w:rPr>
        <w:t>Description:</w:t>
      </w:r>
    </w:p>
    <w:p w14:paraId="6D5C32B8" w14:textId="7EA577B4" w:rsidR="003923F7" w:rsidRDefault="003C3186" w:rsidP="001C4A23">
      <w:pPr>
        <w:tabs>
          <w:tab w:val="left" w:pos="360"/>
        </w:tabs>
        <w:jc w:val="both"/>
        <w:rPr>
          <w:rFonts w:asciiTheme="majorHAnsi" w:hAnsiTheme="majorHAnsi"/>
          <w:sz w:val="22"/>
        </w:rPr>
      </w:pPr>
      <w:r w:rsidRPr="002A4840">
        <w:rPr>
          <w:rFonts w:asciiTheme="majorHAnsi" w:hAnsiTheme="majorHAnsi"/>
          <w:sz w:val="22"/>
        </w:rPr>
        <w:tab/>
      </w:r>
      <w:r w:rsidR="002A4840" w:rsidRPr="002A4840">
        <w:rPr>
          <w:rFonts w:asciiTheme="majorHAnsi" w:hAnsiTheme="majorHAnsi"/>
          <w:sz w:val="22"/>
        </w:rPr>
        <w:t xml:space="preserve">Critical thinking is dead. At least, that’s what </w:t>
      </w:r>
      <w:hyperlink r:id="rId14" w:history="1">
        <w:r w:rsidR="002A4840" w:rsidRPr="002A4840">
          <w:rPr>
            <w:rStyle w:val="Hyperlink"/>
            <w:rFonts w:asciiTheme="majorHAnsi" w:hAnsiTheme="majorHAnsi"/>
            <w:sz w:val="22"/>
          </w:rPr>
          <w:t>some</w:t>
        </w:r>
      </w:hyperlink>
      <w:r w:rsidR="002A4840" w:rsidRPr="002A4840">
        <w:rPr>
          <w:rFonts w:asciiTheme="majorHAnsi" w:hAnsiTheme="majorHAnsi"/>
          <w:sz w:val="22"/>
        </w:rPr>
        <w:t xml:space="preserve"> have claimed.</w:t>
      </w:r>
      <w:r w:rsidR="00565D47">
        <w:rPr>
          <w:rFonts w:asciiTheme="majorHAnsi" w:hAnsiTheme="majorHAnsi"/>
          <w:sz w:val="22"/>
        </w:rPr>
        <w:t xml:space="preserve"> As a nation, we seem to be highly socially and politically polarized. Many of us belong to some tribe or party and believe something not based on the reasons or evidence supporting it, but based on the way it is seen as crucial to our social identity. We moralize these beliefs so they are even harder to change. And then we insulate ourselves from others who may disagree, perpetuating the polarization. To make matters worse, there has been increased usage of </w:t>
      </w:r>
      <w:hyperlink r:id="rId15" w:history="1">
        <w:r w:rsidR="00565D47" w:rsidRPr="00565D47">
          <w:rPr>
            <w:rStyle w:val="Hyperlink"/>
            <w:rFonts w:asciiTheme="majorHAnsi" w:hAnsiTheme="majorHAnsi"/>
            <w:sz w:val="22"/>
          </w:rPr>
          <w:t>Artificial Intelligence</w:t>
        </w:r>
      </w:hyperlink>
      <w:r w:rsidR="00565D47">
        <w:rPr>
          <w:rFonts w:asciiTheme="majorHAnsi" w:hAnsiTheme="majorHAnsi"/>
          <w:sz w:val="22"/>
        </w:rPr>
        <w:t xml:space="preserve"> in writing arguments or summarizing readings, leaving us unable to engage in critical thinking on our own.</w:t>
      </w:r>
    </w:p>
    <w:p w14:paraId="00E47D30" w14:textId="2331F480" w:rsidR="00AF13F1" w:rsidRDefault="00565D47" w:rsidP="00336190">
      <w:pPr>
        <w:tabs>
          <w:tab w:val="left" w:pos="360"/>
        </w:tabs>
        <w:jc w:val="both"/>
        <w:rPr>
          <w:rFonts w:asciiTheme="majorHAnsi" w:hAnsiTheme="majorHAnsi"/>
          <w:sz w:val="22"/>
        </w:rPr>
      </w:pPr>
      <w:r>
        <w:rPr>
          <w:rFonts w:asciiTheme="majorHAnsi" w:hAnsiTheme="majorHAnsi"/>
          <w:sz w:val="22"/>
        </w:rPr>
        <w:tab/>
        <w:t>This course is designed to resurrect the dead.</w:t>
      </w:r>
      <w:r w:rsidR="00AF13F1">
        <w:rPr>
          <w:rFonts w:asciiTheme="majorHAnsi" w:hAnsiTheme="majorHAnsi"/>
          <w:sz w:val="22"/>
        </w:rPr>
        <w:t xml:space="preserve"> You’ll learn how to think about the values underlying arguments about contemporary issues in public policy, how to create your own properly structured arguments for or against policies, and how to support and evaluate claims in those arguments. You’ll also learn how to effectively and respectfully communicate those arguments in written essays, persuasive presentations, and debates. My hope is that by the end of this course, we’ll have your critical thinking skills back on their feet</w:t>
      </w:r>
      <w:r w:rsidR="00336190">
        <w:rPr>
          <w:rFonts w:asciiTheme="majorHAnsi" w:hAnsiTheme="majorHAnsi"/>
          <w:sz w:val="22"/>
        </w:rPr>
        <w:t xml:space="preserve"> and ready to </w:t>
      </w:r>
      <w:r w:rsidR="00EB5A7A">
        <w:rPr>
          <w:rFonts w:asciiTheme="majorHAnsi" w:hAnsiTheme="majorHAnsi"/>
          <w:sz w:val="22"/>
        </w:rPr>
        <w:t>resist</w:t>
      </w:r>
      <w:r w:rsidR="00336190">
        <w:rPr>
          <w:rFonts w:asciiTheme="majorHAnsi" w:hAnsiTheme="majorHAnsi"/>
          <w:sz w:val="22"/>
        </w:rPr>
        <w:t xml:space="preserve"> polarization.</w:t>
      </w:r>
    </w:p>
    <w:p w14:paraId="0E6922D8" w14:textId="77777777" w:rsidR="001A7DDA" w:rsidRDefault="001A7DDA" w:rsidP="001C4A23">
      <w:pPr>
        <w:tabs>
          <w:tab w:val="left" w:pos="360"/>
        </w:tabs>
        <w:jc w:val="both"/>
        <w:rPr>
          <w:rFonts w:asciiTheme="majorHAnsi" w:hAnsiTheme="majorHAnsi"/>
          <w:sz w:val="22"/>
        </w:rPr>
      </w:pPr>
    </w:p>
    <w:p w14:paraId="21AD0365" w14:textId="0E369F3F" w:rsidR="00806530" w:rsidRPr="00593CA4" w:rsidRDefault="006E0A82" w:rsidP="00F8778C">
      <w:pPr>
        <w:rPr>
          <w:rFonts w:asciiTheme="majorHAnsi" w:hAnsiTheme="majorHAnsi"/>
          <w:sz w:val="22"/>
        </w:rPr>
      </w:pPr>
      <w:r>
        <w:rPr>
          <w:rFonts w:asciiTheme="majorHAnsi" w:hAnsiTheme="majorHAnsi"/>
          <w:b/>
          <w:sz w:val="22"/>
        </w:rPr>
        <w:t xml:space="preserve">1.2 </w:t>
      </w:r>
      <w:r w:rsidR="0027472E">
        <w:rPr>
          <w:rFonts w:asciiTheme="majorHAnsi" w:hAnsiTheme="majorHAnsi"/>
          <w:b/>
          <w:sz w:val="22"/>
        </w:rPr>
        <w:t xml:space="preserve">Course </w:t>
      </w:r>
      <w:r w:rsidR="00806530" w:rsidRPr="00593CA4">
        <w:rPr>
          <w:rFonts w:asciiTheme="majorHAnsi" w:hAnsiTheme="majorHAnsi"/>
          <w:b/>
          <w:sz w:val="22"/>
        </w:rPr>
        <w:t>Objectives</w:t>
      </w:r>
      <w:r w:rsidR="0027472E">
        <w:rPr>
          <w:rFonts w:asciiTheme="majorHAnsi" w:hAnsiTheme="majorHAnsi"/>
          <w:b/>
          <w:sz w:val="22"/>
        </w:rPr>
        <w:t xml:space="preserve"> and Student Learning Outcomes:</w:t>
      </w:r>
    </w:p>
    <w:p w14:paraId="536D5ED6" w14:textId="17AFD57B" w:rsidR="00A10884" w:rsidRPr="00593CA4" w:rsidRDefault="007A5A55" w:rsidP="00C11CC9">
      <w:pPr>
        <w:tabs>
          <w:tab w:val="left" w:pos="360"/>
        </w:tabs>
        <w:jc w:val="both"/>
        <w:rPr>
          <w:rFonts w:asciiTheme="majorHAnsi" w:hAnsiTheme="majorHAnsi"/>
          <w:sz w:val="22"/>
        </w:rPr>
      </w:pPr>
      <w:r>
        <w:rPr>
          <w:rFonts w:asciiTheme="majorHAnsi" w:hAnsiTheme="majorHAnsi"/>
          <w:sz w:val="22"/>
        </w:rPr>
        <w:t>This course is designed to:</w:t>
      </w:r>
    </w:p>
    <w:p w14:paraId="2AB63C75" w14:textId="3884A199" w:rsidR="007A5A55" w:rsidRDefault="007A5A55" w:rsidP="0060190E">
      <w:pPr>
        <w:pStyle w:val="ListParagraph"/>
        <w:numPr>
          <w:ilvl w:val="0"/>
          <w:numId w:val="1"/>
        </w:numPr>
        <w:jc w:val="both"/>
        <w:rPr>
          <w:rFonts w:asciiTheme="majorHAnsi" w:hAnsiTheme="majorHAnsi"/>
          <w:sz w:val="22"/>
        </w:rPr>
      </w:pPr>
      <w:r>
        <w:rPr>
          <w:rFonts w:asciiTheme="majorHAnsi" w:hAnsiTheme="majorHAnsi"/>
          <w:sz w:val="22"/>
        </w:rPr>
        <w:t>Improve students’ abilities in reading</w:t>
      </w:r>
      <w:r w:rsidR="00A93F25">
        <w:rPr>
          <w:rFonts w:asciiTheme="majorHAnsi" w:hAnsiTheme="majorHAnsi"/>
          <w:sz w:val="22"/>
        </w:rPr>
        <w:t>, identifying,</w:t>
      </w:r>
      <w:r>
        <w:rPr>
          <w:rFonts w:asciiTheme="majorHAnsi" w:hAnsiTheme="majorHAnsi"/>
          <w:sz w:val="22"/>
        </w:rPr>
        <w:t xml:space="preserve"> and evaluating public policy issues and the arguments on which they rely</w:t>
      </w:r>
    </w:p>
    <w:p w14:paraId="39DB77F9" w14:textId="06A2422F" w:rsidR="007A5A55" w:rsidRPr="002B24F6" w:rsidRDefault="007A5A55" w:rsidP="0060190E">
      <w:pPr>
        <w:pStyle w:val="ListParagraph"/>
        <w:numPr>
          <w:ilvl w:val="0"/>
          <w:numId w:val="1"/>
        </w:numPr>
        <w:jc w:val="both"/>
        <w:rPr>
          <w:rFonts w:asciiTheme="majorHAnsi" w:hAnsiTheme="majorHAnsi"/>
          <w:sz w:val="22"/>
        </w:rPr>
      </w:pPr>
      <w:r>
        <w:rPr>
          <w:rFonts w:asciiTheme="majorHAnsi" w:hAnsiTheme="majorHAnsi"/>
          <w:sz w:val="22"/>
        </w:rPr>
        <w:t xml:space="preserve">Introduce students to </w:t>
      </w:r>
      <w:r w:rsidRPr="002B24F6">
        <w:rPr>
          <w:rFonts w:asciiTheme="majorHAnsi" w:hAnsiTheme="majorHAnsi"/>
          <w:sz w:val="22"/>
        </w:rPr>
        <w:t>various kinds of evidence for claims and improve students’ abilities to assess and employ evidence well</w:t>
      </w:r>
      <w:r w:rsidR="00DD62F9" w:rsidRPr="002B24F6">
        <w:rPr>
          <w:rFonts w:asciiTheme="majorHAnsi" w:hAnsiTheme="majorHAnsi"/>
          <w:sz w:val="22"/>
        </w:rPr>
        <w:t xml:space="preserve"> to establish their conclusions</w:t>
      </w:r>
    </w:p>
    <w:p w14:paraId="5C7BF563" w14:textId="42CAE57F" w:rsidR="007A5A55" w:rsidRPr="002B24F6" w:rsidRDefault="007A5A55" w:rsidP="0060190E">
      <w:pPr>
        <w:pStyle w:val="ListParagraph"/>
        <w:numPr>
          <w:ilvl w:val="0"/>
          <w:numId w:val="1"/>
        </w:numPr>
        <w:jc w:val="both"/>
        <w:rPr>
          <w:rFonts w:asciiTheme="majorHAnsi" w:hAnsiTheme="majorHAnsi"/>
          <w:sz w:val="22"/>
        </w:rPr>
      </w:pPr>
      <w:r w:rsidRPr="002B24F6">
        <w:rPr>
          <w:rFonts w:asciiTheme="majorHAnsi" w:hAnsiTheme="majorHAnsi"/>
          <w:sz w:val="22"/>
        </w:rPr>
        <w:t>Improve students’ abilities to assess media messages, especially as they pertain</w:t>
      </w:r>
      <w:r w:rsidR="00551C8A" w:rsidRPr="002B24F6">
        <w:rPr>
          <w:rFonts w:asciiTheme="majorHAnsi" w:hAnsiTheme="majorHAnsi"/>
          <w:sz w:val="22"/>
        </w:rPr>
        <w:t xml:space="preserve"> to politics and </w:t>
      </w:r>
      <w:r w:rsidR="00AD195E" w:rsidRPr="002B24F6">
        <w:rPr>
          <w:rFonts w:asciiTheme="majorHAnsi" w:hAnsiTheme="majorHAnsi"/>
          <w:sz w:val="22"/>
        </w:rPr>
        <w:t xml:space="preserve">public </w:t>
      </w:r>
      <w:r w:rsidRPr="002B24F6">
        <w:rPr>
          <w:rFonts w:asciiTheme="majorHAnsi" w:hAnsiTheme="majorHAnsi"/>
          <w:sz w:val="22"/>
        </w:rPr>
        <w:t>policy</w:t>
      </w:r>
    </w:p>
    <w:p w14:paraId="4EDD240C" w14:textId="0CC4DAFF" w:rsidR="007A5A55" w:rsidRPr="002B24F6" w:rsidRDefault="00794F11" w:rsidP="0060190E">
      <w:pPr>
        <w:pStyle w:val="ListParagraph"/>
        <w:numPr>
          <w:ilvl w:val="0"/>
          <w:numId w:val="1"/>
        </w:numPr>
        <w:jc w:val="both"/>
        <w:rPr>
          <w:rFonts w:asciiTheme="majorHAnsi" w:hAnsiTheme="majorHAnsi"/>
          <w:sz w:val="22"/>
        </w:rPr>
      </w:pPr>
      <w:r w:rsidRPr="002B24F6">
        <w:rPr>
          <w:rFonts w:asciiTheme="majorHAnsi" w:hAnsiTheme="majorHAnsi"/>
          <w:sz w:val="22"/>
        </w:rPr>
        <w:t xml:space="preserve">Develop or improve </w:t>
      </w:r>
      <w:r w:rsidR="00AD195E" w:rsidRPr="002B24F6">
        <w:rPr>
          <w:rFonts w:asciiTheme="majorHAnsi" w:hAnsiTheme="majorHAnsi"/>
          <w:sz w:val="22"/>
        </w:rPr>
        <w:t xml:space="preserve">students’ </w:t>
      </w:r>
      <w:r w:rsidRPr="002B24F6">
        <w:rPr>
          <w:rFonts w:asciiTheme="majorHAnsi" w:hAnsiTheme="majorHAnsi"/>
          <w:sz w:val="22"/>
        </w:rPr>
        <w:t>skills in effective communication, including expository and persuasive writing skills and giving</w:t>
      </w:r>
      <w:r w:rsidR="002B24F6" w:rsidRPr="002B24F6">
        <w:rPr>
          <w:rFonts w:asciiTheme="majorHAnsi" w:hAnsiTheme="majorHAnsi"/>
          <w:sz w:val="22"/>
        </w:rPr>
        <w:t xml:space="preserve"> </w:t>
      </w:r>
      <w:r w:rsidR="00A93F25">
        <w:rPr>
          <w:rFonts w:asciiTheme="majorHAnsi" w:hAnsiTheme="majorHAnsi"/>
          <w:sz w:val="22"/>
        </w:rPr>
        <w:t xml:space="preserve">persuasive </w:t>
      </w:r>
      <w:r w:rsidRPr="002B24F6">
        <w:rPr>
          <w:rFonts w:asciiTheme="majorHAnsi" w:hAnsiTheme="majorHAnsi"/>
          <w:sz w:val="22"/>
        </w:rPr>
        <w:t xml:space="preserve">oral presentations for </w:t>
      </w:r>
      <w:r w:rsidR="002B24F6" w:rsidRPr="002B24F6">
        <w:rPr>
          <w:rFonts w:asciiTheme="majorHAnsi" w:hAnsiTheme="majorHAnsi"/>
          <w:sz w:val="22"/>
        </w:rPr>
        <w:t>multiple</w:t>
      </w:r>
      <w:r w:rsidRPr="002B24F6">
        <w:rPr>
          <w:rFonts w:asciiTheme="majorHAnsi" w:hAnsiTheme="majorHAnsi"/>
          <w:sz w:val="22"/>
        </w:rPr>
        <w:t xml:space="preserve"> purposes</w:t>
      </w:r>
    </w:p>
    <w:p w14:paraId="7B5E7F00" w14:textId="44B7E64F" w:rsidR="00794F11" w:rsidRPr="002B24F6" w:rsidRDefault="00794F11" w:rsidP="0060190E">
      <w:pPr>
        <w:pStyle w:val="ListParagraph"/>
        <w:numPr>
          <w:ilvl w:val="0"/>
          <w:numId w:val="1"/>
        </w:numPr>
        <w:jc w:val="both"/>
        <w:rPr>
          <w:rFonts w:asciiTheme="majorHAnsi" w:hAnsiTheme="majorHAnsi"/>
          <w:sz w:val="22"/>
          <w:szCs w:val="22"/>
        </w:rPr>
      </w:pPr>
      <w:r w:rsidRPr="002B24F6">
        <w:rPr>
          <w:rFonts w:asciiTheme="majorHAnsi" w:hAnsiTheme="majorHAnsi"/>
          <w:sz w:val="22"/>
          <w:szCs w:val="22"/>
        </w:rPr>
        <w:t xml:space="preserve">Help students understand how to </w:t>
      </w:r>
      <w:r w:rsidR="00BA7B08">
        <w:rPr>
          <w:rFonts w:asciiTheme="majorHAnsi" w:hAnsiTheme="majorHAnsi"/>
          <w:sz w:val="22"/>
          <w:szCs w:val="22"/>
        </w:rPr>
        <w:t>respectfully</w:t>
      </w:r>
      <w:r w:rsidR="00AB19FE">
        <w:rPr>
          <w:rFonts w:asciiTheme="majorHAnsi" w:hAnsiTheme="majorHAnsi"/>
          <w:sz w:val="22"/>
          <w:szCs w:val="22"/>
        </w:rPr>
        <w:t xml:space="preserve"> </w:t>
      </w:r>
      <w:r w:rsidRPr="002B24F6">
        <w:rPr>
          <w:rFonts w:asciiTheme="majorHAnsi" w:hAnsiTheme="majorHAnsi"/>
          <w:sz w:val="22"/>
          <w:szCs w:val="22"/>
        </w:rPr>
        <w:t>provide constructive criticism</w:t>
      </w:r>
    </w:p>
    <w:p w14:paraId="0EF839DC" w14:textId="77777777" w:rsidR="0027472E" w:rsidRPr="002B24F6" w:rsidRDefault="0027472E" w:rsidP="00C35478">
      <w:pPr>
        <w:rPr>
          <w:rFonts w:asciiTheme="majorHAnsi" w:hAnsiTheme="majorHAnsi"/>
          <w:sz w:val="22"/>
          <w:szCs w:val="22"/>
        </w:rPr>
      </w:pPr>
      <w:r w:rsidRPr="002B24F6">
        <w:rPr>
          <w:rFonts w:asciiTheme="majorHAnsi" w:hAnsiTheme="majorHAnsi"/>
          <w:sz w:val="22"/>
          <w:szCs w:val="22"/>
        </w:rPr>
        <w:t>By the end of the course, students should be able to:</w:t>
      </w:r>
    </w:p>
    <w:p w14:paraId="63D0736D" w14:textId="236692FA" w:rsidR="0027472E" w:rsidRPr="002B24F6" w:rsidRDefault="0027472E" w:rsidP="0027472E">
      <w:pPr>
        <w:pStyle w:val="ListParagraph"/>
        <w:numPr>
          <w:ilvl w:val="0"/>
          <w:numId w:val="6"/>
        </w:numPr>
        <w:rPr>
          <w:rFonts w:asciiTheme="majorHAnsi" w:hAnsiTheme="majorHAnsi"/>
          <w:sz w:val="22"/>
          <w:szCs w:val="22"/>
        </w:rPr>
      </w:pPr>
      <w:r w:rsidRPr="002B24F6">
        <w:rPr>
          <w:rFonts w:asciiTheme="majorHAnsi" w:hAnsiTheme="majorHAnsi"/>
          <w:sz w:val="22"/>
          <w:szCs w:val="22"/>
        </w:rPr>
        <w:t>Identify</w:t>
      </w:r>
      <w:r w:rsidR="009932E7">
        <w:rPr>
          <w:rFonts w:asciiTheme="majorHAnsi" w:hAnsiTheme="majorHAnsi"/>
          <w:sz w:val="22"/>
          <w:szCs w:val="22"/>
        </w:rPr>
        <w:t xml:space="preserve"> </w:t>
      </w:r>
      <w:r w:rsidR="00AB19FE">
        <w:rPr>
          <w:rFonts w:asciiTheme="majorHAnsi" w:hAnsiTheme="majorHAnsi"/>
          <w:sz w:val="22"/>
          <w:szCs w:val="22"/>
        </w:rPr>
        <w:t>arguments</w:t>
      </w:r>
      <w:r w:rsidRPr="002B24F6">
        <w:rPr>
          <w:rFonts w:asciiTheme="majorHAnsi" w:hAnsiTheme="majorHAnsi"/>
          <w:sz w:val="22"/>
          <w:szCs w:val="22"/>
        </w:rPr>
        <w:t xml:space="preserve"> and classify </w:t>
      </w:r>
      <w:r w:rsidR="00AB19FE">
        <w:rPr>
          <w:rFonts w:asciiTheme="majorHAnsi" w:hAnsiTheme="majorHAnsi"/>
          <w:sz w:val="22"/>
          <w:szCs w:val="22"/>
        </w:rPr>
        <w:t>argument types</w:t>
      </w:r>
    </w:p>
    <w:p w14:paraId="4EE919E1" w14:textId="3E68D06F" w:rsidR="0027472E" w:rsidRPr="002B24F6" w:rsidRDefault="0027472E" w:rsidP="0027472E">
      <w:pPr>
        <w:pStyle w:val="ListParagraph"/>
        <w:numPr>
          <w:ilvl w:val="0"/>
          <w:numId w:val="6"/>
        </w:numPr>
        <w:rPr>
          <w:rFonts w:asciiTheme="majorHAnsi" w:hAnsiTheme="majorHAnsi"/>
          <w:sz w:val="22"/>
          <w:szCs w:val="22"/>
        </w:rPr>
      </w:pPr>
      <w:r w:rsidRPr="002B24F6">
        <w:rPr>
          <w:rFonts w:asciiTheme="majorHAnsi" w:hAnsiTheme="majorHAnsi"/>
          <w:sz w:val="22"/>
          <w:szCs w:val="22"/>
        </w:rPr>
        <w:t xml:space="preserve">Evaluate claims and support their </w:t>
      </w:r>
      <w:r w:rsidR="00036D71" w:rsidRPr="002B24F6">
        <w:rPr>
          <w:rFonts w:asciiTheme="majorHAnsi" w:hAnsiTheme="majorHAnsi"/>
          <w:sz w:val="22"/>
          <w:szCs w:val="22"/>
        </w:rPr>
        <w:t>evaluation</w:t>
      </w:r>
      <w:r w:rsidRPr="002B24F6">
        <w:rPr>
          <w:rFonts w:asciiTheme="majorHAnsi" w:hAnsiTheme="majorHAnsi"/>
          <w:sz w:val="22"/>
          <w:szCs w:val="22"/>
        </w:rPr>
        <w:t xml:space="preserve"> with evidence or a counterexample</w:t>
      </w:r>
    </w:p>
    <w:p w14:paraId="5F929B30" w14:textId="77777777" w:rsidR="0027472E" w:rsidRPr="0027472E" w:rsidRDefault="0027472E" w:rsidP="0027472E">
      <w:pPr>
        <w:pStyle w:val="ListParagraph"/>
        <w:numPr>
          <w:ilvl w:val="0"/>
          <w:numId w:val="6"/>
        </w:numPr>
        <w:rPr>
          <w:rFonts w:asciiTheme="majorHAnsi" w:hAnsiTheme="majorHAnsi"/>
          <w:sz w:val="22"/>
          <w:szCs w:val="22"/>
        </w:rPr>
      </w:pPr>
      <w:r w:rsidRPr="002B24F6">
        <w:rPr>
          <w:rFonts w:asciiTheme="majorHAnsi" w:hAnsiTheme="majorHAnsi"/>
          <w:sz w:val="22"/>
          <w:szCs w:val="22"/>
        </w:rPr>
        <w:t>Analyze and evaluate arguments to determine whether</w:t>
      </w:r>
      <w:r w:rsidRPr="0027472E">
        <w:rPr>
          <w:rFonts w:asciiTheme="majorHAnsi" w:hAnsiTheme="majorHAnsi"/>
          <w:sz w:val="22"/>
          <w:szCs w:val="22"/>
        </w:rPr>
        <w:t xml:space="preserve"> they are strong, valid, sound, or cogent</w:t>
      </w:r>
    </w:p>
    <w:p w14:paraId="16586119" w14:textId="77777777"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Infer and critique implicit premises and assumptions in arguments</w:t>
      </w:r>
    </w:p>
    <w:p w14:paraId="5791BBB2" w14:textId="77777777"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Create, develop, and defend their own arguments for novel claims regarding public policy</w:t>
      </w:r>
    </w:p>
    <w:p w14:paraId="0CDA7DAC" w14:textId="77777777"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Charitably interpret and critique the claims and arguments of others</w:t>
      </w:r>
    </w:p>
    <w:p w14:paraId="5A55223D" w14:textId="77777777"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Communicate more effectively and confidently</w:t>
      </w:r>
    </w:p>
    <w:p w14:paraId="0F0F7539" w14:textId="2016DF83" w:rsidR="0027472E" w:rsidRPr="0027472E" w:rsidRDefault="0027472E" w:rsidP="0027472E">
      <w:pPr>
        <w:pStyle w:val="ListParagraph"/>
        <w:numPr>
          <w:ilvl w:val="0"/>
          <w:numId w:val="6"/>
        </w:numPr>
        <w:rPr>
          <w:rFonts w:asciiTheme="majorHAnsi" w:hAnsiTheme="majorHAnsi"/>
          <w:sz w:val="22"/>
          <w:szCs w:val="22"/>
        </w:rPr>
      </w:pPr>
      <w:r w:rsidRPr="0027472E">
        <w:rPr>
          <w:rFonts w:asciiTheme="majorHAnsi" w:hAnsiTheme="majorHAnsi"/>
          <w:sz w:val="22"/>
          <w:szCs w:val="22"/>
        </w:rPr>
        <w:t>Synthesize the skills above to create persuasive presentations</w:t>
      </w:r>
      <w:r w:rsidR="00153CBB">
        <w:rPr>
          <w:rFonts w:asciiTheme="majorHAnsi" w:hAnsiTheme="majorHAnsi"/>
          <w:sz w:val="22"/>
          <w:szCs w:val="22"/>
        </w:rPr>
        <w:t xml:space="preserve"> and engage in civil debates</w:t>
      </w:r>
    </w:p>
    <w:p w14:paraId="10C04F18" w14:textId="77777777" w:rsidR="00636ED8" w:rsidRDefault="00636ED8" w:rsidP="00F8778C">
      <w:pPr>
        <w:rPr>
          <w:rFonts w:asciiTheme="majorHAnsi" w:hAnsiTheme="majorHAnsi"/>
          <w:sz w:val="26"/>
          <w:szCs w:val="26"/>
        </w:rPr>
      </w:pPr>
    </w:p>
    <w:p w14:paraId="599E15D1" w14:textId="77777777" w:rsidR="00A135CE" w:rsidRPr="00C8594F" w:rsidRDefault="00A135CE" w:rsidP="00A135CE">
      <w:pPr>
        <w:rPr>
          <w:rFonts w:asciiTheme="majorHAnsi" w:hAnsiTheme="majorHAnsi"/>
          <w:sz w:val="26"/>
          <w:szCs w:val="26"/>
        </w:rPr>
      </w:pPr>
      <w:r>
        <w:rPr>
          <w:rFonts w:asciiTheme="majorHAnsi" w:hAnsiTheme="majorHAnsi"/>
          <w:sz w:val="26"/>
          <w:szCs w:val="26"/>
        </w:rPr>
        <w:lastRenderedPageBreak/>
        <w:t>2</w:t>
      </w:r>
      <w:r w:rsidRPr="00C8594F">
        <w:rPr>
          <w:rFonts w:asciiTheme="majorHAnsi" w:hAnsiTheme="majorHAnsi"/>
          <w:sz w:val="26"/>
          <w:szCs w:val="26"/>
        </w:rPr>
        <w:t>. COURSE FORMAT</w:t>
      </w:r>
    </w:p>
    <w:p w14:paraId="20B7E8DE" w14:textId="2EBAEA50" w:rsidR="00A135CE" w:rsidRDefault="00A135CE" w:rsidP="00A135CE">
      <w:pPr>
        <w:jc w:val="both"/>
        <w:rPr>
          <w:rFonts w:asciiTheme="majorHAnsi" w:hAnsiTheme="majorHAnsi" w:cs="Arial"/>
          <w:bCs/>
          <w:sz w:val="22"/>
          <w:szCs w:val="22"/>
        </w:rPr>
      </w:pPr>
      <w:r w:rsidRPr="00C8594F">
        <w:rPr>
          <w:rFonts w:asciiTheme="majorHAnsi" w:hAnsiTheme="majorHAnsi" w:cs="Arial"/>
          <w:sz w:val="22"/>
          <w:szCs w:val="22"/>
        </w:rPr>
        <w:t xml:space="preserve">This course will be taught in person. </w:t>
      </w:r>
      <w:r w:rsidR="006D2160">
        <w:rPr>
          <w:rFonts w:asciiTheme="majorHAnsi" w:hAnsiTheme="majorHAnsi" w:cs="Arial"/>
          <w:b/>
          <w:sz w:val="22"/>
          <w:szCs w:val="22"/>
        </w:rPr>
        <w:t xml:space="preserve">For the sake of </w:t>
      </w:r>
      <w:r w:rsidRPr="00C8594F">
        <w:rPr>
          <w:rFonts w:asciiTheme="majorHAnsi" w:hAnsiTheme="majorHAnsi" w:cs="Arial"/>
          <w:b/>
          <w:sz w:val="22"/>
          <w:szCs w:val="22"/>
        </w:rPr>
        <w:t>others, please do not come to class if you feel sick or have a fever.</w:t>
      </w:r>
      <w:r>
        <w:rPr>
          <w:rFonts w:asciiTheme="majorHAnsi" w:hAnsiTheme="majorHAnsi" w:cs="Arial"/>
          <w:b/>
          <w:sz w:val="22"/>
          <w:szCs w:val="22"/>
        </w:rPr>
        <w:t xml:space="preserve"> If you are ill or otherwise unable to attend class, please email me </w:t>
      </w:r>
      <w:r>
        <w:rPr>
          <w:rFonts w:asciiTheme="majorHAnsi" w:hAnsiTheme="majorHAnsi" w:cs="Arial"/>
          <w:b/>
          <w:i/>
          <w:iCs/>
          <w:sz w:val="22"/>
          <w:szCs w:val="22"/>
        </w:rPr>
        <w:t>before</w:t>
      </w:r>
      <w:r>
        <w:rPr>
          <w:rFonts w:asciiTheme="majorHAnsi" w:hAnsiTheme="majorHAnsi" w:cs="Arial"/>
          <w:b/>
          <w:sz w:val="22"/>
          <w:szCs w:val="22"/>
        </w:rPr>
        <w:t xml:space="preserve"> class</w:t>
      </w:r>
      <w:r>
        <w:rPr>
          <w:rFonts w:asciiTheme="majorHAnsi" w:hAnsiTheme="majorHAnsi" w:cs="Arial"/>
          <w:b/>
          <w:i/>
          <w:iCs/>
          <w:sz w:val="22"/>
          <w:szCs w:val="22"/>
        </w:rPr>
        <w:t xml:space="preserve"> </w:t>
      </w:r>
      <w:r>
        <w:rPr>
          <w:rFonts w:asciiTheme="majorHAnsi" w:hAnsiTheme="majorHAnsi" w:cs="Arial"/>
          <w:b/>
          <w:sz w:val="22"/>
          <w:szCs w:val="22"/>
        </w:rPr>
        <w:t xml:space="preserve">and provide documentation of your excuse, if possible. </w:t>
      </w:r>
      <w:r w:rsidRPr="000D03B8">
        <w:rPr>
          <w:rFonts w:asciiTheme="majorHAnsi" w:hAnsiTheme="majorHAnsi" w:cs="Arial"/>
          <w:bCs/>
          <w:i/>
          <w:iCs/>
          <w:sz w:val="22"/>
          <w:szCs w:val="22"/>
        </w:rPr>
        <w:t xml:space="preserve">Please do not seek documentation if </w:t>
      </w:r>
      <w:r>
        <w:rPr>
          <w:rFonts w:asciiTheme="majorHAnsi" w:hAnsiTheme="majorHAnsi" w:cs="Arial"/>
          <w:bCs/>
          <w:i/>
          <w:iCs/>
          <w:sz w:val="22"/>
          <w:szCs w:val="22"/>
        </w:rPr>
        <w:t>doing so</w:t>
      </w:r>
      <w:r w:rsidRPr="000D03B8">
        <w:rPr>
          <w:rFonts w:asciiTheme="majorHAnsi" w:hAnsiTheme="majorHAnsi" w:cs="Arial"/>
          <w:bCs/>
          <w:i/>
          <w:iCs/>
          <w:sz w:val="22"/>
          <w:szCs w:val="22"/>
        </w:rPr>
        <w:t xml:space="preserve"> will put you or others at risk.</w:t>
      </w:r>
    </w:p>
    <w:p w14:paraId="4A6D5361" w14:textId="650BAC38" w:rsidR="00A135CE" w:rsidRPr="000D03B8" w:rsidRDefault="00A135CE" w:rsidP="00A135CE">
      <w:pPr>
        <w:tabs>
          <w:tab w:val="left" w:pos="360"/>
        </w:tabs>
        <w:jc w:val="both"/>
        <w:rPr>
          <w:rFonts w:asciiTheme="majorHAnsi" w:hAnsiTheme="majorHAnsi" w:cs="Arial"/>
          <w:sz w:val="22"/>
          <w:szCs w:val="22"/>
        </w:rPr>
      </w:pPr>
      <w:r>
        <w:rPr>
          <w:rFonts w:asciiTheme="majorHAnsi" w:hAnsiTheme="majorHAnsi" w:cs="Arial"/>
          <w:bCs/>
          <w:sz w:val="22"/>
          <w:szCs w:val="22"/>
        </w:rPr>
        <w:tab/>
        <w:t>The course is divided into modules on Blackboard. Each module centers around a topic and includes readings and video links. Students can find the schedule and planned modules at the end of the syllabus in §8. Please check Blackboard announcements regularly in case we need to deviate from this plan.</w:t>
      </w:r>
    </w:p>
    <w:p w14:paraId="367FB361" w14:textId="77777777" w:rsidR="00A135CE" w:rsidRDefault="00A135CE" w:rsidP="00F8778C">
      <w:pPr>
        <w:rPr>
          <w:rFonts w:asciiTheme="majorHAnsi" w:hAnsiTheme="majorHAnsi"/>
          <w:sz w:val="26"/>
          <w:szCs w:val="26"/>
        </w:rPr>
      </w:pPr>
    </w:p>
    <w:p w14:paraId="4349BDBF" w14:textId="1FC99959" w:rsidR="00F8778C" w:rsidRPr="00B014B9" w:rsidRDefault="00A135CE" w:rsidP="00F8778C">
      <w:pPr>
        <w:rPr>
          <w:rFonts w:asciiTheme="majorHAnsi" w:hAnsiTheme="majorHAnsi"/>
          <w:sz w:val="26"/>
          <w:szCs w:val="26"/>
        </w:rPr>
      </w:pPr>
      <w:r>
        <w:rPr>
          <w:rFonts w:asciiTheme="majorHAnsi" w:hAnsiTheme="majorHAnsi"/>
          <w:sz w:val="26"/>
          <w:szCs w:val="26"/>
        </w:rPr>
        <w:t>3</w:t>
      </w:r>
      <w:r w:rsidR="006E0A82">
        <w:rPr>
          <w:rFonts w:asciiTheme="majorHAnsi" w:hAnsiTheme="majorHAnsi"/>
          <w:sz w:val="26"/>
          <w:szCs w:val="26"/>
        </w:rPr>
        <w:t xml:space="preserve">. </w:t>
      </w:r>
      <w:r w:rsidR="00806530" w:rsidRPr="00B014B9">
        <w:rPr>
          <w:rFonts w:asciiTheme="majorHAnsi" w:hAnsiTheme="majorHAnsi"/>
          <w:sz w:val="26"/>
          <w:szCs w:val="26"/>
        </w:rPr>
        <w:t>REQUIRED TEXT</w:t>
      </w:r>
      <w:r w:rsidR="00D70947">
        <w:rPr>
          <w:rFonts w:asciiTheme="majorHAnsi" w:hAnsiTheme="majorHAnsi"/>
          <w:sz w:val="26"/>
          <w:szCs w:val="26"/>
        </w:rPr>
        <w:t>S</w:t>
      </w:r>
    </w:p>
    <w:p w14:paraId="49BB83B1" w14:textId="661E62E0" w:rsidR="00D70947" w:rsidRPr="00E30F6D" w:rsidRDefault="00D70947" w:rsidP="00D70947">
      <w:pPr>
        <w:pStyle w:val="ListParagraph"/>
        <w:numPr>
          <w:ilvl w:val="0"/>
          <w:numId w:val="5"/>
        </w:numPr>
        <w:rPr>
          <w:rFonts w:asciiTheme="majorHAnsi" w:hAnsiTheme="majorHAnsi"/>
          <w:sz w:val="22"/>
          <w:szCs w:val="22"/>
        </w:rPr>
      </w:pPr>
      <w:r w:rsidRPr="00E30F6D">
        <w:rPr>
          <w:rFonts w:asciiTheme="majorHAnsi" w:hAnsiTheme="majorHAnsi"/>
          <w:sz w:val="22"/>
          <w:szCs w:val="22"/>
        </w:rPr>
        <w:t xml:space="preserve">Walter Sinnott-Armstrong. 2018. </w:t>
      </w:r>
      <w:r w:rsidRPr="00E30F6D">
        <w:rPr>
          <w:rFonts w:asciiTheme="majorHAnsi" w:hAnsiTheme="majorHAnsi"/>
          <w:i/>
          <w:sz w:val="22"/>
          <w:szCs w:val="22"/>
        </w:rPr>
        <w:t>Think Again: How to Reason and Argue</w:t>
      </w:r>
      <w:r w:rsidRPr="00E30F6D">
        <w:rPr>
          <w:rFonts w:asciiTheme="majorHAnsi" w:hAnsiTheme="majorHAnsi"/>
          <w:sz w:val="22"/>
          <w:szCs w:val="22"/>
        </w:rPr>
        <w:t xml:space="preserve">. New York: Oxford UP. (ISBN: </w:t>
      </w:r>
      <w:r w:rsidRPr="00E30F6D">
        <w:rPr>
          <w:rFonts w:asciiTheme="majorHAnsi" w:hAnsiTheme="majorHAnsi" w:cs="Arial"/>
          <w:color w:val="333333"/>
          <w:sz w:val="22"/>
          <w:szCs w:val="22"/>
          <w:shd w:val="clear" w:color="auto" w:fill="FFFFFF"/>
        </w:rPr>
        <w:t>978-0190627126</w:t>
      </w:r>
      <w:r w:rsidRPr="00E30F6D">
        <w:rPr>
          <w:rFonts w:asciiTheme="majorHAnsi" w:hAnsiTheme="majorHAnsi"/>
          <w:sz w:val="22"/>
          <w:szCs w:val="22"/>
        </w:rPr>
        <w:t>).</w:t>
      </w:r>
    </w:p>
    <w:p w14:paraId="5F212DD0" w14:textId="77777777" w:rsidR="00D70947" w:rsidRPr="00D80865" w:rsidRDefault="00D70947" w:rsidP="00D70947">
      <w:pPr>
        <w:pStyle w:val="ListParagraph"/>
        <w:numPr>
          <w:ilvl w:val="0"/>
          <w:numId w:val="5"/>
        </w:numPr>
        <w:jc w:val="both"/>
        <w:rPr>
          <w:rFonts w:asciiTheme="majorHAnsi" w:hAnsiTheme="majorHAnsi"/>
          <w:sz w:val="22"/>
          <w:szCs w:val="22"/>
        </w:rPr>
      </w:pPr>
      <w:r w:rsidRPr="00E30F6D">
        <w:rPr>
          <w:rFonts w:asciiTheme="majorHAnsi" w:hAnsiTheme="majorHAnsi"/>
          <w:sz w:val="22"/>
          <w:szCs w:val="22"/>
        </w:rPr>
        <w:t xml:space="preserve">Additional readings will be posted to the Course Library section of Blackboard. </w:t>
      </w:r>
    </w:p>
    <w:p w14:paraId="6A1067BA" w14:textId="77777777" w:rsidR="00415A92" w:rsidRDefault="00415A92" w:rsidP="00F8778C">
      <w:pPr>
        <w:rPr>
          <w:rFonts w:asciiTheme="majorHAnsi" w:hAnsiTheme="majorHAnsi"/>
          <w:sz w:val="26"/>
          <w:szCs w:val="26"/>
        </w:rPr>
      </w:pPr>
    </w:p>
    <w:p w14:paraId="0F0C89EC" w14:textId="4BEA614B" w:rsidR="00593CA4" w:rsidRPr="00B014B9" w:rsidRDefault="00415A92" w:rsidP="00F8778C">
      <w:pPr>
        <w:rPr>
          <w:rFonts w:asciiTheme="majorHAnsi" w:hAnsiTheme="majorHAnsi"/>
          <w:sz w:val="26"/>
          <w:szCs w:val="26"/>
        </w:rPr>
      </w:pPr>
      <w:r>
        <w:rPr>
          <w:rFonts w:asciiTheme="majorHAnsi" w:hAnsiTheme="majorHAnsi"/>
          <w:sz w:val="26"/>
          <w:szCs w:val="26"/>
        </w:rPr>
        <w:t>4</w:t>
      </w:r>
      <w:r w:rsidR="006E0A82">
        <w:rPr>
          <w:rFonts w:asciiTheme="majorHAnsi" w:hAnsiTheme="majorHAnsi"/>
          <w:sz w:val="26"/>
          <w:szCs w:val="26"/>
        </w:rPr>
        <w:t xml:space="preserve">. </w:t>
      </w:r>
      <w:r w:rsidR="00806530" w:rsidRPr="00B014B9">
        <w:rPr>
          <w:rFonts w:asciiTheme="majorHAnsi" w:hAnsiTheme="majorHAnsi"/>
          <w:sz w:val="26"/>
          <w:szCs w:val="26"/>
        </w:rPr>
        <w:t>COURSE REQUIREMENTS</w:t>
      </w:r>
    </w:p>
    <w:p w14:paraId="6C760EA4" w14:textId="47E72930" w:rsidR="002C0764" w:rsidRPr="00F63B99" w:rsidRDefault="00415A92" w:rsidP="00F63B99">
      <w:pPr>
        <w:jc w:val="both"/>
        <w:rPr>
          <w:rFonts w:asciiTheme="majorHAnsi" w:hAnsiTheme="majorHAnsi" w:cs="Arial"/>
          <w:sz w:val="22"/>
          <w:szCs w:val="22"/>
        </w:rPr>
      </w:pPr>
      <w:r>
        <w:rPr>
          <w:rFonts w:asciiTheme="majorHAnsi" w:hAnsiTheme="majorHAnsi" w:cs="Arial"/>
          <w:b/>
          <w:sz w:val="22"/>
          <w:szCs w:val="22"/>
        </w:rPr>
        <w:t>4</w:t>
      </w:r>
      <w:r w:rsidR="002C0764">
        <w:rPr>
          <w:rFonts w:asciiTheme="majorHAnsi" w:hAnsiTheme="majorHAnsi" w:cs="Arial"/>
          <w:b/>
          <w:sz w:val="22"/>
          <w:szCs w:val="22"/>
        </w:rPr>
        <w:t>.1</w:t>
      </w:r>
      <w:r w:rsidR="002C0764" w:rsidRPr="00864446">
        <w:rPr>
          <w:rFonts w:asciiTheme="majorHAnsi" w:hAnsiTheme="majorHAnsi" w:cs="Arial"/>
          <w:b/>
          <w:sz w:val="22"/>
          <w:szCs w:val="22"/>
        </w:rPr>
        <w:t xml:space="preserve"> </w:t>
      </w:r>
      <w:r w:rsidR="002C0764" w:rsidRPr="00AA5FD9">
        <w:rPr>
          <w:rFonts w:asciiTheme="majorHAnsi" w:hAnsiTheme="majorHAnsi" w:cs="Arial"/>
          <w:b/>
          <w:sz w:val="22"/>
          <w:szCs w:val="22"/>
        </w:rPr>
        <w:t xml:space="preserve">Participation: </w:t>
      </w:r>
      <w:r w:rsidR="00181278" w:rsidRPr="00DF61F5">
        <w:rPr>
          <w:rFonts w:asciiTheme="majorHAnsi" w:hAnsiTheme="majorHAnsi" w:cs="Arial"/>
          <w:sz w:val="22"/>
          <w:szCs w:val="22"/>
        </w:rPr>
        <w:t>Students are expected not only to attend all class meetings, but to participate in class.</w:t>
      </w:r>
      <w:r w:rsidR="00F63B99">
        <w:rPr>
          <w:rFonts w:asciiTheme="majorHAnsi" w:hAnsiTheme="majorHAnsi" w:cs="Arial"/>
          <w:sz w:val="22"/>
          <w:szCs w:val="22"/>
        </w:rPr>
        <w:t xml:space="preserve"> </w:t>
      </w:r>
      <w:r w:rsidR="00F63B99" w:rsidRPr="00DF61F5">
        <w:rPr>
          <w:rFonts w:asciiTheme="majorHAnsi" w:hAnsiTheme="majorHAnsi"/>
          <w:sz w:val="22"/>
          <w:szCs w:val="22"/>
        </w:rPr>
        <w:t>I understand that some students are uncomfortable sharing their thoughts, especially on controversial moral topics. Because you are also developing leadership skills, however, participation is required.</w:t>
      </w:r>
      <w:r w:rsidR="00F63B99">
        <w:rPr>
          <w:rFonts w:asciiTheme="majorHAnsi" w:hAnsiTheme="majorHAnsi"/>
          <w:sz w:val="22"/>
          <w:szCs w:val="22"/>
        </w:rPr>
        <w:t xml:space="preserve"> To document this participation and better understand how to participate, e</w:t>
      </w:r>
      <w:r w:rsidR="00F63B99">
        <w:rPr>
          <w:rFonts w:asciiTheme="majorHAnsi" w:hAnsiTheme="majorHAnsi" w:cs="Arial"/>
          <w:sz w:val="22"/>
          <w:szCs w:val="22"/>
        </w:rPr>
        <w:t xml:space="preserve">ach week, students will submit a one-page summary of how they participated in class that week, drawing on </w:t>
      </w:r>
      <w:r w:rsidR="00F63B99">
        <w:rPr>
          <w:rFonts w:asciiTheme="majorHAnsi" w:hAnsiTheme="majorHAnsi" w:cs="Arial"/>
          <w:sz w:val="22"/>
          <w:szCs w:val="22"/>
          <w:lang w:eastAsia="ja-JP"/>
        </w:rPr>
        <w:t xml:space="preserve">methods of participation outlined in </w:t>
      </w:r>
      <w:r w:rsidR="00F63B99">
        <w:rPr>
          <w:rFonts w:asciiTheme="majorHAnsi" w:hAnsiTheme="majorHAnsi" w:cs="Arial"/>
          <w:sz w:val="22"/>
          <w:szCs w:val="22"/>
        </w:rPr>
        <w:t>Olivia Bailey’s short piece “But How Do I Participate?”. Weekly participation summaries are generally graded pass/fail. Further instructions, along with Bailey’s essay, are available on Blackboard.</w:t>
      </w:r>
    </w:p>
    <w:p w14:paraId="1BFC3B8D" w14:textId="1BCF7218" w:rsidR="00937824" w:rsidRPr="00C0738B" w:rsidRDefault="0010501C" w:rsidP="0010501C">
      <w:pPr>
        <w:tabs>
          <w:tab w:val="left" w:pos="360"/>
        </w:tabs>
        <w:jc w:val="both"/>
        <w:rPr>
          <w:rFonts w:asciiTheme="majorHAnsi" w:hAnsiTheme="majorHAnsi" w:cs="Arial"/>
          <w:b/>
          <w:sz w:val="22"/>
          <w:szCs w:val="22"/>
        </w:rPr>
      </w:pPr>
      <w:r>
        <w:rPr>
          <w:rFonts w:asciiTheme="majorHAnsi" w:hAnsiTheme="majorHAnsi" w:cs="Arial"/>
          <w:sz w:val="22"/>
          <w:szCs w:val="22"/>
        </w:rPr>
        <w:tab/>
      </w:r>
      <w:r w:rsidR="007272A8" w:rsidRPr="00FA4E96">
        <w:rPr>
          <w:rFonts w:asciiTheme="majorHAnsi" w:hAnsiTheme="majorHAnsi" w:cs="Arial"/>
          <w:b/>
          <w:sz w:val="22"/>
          <w:szCs w:val="22"/>
        </w:rPr>
        <w:t>If it is apparent that students are not completing the readings</w:t>
      </w:r>
      <w:r w:rsidR="00F63B99">
        <w:rPr>
          <w:rFonts w:asciiTheme="majorHAnsi" w:hAnsiTheme="majorHAnsi" w:cs="Arial"/>
          <w:b/>
          <w:sz w:val="22"/>
          <w:szCs w:val="22"/>
        </w:rPr>
        <w:t xml:space="preserve"> (either due to lack of participation or to failure to answer questions about readings)</w:t>
      </w:r>
      <w:r w:rsidR="007272A8" w:rsidRPr="00FA4E96">
        <w:rPr>
          <w:rFonts w:asciiTheme="majorHAnsi" w:hAnsiTheme="majorHAnsi" w:cs="Arial"/>
          <w:b/>
          <w:sz w:val="22"/>
          <w:szCs w:val="22"/>
        </w:rPr>
        <w:t>, I will give pop quizzes</w:t>
      </w:r>
      <w:r w:rsidR="0083502A">
        <w:rPr>
          <w:rFonts w:asciiTheme="majorHAnsi" w:hAnsiTheme="majorHAnsi" w:cs="Arial"/>
          <w:b/>
          <w:sz w:val="22"/>
          <w:szCs w:val="22"/>
        </w:rPr>
        <w:t xml:space="preserve">. </w:t>
      </w:r>
      <w:r w:rsidR="00717609">
        <w:rPr>
          <w:rFonts w:asciiTheme="majorHAnsi" w:hAnsiTheme="majorHAnsi" w:cs="Arial"/>
          <w:b/>
          <w:sz w:val="22"/>
          <w:szCs w:val="22"/>
        </w:rPr>
        <w:t xml:space="preserve">Passing the quiz will not </w:t>
      </w:r>
      <w:r w:rsidR="00F63B99">
        <w:rPr>
          <w:rFonts w:asciiTheme="majorHAnsi" w:hAnsiTheme="majorHAnsi" w:cs="Arial"/>
          <w:b/>
          <w:sz w:val="22"/>
          <w:szCs w:val="22"/>
        </w:rPr>
        <w:t>improve your</w:t>
      </w:r>
      <w:r w:rsidRPr="00C0738B">
        <w:rPr>
          <w:rFonts w:asciiTheme="majorHAnsi" w:hAnsiTheme="majorHAnsi" w:cs="Arial"/>
          <w:b/>
          <w:sz w:val="22"/>
          <w:szCs w:val="22"/>
        </w:rPr>
        <w:t xml:space="preserve"> grade. Failing the</w:t>
      </w:r>
      <w:r w:rsidR="00104BB6">
        <w:rPr>
          <w:rFonts w:asciiTheme="majorHAnsi" w:hAnsiTheme="majorHAnsi" w:cs="Arial"/>
          <w:b/>
          <w:sz w:val="22"/>
          <w:szCs w:val="22"/>
        </w:rPr>
        <w:t xml:space="preserve"> quiz will result in</w:t>
      </w:r>
      <w:r w:rsidR="0083502A" w:rsidRPr="00C0738B">
        <w:rPr>
          <w:rFonts w:asciiTheme="majorHAnsi" w:hAnsiTheme="majorHAnsi" w:cs="Arial"/>
          <w:b/>
          <w:sz w:val="22"/>
          <w:szCs w:val="22"/>
        </w:rPr>
        <w:t xml:space="preserve"> reduction of the </w:t>
      </w:r>
      <w:r w:rsidRPr="00C0738B">
        <w:rPr>
          <w:rFonts w:asciiTheme="majorHAnsi" w:hAnsiTheme="majorHAnsi" w:cs="Arial"/>
          <w:b/>
          <w:sz w:val="22"/>
          <w:szCs w:val="22"/>
        </w:rPr>
        <w:t>participation</w:t>
      </w:r>
      <w:r w:rsidR="00C0738B" w:rsidRPr="00C0738B">
        <w:rPr>
          <w:rFonts w:asciiTheme="majorHAnsi" w:hAnsiTheme="majorHAnsi" w:cs="Arial"/>
          <w:b/>
          <w:sz w:val="22"/>
          <w:szCs w:val="22"/>
        </w:rPr>
        <w:t xml:space="preserve"> grade, and it is possible to earn a negative grade for your participation grade.</w:t>
      </w:r>
    </w:p>
    <w:p w14:paraId="583F24B3" w14:textId="77777777" w:rsidR="00051D23" w:rsidRPr="00EA11D7" w:rsidRDefault="00051D23" w:rsidP="0060190E">
      <w:pPr>
        <w:jc w:val="both"/>
        <w:rPr>
          <w:rFonts w:asciiTheme="majorHAnsi" w:hAnsiTheme="majorHAnsi"/>
          <w:sz w:val="22"/>
        </w:rPr>
      </w:pPr>
    </w:p>
    <w:p w14:paraId="309793AB" w14:textId="1145D388" w:rsidR="00D07585" w:rsidRPr="00EA11D7" w:rsidRDefault="00415A92" w:rsidP="0060190E">
      <w:pPr>
        <w:jc w:val="both"/>
        <w:rPr>
          <w:rFonts w:asciiTheme="majorHAnsi" w:hAnsiTheme="majorHAnsi"/>
          <w:sz w:val="22"/>
        </w:rPr>
      </w:pPr>
      <w:r>
        <w:rPr>
          <w:rFonts w:asciiTheme="majorHAnsi" w:hAnsiTheme="majorHAnsi"/>
          <w:b/>
          <w:sz w:val="22"/>
        </w:rPr>
        <w:t>4</w:t>
      </w:r>
      <w:r w:rsidR="00252B2F" w:rsidRPr="00EA11D7">
        <w:rPr>
          <w:rFonts w:asciiTheme="majorHAnsi" w:hAnsiTheme="majorHAnsi"/>
          <w:b/>
          <w:sz w:val="22"/>
        </w:rPr>
        <w:t>.2</w:t>
      </w:r>
      <w:r w:rsidR="006E0A82" w:rsidRPr="00EA11D7">
        <w:rPr>
          <w:rFonts w:asciiTheme="majorHAnsi" w:hAnsiTheme="majorHAnsi"/>
          <w:b/>
          <w:sz w:val="22"/>
        </w:rPr>
        <w:t xml:space="preserve"> </w:t>
      </w:r>
      <w:r w:rsidR="005F29C3" w:rsidRPr="00EA11D7">
        <w:rPr>
          <w:rFonts w:asciiTheme="majorHAnsi" w:hAnsiTheme="majorHAnsi"/>
          <w:b/>
          <w:sz w:val="22"/>
        </w:rPr>
        <w:t>Assignments</w:t>
      </w:r>
      <w:r w:rsidR="009A18E7" w:rsidRPr="00EA11D7">
        <w:rPr>
          <w:rFonts w:asciiTheme="majorHAnsi" w:hAnsiTheme="majorHAnsi"/>
          <w:b/>
          <w:sz w:val="22"/>
        </w:rPr>
        <w:t xml:space="preserve">: </w:t>
      </w:r>
      <w:r w:rsidR="00D07585" w:rsidRPr="00EA11D7">
        <w:rPr>
          <w:rFonts w:asciiTheme="majorHAnsi" w:hAnsiTheme="majorHAnsi"/>
          <w:sz w:val="22"/>
        </w:rPr>
        <w:t xml:space="preserve">Students will be given </w:t>
      </w:r>
      <w:r w:rsidR="00181278">
        <w:rPr>
          <w:rFonts w:asciiTheme="majorHAnsi" w:hAnsiTheme="majorHAnsi"/>
          <w:sz w:val="22"/>
        </w:rPr>
        <w:t>four</w:t>
      </w:r>
      <w:r w:rsidR="00D07585" w:rsidRPr="00EA11D7">
        <w:rPr>
          <w:rFonts w:asciiTheme="majorHAnsi" w:hAnsiTheme="majorHAnsi"/>
          <w:sz w:val="22"/>
        </w:rPr>
        <w:t xml:space="preserve"> assignments throughout the course to help them practice applying some of the most crucial concepts from class. Students should think of these assignments as low-stakes practice for the exams. </w:t>
      </w:r>
      <w:r w:rsidR="00D07585" w:rsidRPr="00EA11D7">
        <w:rPr>
          <w:rFonts w:asciiTheme="majorHAnsi" w:hAnsiTheme="majorHAnsi"/>
          <w:i/>
          <w:sz w:val="22"/>
        </w:rPr>
        <w:t>If you receive a low grade on an assignment, please schedule an appointment to discuss the material as soon as possible to ensure you are prepared for the exam.</w:t>
      </w:r>
      <w:r w:rsidR="00D07585" w:rsidRPr="00EA11D7">
        <w:rPr>
          <w:rFonts w:asciiTheme="majorHAnsi" w:hAnsiTheme="majorHAnsi"/>
          <w:sz w:val="22"/>
        </w:rPr>
        <w:t xml:space="preserve">  </w:t>
      </w:r>
    </w:p>
    <w:p w14:paraId="140146FA" w14:textId="77777777" w:rsidR="00933926" w:rsidRPr="00EA11D7" w:rsidRDefault="00933926" w:rsidP="0060190E">
      <w:pPr>
        <w:jc w:val="both"/>
        <w:rPr>
          <w:rFonts w:asciiTheme="majorHAnsi" w:hAnsiTheme="majorHAnsi"/>
          <w:b/>
          <w:sz w:val="22"/>
        </w:rPr>
      </w:pPr>
    </w:p>
    <w:p w14:paraId="243F7F6D" w14:textId="04082BB6" w:rsidR="00252B2F" w:rsidRPr="00EA11D7" w:rsidRDefault="00415A92" w:rsidP="0060190E">
      <w:pPr>
        <w:jc w:val="both"/>
        <w:rPr>
          <w:rFonts w:asciiTheme="majorHAnsi" w:hAnsiTheme="majorHAnsi"/>
          <w:sz w:val="22"/>
        </w:rPr>
      </w:pPr>
      <w:r>
        <w:rPr>
          <w:rFonts w:asciiTheme="majorHAnsi" w:hAnsiTheme="majorHAnsi"/>
          <w:b/>
          <w:sz w:val="22"/>
        </w:rPr>
        <w:t>4</w:t>
      </w:r>
      <w:r w:rsidR="00252B2F" w:rsidRPr="00EA11D7">
        <w:rPr>
          <w:rFonts w:asciiTheme="majorHAnsi" w:hAnsiTheme="majorHAnsi"/>
          <w:b/>
          <w:sz w:val="22"/>
        </w:rPr>
        <w:t>.3</w:t>
      </w:r>
      <w:r w:rsidR="009A18E7" w:rsidRPr="00EA11D7">
        <w:rPr>
          <w:rFonts w:asciiTheme="majorHAnsi" w:hAnsiTheme="majorHAnsi"/>
          <w:b/>
          <w:sz w:val="22"/>
        </w:rPr>
        <w:t xml:space="preserve"> </w:t>
      </w:r>
      <w:r w:rsidR="00252B2F" w:rsidRPr="00EA11D7">
        <w:rPr>
          <w:rFonts w:asciiTheme="majorHAnsi" w:hAnsiTheme="majorHAnsi"/>
          <w:b/>
          <w:sz w:val="22"/>
        </w:rPr>
        <w:t>Essay</w:t>
      </w:r>
      <w:r w:rsidR="00414F29" w:rsidRPr="00EA11D7">
        <w:rPr>
          <w:rFonts w:asciiTheme="majorHAnsi" w:hAnsiTheme="majorHAnsi"/>
          <w:b/>
          <w:sz w:val="22"/>
        </w:rPr>
        <w:t>s</w:t>
      </w:r>
      <w:r w:rsidR="009A18E7" w:rsidRPr="00EA11D7">
        <w:rPr>
          <w:rFonts w:asciiTheme="majorHAnsi" w:hAnsiTheme="majorHAnsi"/>
          <w:b/>
          <w:sz w:val="22"/>
        </w:rPr>
        <w:t xml:space="preserve">: </w:t>
      </w:r>
      <w:r w:rsidR="00E54E7A" w:rsidRPr="00EA11D7">
        <w:rPr>
          <w:rFonts w:asciiTheme="majorHAnsi" w:hAnsiTheme="majorHAnsi"/>
          <w:sz w:val="22"/>
        </w:rPr>
        <w:t xml:space="preserve">Students are required to write </w:t>
      </w:r>
      <w:r w:rsidR="00414F29" w:rsidRPr="00EA11D7">
        <w:rPr>
          <w:rFonts w:asciiTheme="majorHAnsi" w:hAnsiTheme="majorHAnsi"/>
          <w:sz w:val="22"/>
        </w:rPr>
        <w:t>two</w:t>
      </w:r>
      <w:r w:rsidR="00E54E7A" w:rsidRPr="00EA11D7">
        <w:rPr>
          <w:rFonts w:asciiTheme="majorHAnsi" w:hAnsiTheme="majorHAnsi"/>
          <w:sz w:val="22"/>
        </w:rPr>
        <w:t xml:space="preserve"> short essay</w:t>
      </w:r>
      <w:r w:rsidR="00414F29" w:rsidRPr="00EA11D7">
        <w:rPr>
          <w:rFonts w:asciiTheme="majorHAnsi" w:hAnsiTheme="majorHAnsi"/>
          <w:sz w:val="22"/>
        </w:rPr>
        <w:t>s</w:t>
      </w:r>
      <w:r w:rsidR="00E54E7A" w:rsidRPr="00EA11D7">
        <w:rPr>
          <w:rFonts w:asciiTheme="majorHAnsi" w:hAnsiTheme="majorHAnsi"/>
          <w:sz w:val="22"/>
        </w:rPr>
        <w:t xml:space="preserve"> for the course</w:t>
      </w:r>
      <w:r w:rsidR="00414F29" w:rsidRPr="00EA11D7">
        <w:rPr>
          <w:rFonts w:asciiTheme="majorHAnsi" w:hAnsiTheme="majorHAnsi"/>
          <w:sz w:val="22"/>
        </w:rPr>
        <w:t>, to be turned in</w:t>
      </w:r>
      <w:r w:rsidR="009F499E" w:rsidRPr="00EA11D7">
        <w:rPr>
          <w:rFonts w:asciiTheme="majorHAnsi" w:hAnsiTheme="majorHAnsi"/>
          <w:sz w:val="22"/>
        </w:rPr>
        <w:t xml:space="preserve"> at the same time.</w:t>
      </w:r>
      <w:r w:rsidR="00414F29" w:rsidRPr="00EA11D7">
        <w:rPr>
          <w:rFonts w:asciiTheme="majorHAnsi" w:hAnsiTheme="majorHAnsi"/>
          <w:sz w:val="22"/>
        </w:rPr>
        <w:t xml:space="preserve"> One essay will offer an argument for some position on an issue in public policy. The second essay will be an argument for an incompatible position on that same issue. Each essay should be 600-700 words.</w:t>
      </w:r>
      <w:r w:rsidR="008A5768" w:rsidRPr="00EA11D7">
        <w:rPr>
          <w:rFonts w:asciiTheme="majorHAnsi" w:hAnsiTheme="majorHAnsi"/>
          <w:sz w:val="22"/>
        </w:rPr>
        <w:t xml:space="preserve"> </w:t>
      </w:r>
      <w:r w:rsidR="00D07585" w:rsidRPr="00EA11D7">
        <w:rPr>
          <w:rFonts w:asciiTheme="majorHAnsi" w:hAnsiTheme="majorHAnsi"/>
          <w:sz w:val="22"/>
        </w:rPr>
        <w:t xml:space="preserve">Further details about the essays, including instructions and a grading rubric, are available on Blackboard. </w:t>
      </w:r>
    </w:p>
    <w:p w14:paraId="074844A4" w14:textId="77777777" w:rsidR="00D07585" w:rsidRPr="00EA11D7" w:rsidRDefault="00D07585" w:rsidP="0060190E">
      <w:pPr>
        <w:jc w:val="both"/>
        <w:rPr>
          <w:rFonts w:asciiTheme="majorHAnsi" w:hAnsiTheme="majorHAnsi"/>
          <w:sz w:val="22"/>
        </w:rPr>
      </w:pPr>
    </w:p>
    <w:p w14:paraId="02E9CF7B" w14:textId="358777E4" w:rsidR="00D07585" w:rsidRPr="00EA11D7" w:rsidRDefault="00415A92" w:rsidP="007E1399">
      <w:pPr>
        <w:jc w:val="both"/>
        <w:rPr>
          <w:rFonts w:asciiTheme="majorHAnsi" w:hAnsiTheme="majorHAnsi"/>
          <w:sz w:val="22"/>
        </w:rPr>
      </w:pPr>
      <w:r>
        <w:rPr>
          <w:rFonts w:asciiTheme="majorHAnsi" w:hAnsiTheme="majorHAnsi"/>
          <w:b/>
          <w:sz w:val="22"/>
        </w:rPr>
        <w:t>4</w:t>
      </w:r>
      <w:r w:rsidR="00252B2F" w:rsidRPr="00EA11D7">
        <w:rPr>
          <w:rFonts w:asciiTheme="majorHAnsi" w:hAnsiTheme="majorHAnsi"/>
          <w:b/>
          <w:sz w:val="22"/>
        </w:rPr>
        <w:t xml:space="preserve">.4 </w:t>
      </w:r>
      <w:r w:rsidR="00452C61" w:rsidRPr="00EA11D7">
        <w:rPr>
          <w:rFonts w:asciiTheme="majorHAnsi" w:hAnsiTheme="majorHAnsi"/>
          <w:b/>
          <w:sz w:val="22"/>
        </w:rPr>
        <w:t>Persuasive Presentation</w:t>
      </w:r>
      <w:r w:rsidR="00252B2F" w:rsidRPr="00EA11D7">
        <w:rPr>
          <w:rFonts w:asciiTheme="majorHAnsi" w:hAnsiTheme="majorHAnsi"/>
          <w:b/>
          <w:sz w:val="22"/>
        </w:rPr>
        <w:t>:</w:t>
      </w:r>
      <w:r w:rsidR="00C513D7" w:rsidRPr="00EA11D7">
        <w:rPr>
          <w:rFonts w:asciiTheme="majorHAnsi" w:hAnsiTheme="majorHAnsi"/>
          <w:b/>
          <w:sz w:val="22"/>
        </w:rPr>
        <w:t xml:space="preserve"> </w:t>
      </w:r>
      <w:r w:rsidR="00C513D7" w:rsidRPr="00EA11D7">
        <w:rPr>
          <w:rFonts w:asciiTheme="majorHAnsi" w:hAnsiTheme="majorHAnsi"/>
          <w:sz w:val="22"/>
        </w:rPr>
        <w:t>Each student will</w:t>
      </w:r>
      <w:r w:rsidR="00081D26" w:rsidRPr="00EA11D7">
        <w:rPr>
          <w:rFonts w:asciiTheme="majorHAnsi" w:hAnsiTheme="majorHAnsi"/>
          <w:sz w:val="22"/>
        </w:rPr>
        <w:t xml:space="preserve"> make </w:t>
      </w:r>
      <w:r w:rsidR="007B11E7" w:rsidRPr="00EA11D7">
        <w:rPr>
          <w:rFonts w:asciiTheme="majorHAnsi" w:hAnsiTheme="majorHAnsi"/>
          <w:sz w:val="22"/>
        </w:rPr>
        <w:t>one</w:t>
      </w:r>
      <w:r w:rsidR="00081D26" w:rsidRPr="00EA11D7">
        <w:rPr>
          <w:rFonts w:asciiTheme="majorHAnsi" w:hAnsiTheme="majorHAnsi"/>
          <w:sz w:val="22"/>
        </w:rPr>
        <w:t xml:space="preserve"> short </w:t>
      </w:r>
      <w:r w:rsidR="007B11E7" w:rsidRPr="00EA11D7">
        <w:rPr>
          <w:rFonts w:asciiTheme="majorHAnsi" w:hAnsiTheme="majorHAnsi"/>
          <w:sz w:val="22"/>
        </w:rPr>
        <w:t>persuasive presentation</w:t>
      </w:r>
      <w:r w:rsidR="00037AE7" w:rsidRPr="00EA11D7">
        <w:rPr>
          <w:rFonts w:asciiTheme="majorHAnsi" w:hAnsiTheme="majorHAnsi"/>
          <w:sz w:val="22"/>
        </w:rPr>
        <w:t xml:space="preserve">, which will be </w:t>
      </w:r>
      <w:r w:rsidR="007B11E7" w:rsidRPr="00EA11D7">
        <w:rPr>
          <w:rFonts w:asciiTheme="majorHAnsi" w:hAnsiTheme="majorHAnsi"/>
          <w:sz w:val="22"/>
        </w:rPr>
        <w:t>a prepared speech</w:t>
      </w:r>
      <w:r w:rsidR="00D07585" w:rsidRPr="00EA11D7">
        <w:rPr>
          <w:rFonts w:asciiTheme="majorHAnsi" w:hAnsiTheme="majorHAnsi"/>
          <w:sz w:val="22"/>
        </w:rPr>
        <w:t xml:space="preserve"> crafted from one of the student’s essays.</w:t>
      </w:r>
      <w:r w:rsidR="007B11E7" w:rsidRPr="00EA11D7">
        <w:rPr>
          <w:rFonts w:asciiTheme="majorHAnsi" w:hAnsiTheme="majorHAnsi"/>
          <w:sz w:val="22"/>
        </w:rPr>
        <w:t xml:space="preserve"> </w:t>
      </w:r>
      <w:r w:rsidR="00C513D7" w:rsidRPr="00EA11D7">
        <w:rPr>
          <w:rFonts w:asciiTheme="majorHAnsi" w:hAnsiTheme="majorHAnsi"/>
          <w:sz w:val="22"/>
        </w:rPr>
        <w:t>Each prepared presentati</w:t>
      </w:r>
      <w:r w:rsidR="0006685C" w:rsidRPr="00EA11D7">
        <w:rPr>
          <w:rFonts w:asciiTheme="majorHAnsi" w:hAnsiTheme="majorHAnsi"/>
          <w:sz w:val="22"/>
        </w:rPr>
        <w:t xml:space="preserve">on should last </w:t>
      </w:r>
      <w:r w:rsidR="00D07585" w:rsidRPr="00EA11D7">
        <w:rPr>
          <w:rFonts w:asciiTheme="majorHAnsi" w:hAnsiTheme="majorHAnsi"/>
          <w:sz w:val="22"/>
        </w:rPr>
        <w:t xml:space="preserve">at least </w:t>
      </w:r>
      <w:r w:rsidR="00181278">
        <w:rPr>
          <w:rFonts w:asciiTheme="majorHAnsi" w:hAnsiTheme="majorHAnsi"/>
          <w:sz w:val="22"/>
        </w:rPr>
        <w:t>four</w:t>
      </w:r>
      <w:r w:rsidR="00D07585" w:rsidRPr="00EA11D7">
        <w:rPr>
          <w:rFonts w:asciiTheme="majorHAnsi" w:hAnsiTheme="majorHAnsi"/>
          <w:sz w:val="22"/>
        </w:rPr>
        <w:t xml:space="preserve"> minutes, but no more than </w:t>
      </w:r>
      <w:r w:rsidR="00181278">
        <w:rPr>
          <w:rFonts w:asciiTheme="majorHAnsi" w:hAnsiTheme="majorHAnsi"/>
          <w:sz w:val="22"/>
        </w:rPr>
        <w:t>five minutes</w:t>
      </w:r>
      <w:r w:rsidR="00D07585" w:rsidRPr="00EA11D7">
        <w:rPr>
          <w:rFonts w:asciiTheme="majorHAnsi" w:hAnsiTheme="majorHAnsi"/>
          <w:sz w:val="22"/>
        </w:rPr>
        <w:t xml:space="preserve">. Presentations will be made following a randomly generated schedule. More details on these presentations will be provided in class, but </w:t>
      </w:r>
      <w:r w:rsidR="00EA11D7" w:rsidRPr="00EA11D7">
        <w:rPr>
          <w:rFonts w:asciiTheme="majorHAnsi" w:hAnsiTheme="majorHAnsi"/>
          <w:sz w:val="22"/>
        </w:rPr>
        <w:t>instructions and a grading rubric are available on Blackboard.</w:t>
      </w:r>
    </w:p>
    <w:p w14:paraId="2A3A29F0" w14:textId="77777777" w:rsidR="00081D26" w:rsidRPr="00EA11D7" w:rsidRDefault="00081D26" w:rsidP="0060190E">
      <w:pPr>
        <w:jc w:val="both"/>
        <w:rPr>
          <w:rFonts w:asciiTheme="majorHAnsi" w:hAnsiTheme="majorHAnsi"/>
          <w:sz w:val="22"/>
        </w:rPr>
      </w:pPr>
    </w:p>
    <w:p w14:paraId="757C068C" w14:textId="402113C4" w:rsidR="00EA11D7" w:rsidRPr="00EA11D7" w:rsidRDefault="00415A92" w:rsidP="0060190E">
      <w:pPr>
        <w:jc w:val="both"/>
        <w:rPr>
          <w:rFonts w:asciiTheme="majorHAnsi" w:hAnsiTheme="majorHAnsi" w:cs="Arial"/>
          <w:sz w:val="22"/>
          <w:szCs w:val="22"/>
        </w:rPr>
      </w:pPr>
      <w:r>
        <w:rPr>
          <w:rFonts w:asciiTheme="majorHAnsi" w:hAnsiTheme="majorHAnsi" w:cs="Arial"/>
          <w:b/>
          <w:sz w:val="22"/>
          <w:szCs w:val="22"/>
        </w:rPr>
        <w:t>4</w:t>
      </w:r>
      <w:r w:rsidR="00252B2F" w:rsidRPr="00EA11D7">
        <w:rPr>
          <w:rFonts w:asciiTheme="majorHAnsi" w:hAnsiTheme="majorHAnsi" w:cs="Arial"/>
          <w:b/>
          <w:sz w:val="22"/>
          <w:szCs w:val="22"/>
        </w:rPr>
        <w:t>.5</w:t>
      </w:r>
      <w:r w:rsidR="006E0A82" w:rsidRPr="00EA11D7">
        <w:rPr>
          <w:rFonts w:asciiTheme="majorHAnsi" w:hAnsiTheme="majorHAnsi" w:cs="Arial"/>
          <w:b/>
          <w:sz w:val="22"/>
          <w:szCs w:val="22"/>
        </w:rPr>
        <w:t xml:space="preserve"> </w:t>
      </w:r>
      <w:r w:rsidR="00452C61" w:rsidRPr="00EA11D7">
        <w:rPr>
          <w:rFonts w:asciiTheme="majorHAnsi" w:hAnsiTheme="majorHAnsi" w:cs="Arial"/>
          <w:b/>
          <w:sz w:val="22"/>
          <w:szCs w:val="22"/>
        </w:rPr>
        <w:t xml:space="preserve">Debate: </w:t>
      </w:r>
      <w:r w:rsidR="00892850" w:rsidRPr="00EA11D7">
        <w:rPr>
          <w:rFonts w:asciiTheme="majorHAnsi" w:hAnsiTheme="majorHAnsi" w:cs="Arial"/>
          <w:sz w:val="22"/>
          <w:szCs w:val="22"/>
        </w:rPr>
        <w:t>The course will culminate in student debates</w:t>
      </w:r>
      <w:r w:rsidR="00443563" w:rsidRPr="00EA11D7">
        <w:rPr>
          <w:rFonts w:asciiTheme="majorHAnsi" w:hAnsiTheme="majorHAnsi" w:cs="Arial"/>
          <w:sz w:val="22"/>
          <w:szCs w:val="22"/>
        </w:rPr>
        <w:t xml:space="preserve">. </w:t>
      </w:r>
      <w:r w:rsidR="00EA11D7" w:rsidRPr="00EA11D7">
        <w:rPr>
          <w:rFonts w:asciiTheme="majorHAnsi" w:hAnsiTheme="majorHAnsi" w:cs="Arial"/>
          <w:sz w:val="22"/>
          <w:szCs w:val="22"/>
        </w:rPr>
        <w:t>As a class, we will generate a variety of issues for debate. While students will know the topic of their debate, they will not know which side they much debate until just before the debate, so they should be prepared for either side. More details on debates will be provided in class, but instructions and a grading rubric are available on Blackboard.</w:t>
      </w:r>
    </w:p>
    <w:p w14:paraId="44398515" w14:textId="77777777" w:rsidR="00452C61" w:rsidRPr="00EA11D7" w:rsidRDefault="00452C61" w:rsidP="0060190E">
      <w:pPr>
        <w:jc w:val="both"/>
        <w:rPr>
          <w:rFonts w:asciiTheme="majorHAnsi" w:hAnsiTheme="majorHAnsi" w:cs="Arial"/>
          <w:b/>
          <w:sz w:val="22"/>
          <w:szCs w:val="22"/>
        </w:rPr>
      </w:pPr>
    </w:p>
    <w:p w14:paraId="2658DC35" w14:textId="323B7C41" w:rsidR="00EA11D7" w:rsidRPr="00EA11D7" w:rsidRDefault="00415A92" w:rsidP="0060190E">
      <w:pPr>
        <w:jc w:val="both"/>
        <w:rPr>
          <w:rFonts w:asciiTheme="majorHAnsi" w:hAnsiTheme="majorHAnsi" w:cs="Arial"/>
          <w:sz w:val="22"/>
          <w:szCs w:val="22"/>
        </w:rPr>
      </w:pPr>
      <w:r>
        <w:rPr>
          <w:rFonts w:asciiTheme="majorHAnsi" w:hAnsiTheme="majorHAnsi" w:cs="Arial"/>
          <w:b/>
          <w:sz w:val="22"/>
          <w:szCs w:val="22"/>
        </w:rPr>
        <w:t>4</w:t>
      </w:r>
      <w:r w:rsidR="00452C61" w:rsidRPr="00EA11D7">
        <w:rPr>
          <w:rFonts w:asciiTheme="majorHAnsi" w:hAnsiTheme="majorHAnsi" w:cs="Arial"/>
          <w:b/>
          <w:sz w:val="22"/>
          <w:szCs w:val="22"/>
        </w:rPr>
        <w:t xml:space="preserve">.6 </w:t>
      </w:r>
      <w:r w:rsidR="00593CA4" w:rsidRPr="00EA11D7">
        <w:rPr>
          <w:rFonts w:asciiTheme="majorHAnsi" w:hAnsiTheme="majorHAnsi" w:cs="Arial"/>
          <w:b/>
          <w:sz w:val="22"/>
          <w:szCs w:val="22"/>
        </w:rPr>
        <w:t>Exam</w:t>
      </w:r>
      <w:r w:rsidR="006E0A82" w:rsidRPr="00EA11D7">
        <w:rPr>
          <w:rFonts w:asciiTheme="majorHAnsi" w:hAnsiTheme="majorHAnsi" w:cs="Arial"/>
          <w:b/>
          <w:sz w:val="22"/>
          <w:szCs w:val="22"/>
        </w:rPr>
        <w:t>s</w:t>
      </w:r>
      <w:r w:rsidR="00593CA4" w:rsidRPr="00EA11D7">
        <w:rPr>
          <w:rFonts w:asciiTheme="majorHAnsi" w:hAnsiTheme="majorHAnsi" w:cs="Arial"/>
          <w:b/>
          <w:sz w:val="22"/>
          <w:szCs w:val="22"/>
        </w:rPr>
        <w:t xml:space="preserve">: </w:t>
      </w:r>
      <w:r w:rsidR="00EF052B" w:rsidRPr="00EA11D7">
        <w:rPr>
          <w:rFonts w:asciiTheme="majorHAnsi" w:hAnsiTheme="majorHAnsi" w:cs="Arial"/>
          <w:sz w:val="22"/>
          <w:szCs w:val="22"/>
        </w:rPr>
        <w:t>There will be two exams</w:t>
      </w:r>
      <w:r w:rsidR="00EA11D7" w:rsidRPr="00EA11D7">
        <w:rPr>
          <w:rFonts w:asciiTheme="majorHAnsi" w:hAnsiTheme="majorHAnsi" w:cs="Arial"/>
          <w:sz w:val="22"/>
          <w:szCs w:val="22"/>
        </w:rPr>
        <w:t xml:space="preserve"> to test student understanding of crucial course material. The midterm will cover material from the first half of the course, and the final exam will be cumulative. Further details about the exams will be given in class.</w:t>
      </w:r>
    </w:p>
    <w:p w14:paraId="4866F7EC" w14:textId="77777777" w:rsidR="00533080" w:rsidRPr="00593CA4" w:rsidRDefault="00533080" w:rsidP="00F8778C">
      <w:pPr>
        <w:rPr>
          <w:rFonts w:asciiTheme="majorHAnsi" w:hAnsiTheme="majorHAnsi"/>
          <w:sz w:val="22"/>
        </w:rPr>
      </w:pPr>
    </w:p>
    <w:p w14:paraId="13EC6A03" w14:textId="2779DECE" w:rsidR="00051D23" w:rsidRPr="00593CA4" w:rsidRDefault="00415A92" w:rsidP="00051D23">
      <w:pPr>
        <w:rPr>
          <w:rFonts w:asciiTheme="majorHAnsi" w:hAnsiTheme="majorHAnsi" w:cs="Arial"/>
          <w:sz w:val="26"/>
          <w:szCs w:val="26"/>
        </w:rPr>
      </w:pPr>
      <w:r>
        <w:rPr>
          <w:rFonts w:asciiTheme="majorHAnsi" w:hAnsiTheme="majorHAnsi" w:cs="Arial"/>
          <w:sz w:val="26"/>
          <w:szCs w:val="26"/>
        </w:rPr>
        <w:t>5</w:t>
      </w:r>
      <w:r w:rsidR="006E0A82">
        <w:rPr>
          <w:rFonts w:asciiTheme="majorHAnsi" w:hAnsiTheme="majorHAnsi" w:cs="Arial"/>
          <w:sz w:val="26"/>
          <w:szCs w:val="26"/>
        </w:rPr>
        <w:t xml:space="preserve">. </w:t>
      </w:r>
      <w:r w:rsidR="00051D23" w:rsidRPr="00593CA4">
        <w:rPr>
          <w:rFonts w:asciiTheme="majorHAnsi" w:hAnsiTheme="majorHAnsi" w:cs="Arial"/>
          <w:sz w:val="26"/>
          <w:szCs w:val="26"/>
        </w:rPr>
        <w:t>GRADING POLICIES</w:t>
      </w:r>
    </w:p>
    <w:p w14:paraId="6182CD47" w14:textId="65516701" w:rsidR="002F67CA" w:rsidRPr="002F67CA" w:rsidRDefault="00415A92" w:rsidP="002F67CA">
      <w:pPr>
        <w:rPr>
          <w:rFonts w:asciiTheme="majorHAnsi" w:hAnsiTheme="majorHAnsi" w:cs="Arial"/>
          <w:sz w:val="22"/>
          <w:szCs w:val="22"/>
        </w:rPr>
        <w:sectPr w:rsidR="002F67CA" w:rsidRPr="002F67CA" w:rsidSect="00F44A74">
          <w:headerReference w:type="first" r:id="rId16"/>
          <w:footnotePr>
            <w:numFmt w:val="chicago"/>
          </w:footnotePr>
          <w:type w:val="continuous"/>
          <w:pgSz w:w="12240" w:h="15840"/>
          <w:pgMar w:top="1440" w:right="1440" w:bottom="1440" w:left="1440" w:header="720" w:footer="720" w:gutter="0"/>
          <w:cols w:space="720"/>
          <w:titlePg/>
        </w:sectPr>
      </w:pPr>
      <w:r>
        <w:rPr>
          <w:rFonts w:asciiTheme="majorHAnsi" w:hAnsiTheme="majorHAnsi" w:cs="Arial"/>
          <w:b/>
          <w:sz w:val="22"/>
          <w:szCs w:val="22"/>
        </w:rPr>
        <w:t>5</w:t>
      </w:r>
      <w:r w:rsidR="006E0A82" w:rsidRPr="003D010A">
        <w:rPr>
          <w:rFonts w:asciiTheme="majorHAnsi" w:hAnsiTheme="majorHAnsi" w:cs="Arial"/>
          <w:b/>
          <w:sz w:val="22"/>
          <w:szCs w:val="22"/>
        </w:rPr>
        <w:t xml:space="preserve">.1 </w:t>
      </w:r>
      <w:r w:rsidR="00051D23" w:rsidRPr="003D010A">
        <w:rPr>
          <w:rFonts w:asciiTheme="majorHAnsi" w:hAnsiTheme="majorHAnsi" w:cs="Arial"/>
          <w:b/>
          <w:sz w:val="22"/>
          <w:szCs w:val="22"/>
        </w:rPr>
        <w:t xml:space="preserve">Grade Distribution: </w:t>
      </w:r>
      <w:r w:rsidR="005562FD">
        <w:rPr>
          <w:rFonts w:asciiTheme="majorHAnsi" w:hAnsiTheme="majorHAnsi" w:cs="Arial"/>
          <w:sz w:val="22"/>
          <w:szCs w:val="22"/>
        </w:rPr>
        <w:t>The course requirements</w:t>
      </w:r>
      <w:r w:rsidR="005562FD" w:rsidRPr="003E2914">
        <w:rPr>
          <w:rFonts w:asciiTheme="majorHAnsi" w:hAnsiTheme="majorHAnsi" w:cs="Arial"/>
          <w:sz w:val="22"/>
          <w:szCs w:val="22"/>
        </w:rPr>
        <w:t xml:space="preserve"> contribute to your final grade </w:t>
      </w:r>
      <w:r w:rsidR="005562FD">
        <w:rPr>
          <w:rFonts w:asciiTheme="majorHAnsi" w:hAnsiTheme="majorHAnsi" w:cs="Arial"/>
          <w:sz w:val="22"/>
          <w:szCs w:val="22"/>
        </w:rPr>
        <w:t>as follows:</w:t>
      </w:r>
    </w:p>
    <w:p w14:paraId="1FB970A9" w14:textId="0B9574E8" w:rsidR="00783856" w:rsidRPr="002F67CA" w:rsidRDefault="00783856" w:rsidP="0060190E">
      <w:pPr>
        <w:jc w:val="both"/>
        <w:rPr>
          <w:rFonts w:asciiTheme="majorHAnsi" w:hAnsiTheme="majorHAnsi" w:cs="Arial"/>
          <w:sz w:val="22"/>
          <w:szCs w:val="22"/>
        </w:rPr>
      </w:pPr>
      <w:r w:rsidRPr="002F67CA">
        <w:rPr>
          <w:rFonts w:asciiTheme="majorHAnsi" w:hAnsiTheme="majorHAnsi" w:cs="Arial"/>
          <w:sz w:val="22"/>
          <w:szCs w:val="22"/>
        </w:rPr>
        <w:t xml:space="preserve">Participation: </w:t>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217954">
        <w:rPr>
          <w:rFonts w:asciiTheme="majorHAnsi" w:hAnsiTheme="majorHAnsi" w:cs="Arial"/>
          <w:sz w:val="22"/>
          <w:szCs w:val="22"/>
        </w:rPr>
        <w:t>10</w:t>
      </w:r>
      <w:r w:rsidRPr="002F67CA">
        <w:rPr>
          <w:rFonts w:asciiTheme="majorHAnsi" w:hAnsiTheme="majorHAnsi" w:cs="Arial"/>
          <w:sz w:val="22"/>
          <w:szCs w:val="22"/>
        </w:rPr>
        <w:t>%</w:t>
      </w:r>
      <w:r w:rsidR="002F67CA" w:rsidRPr="002F67CA">
        <w:rPr>
          <w:rFonts w:asciiTheme="majorHAnsi" w:hAnsiTheme="majorHAnsi" w:cs="Arial"/>
          <w:sz w:val="22"/>
          <w:szCs w:val="22"/>
        </w:rPr>
        <w:t xml:space="preserve"> </w:t>
      </w:r>
    </w:p>
    <w:p w14:paraId="2823C6AF" w14:textId="2C593E3C" w:rsidR="00783856" w:rsidRPr="002F67CA" w:rsidRDefault="00E44395" w:rsidP="0060190E">
      <w:pPr>
        <w:jc w:val="both"/>
        <w:rPr>
          <w:rFonts w:asciiTheme="majorHAnsi" w:hAnsiTheme="majorHAnsi" w:cs="Arial"/>
          <w:sz w:val="22"/>
          <w:szCs w:val="22"/>
        </w:rPr>
      </w:pPr>
      <w:r w:rsidRPr="002F67CA">
        <w:rPr>
          <w:rFonts w:asciiTheme="majorHAnsi" w:hAnsiTheme="majorHAnsi" w:cs="Arial"/>
          <w:sz w:val="22"/>
          <w:szCs w:val="22"/>
        </w:rPr>
        <w:t>Assignments</w:t>
      </w:r>
      <w:r w:rsidR="00783856" w:rsidRPr="002F67CA">
        <w:rPr>
          <w:rFonts w:asciiTheme="majorHAnsi" w:hAnsiTheme="majorHAnsi" w:cs="Arial"/>
          <w:sz w:val="22"/>
          <w:szCs w:val="22"/>
        </w:rPr>
        <w:t xml:space="preserve">: </w:t>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217954">
        <w:rPr>
          <w:rFonts w:asciiTheme="majorHAnsi" w:hAnsiTheme="majorHAnsi" w:cs="Arial"/>
          <w:sz w:val="22"/>
          <w:szCs w:val="22"/>
        </w:rPr>
        <w:t>8</w:t>
      </w:r>
      <w:r w:rsidR="008D68C3" w:rsidRPr="002F67CA">
        <w:rPr>
          <w:rFonts w:asciiTheme="majorHAnsi" w:hAnsiTheme="majorHAnsi" w:cs="Arial"/>
          <w:sz w:val="22"/>
          <w:szCs w:val="22"/>
        </w:rPr>
        <w:t>%</w:t>
      </w:r>
      <w:r w:rsidR="002F67CA" w:rsidRPr="002F67CA">
        <w:rPr>
          <w:rFonts w:asciiTheme="majorHAnsi" w:hAnsiTheme="majorHAnsi" w:cs="Arial"/>
          <w:sz w:val="22"/>
          <w:szCs w:val="22"/>
        </w:rPr>
        <w:t xml:space="preserve"> (</w:t>
      </w:r>
      <w:r w:rsidR="00181278">
        <w:rPr>
          <w:rFonts w:asciiTheme="majorHAnsi" w:hAnsiTheme="majorHAnsi" w:cs="Arial"/>
          <w:sz w:val="22"/>
          <w:szCs w:val="22"/>
        </w:rPr>
        <w:t>2</w:t>
      </w:r>
      <w:r w:rsidR="002F67CA" w:rsidRPr="002F67CA">
        <w:rPr>
          <w:rFonts w:asciiTheme="majorHAnsi" w:hAnsiTheme="majorHAnsi" w:cs="Arial"/>
          <w:sz w:val="22"/>
          <w:szCs w:val="22"/>
        </w:rPr>
        <w:t>% each)</w:t>
      </w:r>
    </w:p>
    <w:p w14:paraId="2461AA79" w14:textId="12667D89" w:rsidR="00B06FE6" w:rsidRPr="002F67CA" w:rsidRDefault="00783856" w:rsidP="0060190E">
      <w:pPr>
        <w:jc w:val="both"/>
        <w:rPr>
          <w:rFonts w:asciiTheme="majorHAnsi" w:hAnsiTheme="majorHAnsi" w:cs="Arial"/>
          <w:sz w:val="22"/>
          <w:szCs w:val="22"/>
        </w:rPr>
      </w:pPr>
      <w:r w:rsidRPr="002F67CA">
        <w:rPr>
          <w:rFonts w:asciiTheme="majorHAnsi" w:hAnsiTheme="majorHAnsi" w:cs="Arial"/>
          <w:sz w:val="22"/>
          <w:szCs w:val="22"/>
        </w:rPr>
        <w:t>Essay</w:t>
      </w:r>
      <w:r w:rsidR="004F6278" w:rsidRPr="002F67CA">
        <w:rPr>
          <w:rFonts w:asciiTheme="majorHAnsi" w:hAnsiTheme="majorHAnsi" w:cs="Arial"/>
          <w:sz w:val="22"/>
          <w:szCs w:val="22"/>
        </w:rPr>
        <w:t>s</w:t>
      </w:r>
      <w:r w:rsidRPr="002F67CA">
        <w:rPr>
          <w:rFonts w:asciiTheme="majorHAnsi" w:hAnsiTheme="majorHAnsi" w:cs="Arial"/>
          <w:sz w:val="22"/>
          <w:szCs w:val="22"/>
        </w:rPr>
        <w:t xml:space="preserve">: </w:t>
      </w:r>
      <w:r w:rsidR="00982AF1" w:rsidRPr="002F67CA">
        <w:rPr>
          <w:rFonts w:asciiTheme="majorHAnsi" w:hAnsiTheme="majorHAnsi" w:cs="Arial"/>
          <w:sz w:val="22"/>
          <w:szCs w:val="22"/>
        </w:rPr>
        <w:tab/>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0B78DE" w:rsidRPr="002F67CA">
        <w:rPr>
          <w:rFonts w:asciiTheme="majorHAnsi" w:hAnsiTheme="majorHAnsi" w:cs="Arial"/>
          <w:sz w:val="22"/>
          <w:szCs w:val="22"/>
        </w:rPr>
        <w:t>15</w:t>
      </w:r>
      <w:r w:rsidRPr="002F67CA">
        <w:rPr>
          <w:rFonts w:asciiTheme="majorHAnsi" w:hAnsiTheme="majorHAnsi" w:cs="Arial"/>
          <w:sz w:val="22"/>
          <w:szCs w:val="22"/>
        </w:rPr>
        <w:t>%</w:t>
      </w:r>
      <w:r w:rsidR="00486ED4" w:rsidRPr="002F67CA">
        <w:rPr>
          <w:rFonts w:asciiTheme="majorHAnsi" w:hAnsiTheme="majorHAnsi" w:cs="Arial"/>
          <w:sz w:val="22"/>
          <w:szCs w:val="22"/>
        </w:rPr>
        <w:t xml:space="preserve"> (7.5% each)</w:t>
      </w:r>
    </w:p>
    <w:p w14:paraId="664C6633" w14:textId="34511370" w:rsidR="00902ACB" w:rsidRPr="002F67CA" w:rsidRDefault="000B78DE" w:rsidP="0060190E">
      <w:pPr>
        <w:jc w:val="both"/>
        <w:rPr>
          <w:rFonts w:asciiTheme="majorHAnsi" w:hAnsiTheme="majorHAnsi" w:cs="Arial"/>
          <w:sz w:val="22"/>
          <w:szCs w:val="22"/>
        </w:rPr>
      </w:pPr>
      <w:r w:rsidRPr="002F67CA">
        <w:rPr>
          <w:rFonts w:asciiTheme="majorHAnsi" w:hAnsiTheme="majorHAnsi" w:cs="Arial"/>
          <w:sz w:val="22"/>
          <w:szCs w:val="22"/>
        </w:rPr>
        <w:t>Presentation</w:t>
      </w:r>
      <w:r w:rsidR="00902ACB" w:rsidRPr="002F67CA">
        <w:rPr>
          <w:rFonts w:asciiTheme="majorHAnsi" w:hAnsiTheme="majorHAnsi" w:cs="Arial"/>
          <w:sz w:val="22"/>
          <w:szCs w:val="22"/>
        </w:rPr>
        <w:t xml:space="preserve">: </w:t>
      </w:r>
      <w:r w:rsidR="00902ACB" w:rsidRPr="002F67CA">
        <w:rPr>
          <w:rFonts w:asciiTheme="majorHAnsi" w:hAnsiTheme="majorHAnsi" w:cs="Arial"/>
          <w:sz w:val="22"/>
          <w:szCs w:val="22"/>
        </w:rPr>
        <w:tab/>
      </w:r>
      <w:r w:rsidR="00B06FE6" w:rsidRPr="002F67CA">
        <w:rPr>
          <w:rFonts w:asciiTheme="majorHAnsi" w:hAnsiTheme="majorHAnsi" w:cs="Arial"/>
          <w:sz w:val="22"/>
          <w:szCs w:val="22"/>
        </w:rPr>
        <w:tab/>
      </w:r>
      <w:r w:rsidR="002F67CA" w:rsidRPr="002F67CA">
        <w:rPr>
          <w:rFonts w:asciiTheme="majorHAnsi" w:hAnsiTheme="majorHAnsi" w:cs="Arial"/>
          <w:sz w:val="22"/>
          <w:szCs w:val="22"/>
        </w:rPr>
        <w:t>1</w:t>
      </w:r>
      <w:r w:rsidR="00181278">
        <w:rPr>
          <w:rFonts w:asciiTheme="majorHAnsi" w:hAnsiTheme="majorHAnsi" w:cs="Arial"/>
          <w:sz w:val="22"/>
          <w:szCs w:val="22"/>
        </w:rPr>
        <w:t>5</w:t>
      </w:r>
      <w:r w:rsidRPr="002F67CA">
        <w:rPr>
          <w:rFonts w:asciiTheme="majorHAnsi" w:hAnsiTheme="majorHAnsi" w:cs="Arial"/>
          <w:sz w:val="22"/>
          <w:szCs w:val="22"/>
        </w:rPr>
        <w:t>%</w:t>
      </w:r>
    </w:p>
    <w:p w14:paraId="537E2F92" w14:textId="2AF3E555" w:rsidR="000B78DE" w:rsidRPr="002F67CA" w:rsidRDefault="000B78DE" w:rsidP="0060190E">
      <w:pPr>
        <w:jc w:val="both"/>
        <w:rPr>
          <w:rFonts w:asciiTheme="majorHAnsi" w:hAnsiTheme="majorHAnsi" w:cs="Arial"/>
          <w:sz w:val="22"/>
          <w:szCs w:val="22"/>
        </w:rPr>
      </w:pPr>
      <w:r w:rsidRPr="002F67CA">
        <w:rPr>
          <w:rFonts w:asciiTheme="majorHAnsi" w:hAnsiTheme="majorHAnsi" w:cs="Arial"/>
          <w:sz w:val="22"/>
          <w:szCs w:val="22"/>
        </w:rPr>
        <w:t>Debate:</w:t>
      </w:r>
      <w:r w:rsidRPr="002F67CA">
        <w:rPr>
          <w:rFonts w:asciiTheme="majorHAnsi" w:hAnsiTheme="majorHAnsi" w:cs="Arial"/>
          <w:sz w:val="22"/>
          <w:szCs w:val="22"/>
        </w:rPr>
        <w:tab/>
      </w:r>
      <w:r w:rsidRPr="002F67CA">
        <w:rPr>
          <w:rFonts w:asciiTheme="majorHAnsi" w:hAnsiTheme="majorHAnsi" w:cs="Arial"/>
          <w:sz w:val="22"/>
          <w:szCs w:val="22"/>
        </w:rPr>
        <w:tab/>
      </w:r>
      <w:r w:rsidRPr="002F67CA">
        <w:rPr>
          <w:rFonts w:asciiTheme="majorHAnsi" w:hAnsiTheme="majorHAnsi" w:cs="Arial"/>
          <w:sz w:val="22"/>
          <w:szCs w:val="22"/>
        </w:rPr>
        <w:tab/>
        <w:t>15%</w:t>
      </w:r>
    </w:p>
    <w:p w14:paraId="674C0BE4" w14:textId="220A9F1C" w:rsidR="00783856" w:rsidRPr="002F67CA" w:rsidRDefault="00783856" w:rsidP="0060190E">
      <w:pPr>
        <w:jc w:val="both"/>
        <w:rPr>
          <w:rFonts w:asciiTheme="majorHAnsi" w:hAnsiTheme="majorHAnsi" w:cs="Arial"/>
          <w:sz w:val="22"/>
          <w:szCs w:val="22"/>
        </w:rPr>
      </w:pPr>
      <w:r w:rsidRPr="002F67CA">
        <w:rPr>
          <w:rFonts w:asciiTheme="majorHAnsi" w:hAnsiTheme="majorHAnsi" w:cs="Arial"/>
          <w:sz w:val="22"/>
          <w:szCs w:val="22"/>
        </w:rPr>
        <w:t xml:space="preserve">Midterm: </w:t>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181278">
        <w:rPr>
          <w:rFonts w:asciiTheme="majorHAnsi" w:hAnsiTheme="majorHAnsi" w:cs="Arial"/>
          <w:sz w:val="22"/>
          <w:szCs w:val="22"/>
        </w:rPr>
        <w:t>1</w:t>
      </w:r>
      <w:r w:rsidR="00217954">
        <w:rPr>
          <w:rFonts w:asciiTheme="majorHAnsi" w:hAnsiTheme="majorHAnsi" w:cs="Arial"/>
          <w:sz w:val="22"/>
          <w:szCs w:val="22"/>
        </w:rPr>
        <w:t>7</w:t>
      </w:r>
      <w:r w:rsidRPr="002F67CA">
        <w:rPr>
          <w:rFonts w:asciiTheme="majorHAnsi" w:hAnsiTheme="majorHAnsi" w:cs="Arial"/>
          <w:sz w:val="22"/>
          <w:szCs w:val="22"/>
        </w:rPr>
        <w:t>%</w:t>
      </w:r>
    </w:p>
    <w:p w14:paraId="6B7120BD" w14:textId="1F103E92" w:rsidR="00783856" w:rsidRPr="002F67CA" w:rsidRDefault="00783856" w:rsidP="0060190E">
      <w:pPr>
        <w:jc w:val="both"/>
        <w:rPr>
          <w:rFonts w:asciiTheme="majorHAnsi" w:hAnsiTheme="majorHAnsi" w:cs="Arial"/>
          <w:sz w:val="22"/>
          <w:szCs w:val="22"/>
        </w:rPr>
      </w:pPr>
      <w:r w:rsidRPr="002F67CA">
        <w:rPr>
          <w:rFonts w:asciiTheme="majorHAnsi" w:hAnsiTheme="majorHAnsi" w:cs="Arial"/>
          <w:sz w:val="22"/>
          <w:szCs w:val="22"/>
        </w:rPr>
        <w:t xml:space="preserve">Final: </w:t>
      </w:r>
      <w:r w:rsidR="00982AF1" w:rsidRPr="002F67CA">
        <w:rPr>
          <w:rFonts w:asciiTheme="majorHAnsi" w:hAnsiTheme="majorHAnsi" w:cs="Arial"/>
          <w:sz w:val="22"/>
          <w:szCs w:val="22"/>
        </w:rPr>
        <w:tab/>
      </w:r>
      <w:r w:rsidR="00982AF1" w:rsidRPr="002F67CA">
        <w:rPr>
          <w:rFonts w:asciiTheme="majorHAnsi" w:hAnsiTheme="majorHAnsi" w:cs="Arial"/>
          <w:sz w:val="22"/>
          <w:szCs w:val="22"/>
        </w:rPr>
        <w:tab/>
      </w:r>
      <w:r w:rsidR="00B06FE6" w:rsidRPr="002F67CA">
        <w:rPr>
          <w:rFonts w:asciiTheme="majorHAnsi" w:hAnsiTheme="majorHAnsi" w:cs="Arial"/>
          <w:sz w:val="22"/>
          <w:szCs w:val="22"/>
        </w:rPr>
        <w:tab/>
      </w:r>
      <w:r w:rsidR="002F67CA" w:rsidRPr="002F67CA">
        <w:rPr>
          <w:rFonts w:asciiTheme="majorHAnsi" w:hAnsiTheme="majorHAnsi" w:cs="Arial"/>
          <w:sz w:val="22"/>
          <w:szCs w:val="22"/>
        </w:rPr>
        <w:t>20</w:t>
      </w:r>
      <w:r w:rsidRPr="002F67CA">
        <w:rPr>
          <w:rFonts w:asciiTheme="majorHAnsi" w:hAnsiTheme="majorHAnsi" w:cs="Arial"/>
          <w:sz w:val="22"/>
          <w:szCs w:val="22"/>
        </w:rPr>
        <w:t>%</w:t>
      </w:r>
    </w:p>
    <w:p w14:paraId="08A578B6" w14:textId="77777777" w:rsidR="002F67CA" w:rsidRPr="002F67CA" w:rsidRDefault="002F67CA" w:rsidP="00051D23">
      <w:pPr>
        <w:rPr>
          <w:rFonts w:asciiTheme="majorHAnsi" w:hAnsiTheme="majorHAnsi" w:cs="Arial"/>
          <w:b/>
          <w:sz w:val="22"/>
          <w:szCs w:val="22"/>
        </w:rPr>
        <w:sectPr w:rsidR="002F67CA" w:rsidRPr="002F67CA" w:rsidSect="00F44A74">
          <w:footnotePr>
            <w:numFmt w:val="chicago"/>
          </w:footnotePr>
          <w:type w:val="continuous"/>
          <w:pgSz w:w="12240" w:h="15840"/>
          <w:pgMar w:top="1440" w:right="1440" w:bottom="1440" w:left="1440" w:header="720" w:footer="720" w:gutter="0"/>
          <w:cols w:num="2" w:space="720"/>
          <w:titlePg/>
        </w:sectPr>
      </w:pPr>
    </w:p>
    <w:p w14:paraId="09A4225C" w14:textId="720A1A72" w:rsidR="00685810" w:rsidRPr="003D010A" w:rsidRDefault="00685810" w:rsidP="00051D23">
      <w:pPr>
        <w:rPr>
          <w:rFonts w:asciiTheme="majorHAnsi" w:hAnsiTheme="majorHAnsi" w:cs="Arial"/>
          <w:b/>
          <w:sz w:val="22"/>
          <w:szCs w:val="22"/>
        </w:rPr>
      </w:pPr>
    </w:p>
    <w:p w14:paraId="41A7076E" w14:textId="5EF2D6D5" w:rsidR="00051D23" w:rsidRPr="003D010A" w:rsidRDefault="00415A92" w:rsidP="00051D23">
      <w:pPr>
        <w:rPr>
          <w:rFonts w:asciiTheme="majorHAnsi" w:hAnsiTheme="majorHAnsi" w:cs="Arial"/>
          <w:b/>
          <w:sz w:val="22"/>
          <w:szCs w:val="22"/>
        </w:rPr>
      </w:pPr>
      <w:r>
        <w:rPr>
          <w:rFonts w:asciiTheme="majorHAnsi" w:hAnsiTheme="majorHAnsi" w:cs="Arial"/>
          <w:b/>
          <w:sz w:val="22"/>
          <w:szCs w:val="22"/>
        </w:rPr>
        <w:t>5</w:t>
      </w:r>
      <w:r w:rsidR="006E0A82" w:rsidRPr="003D010A">
        <w:rPr>
          <w:rFonts w:asciiTheme="majorHAnsi" w:hAnsiTheme="majorHAnsi" w:cs="Arial"/>
          <w:b/>
          <w:sz w:val="22"/>
          <w:szCs w:val="22"/>
        </w:rPr>
        <w:t xml:space="preserve">.2 Final </w:t>
      </w:r>
      <w:r w:rsidR="00051D23" w:rsidRPr="003D010A">
        <w:rPr>
          <w:rFonts w:asciiTheme="majorHAnsi" w:hAnsiTheme="majorHAnsi" w:cs="Arial"/>
          <w:b/>
          <w:sz w:val="22"/>
          <w:szCs w:val="22"/>
        </w:rPr>
        <w:t>Grading Scale:</w:t>
      </w:r>
    </w:p>
    <w:p w14:paraId="3FD4E273" w14:textId="77777777" w:rsidR="00051D23" w:rsidRPr="003D010A" w:rsidRDefault="00051D23" w:rsidP="00051D23">
      <w:pPr>
        <w:rPr>
          <w:rFonts w:asciiTheme="majorHAnsi" w:hAnsiTheme="majorHAnsi" w:cs="Arial"/>
          <w:sz w:val="22"/>
          <w:szCs w:val="22"/>
        </w:rPr>
        <w:sectPr w:rsidR="00051D23" w:rsidRPr="003D010A" w:rsidSect="00F44A74">
          <w:footnotePr>
            <w:numFmt w:val="chicago"/>
          </w:footnotePr>
          <w:type w:val="continuous"/>
          <w:pgSz w:w="12240" w:h="15840"/>
          <w:pgMar w:top="1440" w:right="1440" w:bottom="1440" w:left="1440" w:header="720" w:footer="720" w:gutter="0"/>
          <w:cols w:space="720"/>
          <w:titlePg/>
        </w:sectPr>
      </w:pPr>
    </w:p>
    <w:p w14:paraId="6500274C" w14:textId="45956C36" w:rsidR="00051D23" w:rsidRPr="003D010A" w:rsidRDefault="00D2234B" w:rsidP="00051D23">
      <w:pPr>
        <w:rPr>
          <w:rFonts w:asciiTheme="majorHAnsi" w:hAnsiTheme="majorHAnsi" w:cs="Arial"/>
          <w:sz w:val="22"/>
          <w:szCs w:val="22"/>
        </w:rPr>
      </w:pPr>
      <w:r w:rsidRPr="003D010A">
        <w:rPr>
          <w:rFonts w:asciiTheme="majorHAnsi" w:hAnsiTheme="majorHAnsi" w:cs="Arial"/>
          <w:sz w:val="22"/>
          <w:szCs w:val="22"/>
        </w:rPr>
        <w:t>A</w:t>
      </w:r>
      <w:r w:rsidRPr="003D010A">
        <w:rPr>
          <w:rFonts w:asciiTheme="majorHAnsi" w:hAnsiTheme="majorHAnsi" w:cs="Arial"/>
          <w:sz w:val="22"/>
          <w:szCs w:val="22"/>
        </w:rPr>
        <w:tab/>
      </w:r>
      <w:r w:rsidR="00051D23" w:rsidRPr="003D010A">
        <w:rPr>
          <w:rFonts w:asciiTheme="majorHAnsi" w:hAnsiTheme="majorHAnsi" w:cs="Arial"/>
          <w:sz w:val="22"/>
          <w:szCs w:val="22"/>
        </w:rPr>
        <w:t>93-100</w:t>
      </w:r>
      <w:r w:rsidR="00051D23" w:rsidRPr="003D010A">
        <w:rPr>
          <w:rFonts w:asciiTheme="majorHAnsi" w:hAnsiTheme="majorHAnsi" w:cs="Arial"/>
          <w:sz w:val="22"/>
          <w:szCs w:val="22"/>
        </w:rPr>
        <w:tab/>
      </w:r>
    </w:p>
    <w:p w14:paraId="2FB6A560" w14:textId="12ECE5EE"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A-</w:t>
      </w:r>
      <w:r w:rsidRPr="003D010A">
        <w:rPr>
          <w:rFonts w:asciiTheme="majorHAnsi" w:hAnsiTheme="majorHAnsi" w:cs="Arial"/>
          <w:sz w:val="22"/>
          <w:szCs w:val="22"/>
        </w:rPr>
        <w:tab/>
      </w:r>
      <w:r w:rsidR="00051D23" w:rsidRPr="003D010A">
        <w:rPr>
          <w:rFonts w:asciiTheme="majorHAnsi" w:hAnsiTheme="majorHAnsi" w:cs="Arial"/>
          <w:sz w:val="22"/>
          <w:szCs w:val="22"/>
        </w:rPr>
        <w:t>90-92</w:t>
      </w:r>
    </w:p>
    <w:p w14:paraId="6844961E" w14:textId="77777777" w:rsidR="00D2234B" w:rsidRPr="003D010A" w:rsidRDefault="00D2234B" w:rsidP="00051D23">
      <w:pPr>
        <w:rPr>
          <w:rFonts w:asciiTheme="majorHAnsi" w:hAnsiTheme="majorHAnsi" w:cs="Arial"/>
          <w:sz w:val="22"/>
          <w:szCs w:val="22"/>
        </w:rPr>
      </w:pPr>
    </w:p>
    <w:p w14:paraId="51F0806D" w14:textId="79A7FD0D" w:rsidR="00051D23" w:rsidRPr="003D010A" w:rsidRDefault="00051D23" w:rsidP="00051D23">
      <w:pPr>
        <w:rPr>
          <w:rFonts w:asciiTheme="majorHAnsi" w:hAnsiTheme="majorHAnsi" w:cs="Arial"/>
          <w:sz w:val="22"/>
          <w:szCs w:val="22"/>
        </w:rPr>
      </w:pPr>
    </w:p>
    <w:p w14:paraId="5B9C7600" w14:textId="48E0197C"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B+</w:t>
      </w:r>
      <w:r w:rsidRPr="003D010A">
        <w:rPr>
          <w:rFonts w:asciiTheme="majorHAnsi" w:hAnsiTheme="majorHAnsi" w:cs="Arial"/>
          <w:sz w:val="22"/>
          <w:szCs w:val="22"/>
        </w:rPr>
        <w:tab/>
      </w:r>
      <w:r w:rsidR="00051D23" w:rsidRPr="003D010A">
        <w:rPr>
          <w:rFonts w:asciiTheme="majorHAnsi" w:hAnsiTheme="majorHAnsi" w:cs="Arial"/>
          <w:sz w:val="22"/>
          <w:szCs w:val="22"/>
        </w:rPr>
        <w:t>87-</w:t>
      </w:r>
      <w:r w:rsidRPr="003D010A">
        <w:rPr>
          <w:rFonts w:asciiTheme="majorHAnsi" w:hAnsiTheme="majorHAnsi" w:cs="Arial"/>
          <w:sz w:val="22"/>
          <w:szCs w:val="22"/>
        </w:rPr>
        <w:t>89</w:t>
      </w:r>
      <w:r w:rsidRPr="003D010A">
        <w:rPr>
          <w:rFonts w:asciiTheme="majorHAnsi" w:hAnsiTheme="majorHAnsi" w:cs="Arial"/>
          <w:sz w:val="22"/>
          <w:szCs w:val="22"/>
        </w:rPr>
        <w:tab/>
      </w:r>
    </w:p>
    <w:p w14:paraId="5CFBA324" w14:textId="710310E2"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B</w:t>
      </w:r>
      <w:r w:rsidRPr="003D010A">
        <w:rPr>
          <w:rFonts w:asciiTheme="majorHAnsi" w:hAnsiTheme="majorHAnsi" w:cs="Arial"/>
          <w:sz w:val="22"/>
          <w:szCs w:val="22"/>
        </w:rPr>
        <w:tab/>
      </w:r>
      <w:r w:rsidR="00051D23" w:rsidRPr="003D010A">
        <w:rPr>
          <w:rFonts w:asciiTheme="majorHAnsi" w:hAnsiTheme="majorHAnsi" w:cs="Arial"/>
          <w:sz w:val="22"/>
          <w:szCs w:val="22"/>
        </w:rPr>
        <w:t>83-86</w:t>
      </w:r>
    </w:p>
    <w:p w14:paraId="5BA65EBB" w14:textId="5EE31127" w:rsidR="00051D23" w:rsidRPr="003D010A" w:rsidRDefault="00D2234B" w:rsidP="00051D23">
      <w:pPr>
        <w:rPr>
          <w:rFonts w:asciiTheme="majorHAnsi" w:hAnsiTheme="majorHAnsi" w:cs="Arial"/>
          <w:sz w:val="22"/>
          <w:szCs w:val="22"/>
        </w:rPr>
      </w:pPr>
      <w:r w:rsidRPr="003D010A">
        <w:rPr>
          <w:rFonts w:asciiTheme="majorHAnsi" w:hAnsiTheme="majorHAnsi" w:cs="Arial"/>
          <w:sz w:val="22"/>
          <w:szCs w:val="22"/>
        </w:rPr>
        <w:t>B-</w:t>
      </w:r>
      <w:r w:rsidRPr="003D010A">
        <w:rPr>
          <w:rFonts w:asciiTheme="majorHAnsi" w:hAnsiTheme="majorHAnsi" w:cs="Arial"/>
          <w:sz w:val="22"/>
          <w:szCs w:val="22"/>
        </w:rPr>
        <w:tab/>
        <w:t>80-82</w:t>
      </w:r>
      <w:r w:rsidRPr="003D010A">
        <w:rPr>
          <w:rFonts w:asciiTheme="majorHAnsi" w:hAnsiTheme="majorHAnsi" w:cs="Arial"/>
          <w:sz w:val="22"/>
          <w:szCs w:val="22"/>
        </w:rPr>
        <w:tab/>
      </w:r>
    </w:p>
    <w:p w14:paraId="21E30F23" w14:textId="77777777" w:rsidR="00D2234B" w:rsidRPr="003D010A" w:rsidRDefault="00D2234B" w:rsidP="00051D23">
      <w:pPr>
        <w:rPr>
          <w:rFonts w:asciiTheme="majorHAnsi" w:hAnsiTheme="majorHAnsi" w:cs="Arial"/>
          <w:sz w:val="22"/>
          <w:szCs w:val="22"/>
        </w:rPr>
      </w:pPr>
    </w:p>
    <w:p w14:paraId="5ADBFF1D" w14:textId="0BCB2DE0"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C+</w:t>
      </w:r>
      <w:r w:rsidRPr="003D010A">
        <w:rPr>
          <w:rFonts w:asciiTheme="majorHAnsi" w:hAnsiTheme="majorHAnsi" w:cs="Arial"/>
          <w:sz w:val="22"/>
          <w:szCs w:val="22"/>
        </w:rPr>
        <w:tab/>
        <w:t>77-79</w:t>
      </w:r>
      <w:r w:rsidRPr="003D010A">
        <w:rPr>
          <w:rFonts w:asciiTheme="majorHAnsi" w:hAnsiTheme="majorHAnsi" w:cs="Arial"/>
          <w:sz w:val="22"/>
          <w:szCs w:val="22"/>
        </w:rPr>
        <w:tab/>
      </w:r>
    </w:p>
    <w:p w14:paraId="7BA05E74" w14:textId="2D7D7542"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C</w:t>
      </w:r>
      <w:r w:rsidRPr="003D010A">
        <w:rPr>
          <w:rFonts w:asciiTheme="majorHAnsi" w:hAnsiTheme="majorHAnsi" w:cs="Arial"/>
          <w:sz w:val="22"/>
          <w:szCs w:val="22"/>
        </w:rPr>
        <w:tab/>
      </w:r>
      <w:r w:rsidR="00051D23" w:rsidRPr="003D010A">
        <w:rPr>
          <w:rFonts w:asciiTheme="majorHAnsi" w:hAnsiTheme="majorHAnsi" w:cs="Arial"/>
          <w:sz w:val="22"/>
          <w:szCs w:val="22"/>
        </w:rPr>
        <w:t>73-76</w:t>
      </w:r>
      <w:r w:rsidR="00051D23" w:rsidRPr="003D010A">
        <w:rPr>
          <w:rFonts w:asciiTheme="majorHAnsi" w:hAnsiTheme="majorHAnsi" w:cs="Arial"/>
          <w:sz w:val="22"/>
          <w:szCs w:val="22"/>
        </w:rPr>
        <w:tab/>
      </w:r>
    </w:p>
    <w:p w14:paraId="42D9DCE7" w14:textId="730E58BA" w:rsidR="00051D23" w:rsidRPr="003D010A" w:rsidRDefault="00D2234B" w:rsidP="00051D23">
      <w:pPr>
        <w:rPr>
          <w:rFonts w:asciiTheme="majorHAnsi" w:hAnsiTheme="majorHAnsi" w:cs="Arial"/>
          <w:sz w:val="22"/>
          <w:szCs w:val="22"/>
        </w:rPr>
      </w:pPr>
      <w:r w:rsidRPr="003D010A">
        <w:rPr>
          <w:rFonts w:asciiTheme="majorHAnsi" w:hAnsiTheme="majorHAnsi" w:cs="Arial"/>
          <w:sz w:val="22"/>
          <w:szCs w:val="22"/>
        </w:rPr>
        <w:t>C-</w:t>
      </w:r>
      <w:r w:rsidRPr="003D010A">
        <w:rPr>
          <w:rFonts w:asciiTheme="majorHAnsi" w:hAnsiTheme="majorHAnsi" w:cs="Arial"/>
          <w:sz w:val="22"/>
          <w:szCs w:val="22"/>
        </w:rPr>
        <w:tab/>
      </w:r>
      <w:r w:rsidR="00051D23" w:rsidRPr="003D010A">
        <w:rPr>
          <w:rFonts w:asciiTheme="majorHAnsi" w:hAnsiTheme="majorHAnsi" w:cs="Arial"/>
          <w:sz w:val="22"/>
          <w:szCs w:val="22"/>
        </w:rPr>
        <w:t>70-72</w:t>
      </w:r>
    </w:p>
    <w:p w14:paraId="30775661" w14:textId="77777777" w:rsidR="00D2234B" w:rsidRPr="003D010A" w:rsidRDefault="00D2234B" w:rsidP="00051D23">
      <w:pPr>
        <w:rPr>
          <w:rFonts w:asciiTheme="majorHAnsi" w:hAnsiTheme="majorHAnsi" w:cs="Arial"/>
          <w:sz w:val="22"/>
          <w:szCs w:val="22"/>
        </w:rPr>
      </w:pPr>
    </w:p>
    <w:p w14:paraId="374786B1" w14:textId="12321B17" w:rsidR="00D2234B" w:rsidRPr="003D010A" w:rsidRDefault="00D2234B" w:rsidP="00051D23">
      <w:pPr>
        <w:rPr>
          <w:rFonts w:asciiTheme="majorHAnsi" w:hAnsiTheme="majorHAnsi" w:cs="Arial"/>
          <w:sz w:val="22"/>
          <w:szCs w:val="22"/>
        </w:rPr>
      </w:pPr>
      <w:r w:rsidRPr="003D010A">
        <w:rPr>
          <w:rFonts w:asciiTheme="majorHAnsi" w:hAnsiTheme="majorHAnsi" w:cs="Arial"/>
          <w:sz w:val="22"/>
          <w:szCs w:val="22"/>
        </w:rPr>
        <w:t>D</w:t>
      </w:r>
      <w:r w:rsidRPr="003D010A">
        <w:rPr>
          <w:rFonts w:asciiTheme="majorHAnsi" w:hAnsiTheme="majorHAnsi" w:cs="Arial"/>
          <w:sz w:val="22"/>
          <w:szCs w:val="22"/>
        </w:rPr>
        <w:tab/>
      </w:r>
      <w:r w:rsidR="00051D23" w:rsidRPr="003D010A">
        <w:rPr>
          <w:rFonts w:asciiTheme="majorHAnsi" w:hAnsiTheme="majorHAnsi" w:cs="Arial"/>
          <w:sz w:val="22"/>
          <w:szCs w:val="22"/>
        </w:rPr>
        <w:t>6</w:t>
      </w:r>
      <w:r w:rsidR="000D53BD">
        <w:rPr>
          <w:rFonts w:asciiTheme="majorHAnsi" w:hAnsiTheme="majorHAnsi" w:cs="Arial"/>
          <w:sz w:val="22"/>
          <w:szCs w:val="22"/>
        </w:rPr>
        <w:t>3</w:t>
      </w:r>
      <w:r w:rsidR="00051D23" w:rsidRPr="003D010A">
        <w:rPr>
          <w:rFonts w:asciiTheme="majorHAnsi" w:hAnsiTheme="majorHAnsi" w:cs="Arial"/>
          <w:sz w:val="22"/>
          <w:szCs w:val="22"/>
        </w:rPr>
        <w:t>-69</w:t>
      </w:r>
    </w:p>
    <w:p w14:paraId="3602A1BD" w14:textId="5BC4A988" w:rsidR="00051D23" w:rsidRPr="003D010A" w:rsidRDefault="000D53BD" w:rsidP="000D53BD">
      <w:pPr>
        <w:rPr>
          <w:rFonts w:asciiTheme="majorHAnsi" w:hAnsiTheme="majorHAnsi" w:cs="Arial"/>
          <w:sz w:val="22"/>
          <w:szCs w:val="22"/>
        </w:rPr>
        <w:sectPr w:rsidR="00051D23" w:rsidRPr="003D010A" w:rsidSect="00F44A74">
          <w:type w:val="continuous"/>
          <w:pgSz w:w="12240" w:h="15840"/>
          <w:pgMar w:top="1440" w:right="1440" w:bottom="1440" w:left="1440" w:header="720" w:footer="720" w:gutter="0"/>
          <w:cols w:num="4" w:space="720"/>
          <w:titlePg/>
        </w:sectPr>
      </w:pPr>
      <w:r>
        <w:rPr>
          <w:rFonts w:asciiTheme="majorHAnsi" w:hAnsiTheme="majorHAnsi" w:cs="Arial"/>
          <w:sz w:val="22"/>
          <w:szCs w:val="22"/>
        </w:rPr>
        <w:t>F</w:t>
      </w:r>
      <w:r w:rsidR="005562FD">
        <w:rPr>
          <w:rFonts w:asciiTheme="majorHAnsi" w:hAnsiTheme="majorHAnsi" w:cs="Arial"/>
          <w:sz w:val="22"/>
          <w:szCs w:val="22"/>
        </w:rPr>
        <w:tab/>
      </w:r>
      <w:r>
        <w:rPr>
          <w:rFonts w:asciiTheme="majorHAnsi" w:hAnsiTheme="majorHAnsi" w:cs="Arial"/>
          <w:sz w:val="22"/>
          <w:szCs w:val="22"/>
        </w:rPr>
        <w:t>0-62</w:t>
      </w:r>
    </w:p>
    <w:p w14:paraId="0B644328" w14:textId="627C2B7D" w:rsidR="00930876" w:rsidRDefault="00415A92" w:rsidP="00930876">
      <w:pPr>
        <w:jc w:val="both"/>
        <w:rPr>
          <w:rFonts w:asciiTheme="majorHAnsi" w:hAnsiTheme="majorHAnsi" w:cs="Arial"/>
          <w:b/>
          <w:sz w:val="22"/>
          <w:szCs w:val="22"/>
        </w:rPr>
      </w:pPr>
      <w:r>
        <w:rPr>
          <w:rFonts w:asciiTheme="majorHAnsi" w:hAnsiTheme="majorHAnsi" w:cs="Arial"/>
          <w:b/>
          <w:sz w:val="22"/>
          <w:szCs w:val="22"/>
        </w:rPr>
        <w:t>5</w:t>
      </w:r>
      <w:r w:rsidR="002C667A" w:rsidRPr="00C20ED4">
        <w:rPr>
          <w:rFonts w:asciiTheme="majorHAnsi" w:hAnsiTheme="majorHAnsi" w:cs="Arial"/>
          <w:b/>
          <w:sz w:val="22"/>
          <w:szCs w:val="22"/>
        </w:rPr>
        <w:t xml:space="preserve">.3 Late or Missed </w:t>
      </w:r>
      <w:r w:rsidR="002C667A">
        <w:rPr>
          <w:rFonts w:asciiTheme="majorHAnsi" w:hAnsiTheme="majorHAnsi" w:cs="Arial"/>
          <w:b/>
          <w:sz w:val="22"/>
          <w:szCs w:val="22"/>
        </w:rPr>
        <w:t>Work</w:t>
      </w:r>
      <w:r w:rsidR="002C667A" w:rsidRPr="00C20ED4">
        <w:rPr>
          <w:rFonts w:asciiTheme="majorHAnsi" w:hAnsiTheme="majorHAnsi" w:cs="Arial"/>
          <w:b/>
          <w:sz w:val="22"/>
          <w:szCs w:val="22"/>
        </w:rPr>
        <w:t>:</w:t>
      </w:r>
      <w:r w:rsidR="002C667A">
        <w:rPr>
          <w:rFonts w:asciiTheme="majorHAnsi" w:hAnsiTheme="majorHAnsi" w:cs="Arial"/>
          <w:sz w:val="22"/>
          <w:szCs w:val="22"/>
        </w:rPr>
        <w:t xml:space="preserve"> </w:t>
      </w:r>
      <w:r w:rsidR="00930876">
        <w:rPr>
          <w:rFonts w:asciiTheme="majorHAnsi" w:hAnsiTheme="majorHAnsi" w:cs="Arial"/>
          <w:sz w:val="22"/>
          <w:szCs w:val="22"/>
        </w:rPr>
        <w:t>A</w:t>
      </w:r>
      <w:r w:rsidR="00930876" w:rsidRPr="00C20ED4">
        <w:rPr>
          <w:rFonts w:asciiTheme="majorHAnsi" w:hAnsiTheme="majorHAnsi" w:cs="Arial"/>
          <w:sz w:val="22"/>
          <w:szCs w:val="22"/>
        </w:rPr>
        <w:t>ssignments</w:t>
      </w:r>
      <w:r w:rsidR="00930876">
        <w:rPr>
          <w:rFonts w:asciiTheme="majorHAnsi" w:hAnsiTheme="majorHAnsi" w:cs="Arial"/>
          <w:sz w:val="22"/>
          <w:szCs w:val="22"/>
        </w:rPr>
        <w:t xml:space="preserve"> and essays</w:t>
      </w:r>
      <w:r w:rsidR="00930876" w:rsidRPr="00C20ED4">
        <w:rPr>
          <w:rFonts w:asciiTheme="majorHAnsi" w:hAnsiTheme="majorHAnsi" w:cs="Arial"/>
          <w:sz w:val="22"/>
          <w:szCs w:val="22"/>
        </w:rPr>
        <w:t xml:space="preserve"> </w:t>
      </w:r>
      <w:r w:rsidR="00930876">
        <w:rPr>
          <w:rFonts w:asciiTheme="majorHAnsi" w:hAnsiTheme="majorHAnsi" w:cs="Arial"/>
          <w:sz w:val="22"/>
          <w:szCs w:val="22"/>
        </w:rPr>
        <w:t>turned</w:t>
      </w:r>
      <w:r w:rsidR="00930876" w:rsidRPr="00C20ED4">
        <w:rPr>
          <w:rFonts w:asciiTheme="majorHAnsi" w:hAnsiTheme="majorHAnsi" w:cs="Arial"/>
          <w:sz w:val="22"/>
          <w:szCs w:val="22"/>
        </w:rPr>
        <w:t xml:space="preserve"> in late without a legitimate excus</w:t>
      </w:r>
      <w:r w:rsidR="00930876">
        <w:rPr>
          <w:rFonts w:asciiTheme="majorHAnsi" w:hAnsiTheme="majorHAnsi" w:cs="Arial"/>
          <w:sz w:val="22"/>
          <w:szCs w:val="22"/>
        </w:rPr>
        <w:t xml:space="preserve">e will be penalized 1 point (out of 10) </w:t>
      </w:r>
      <w:r w:rsidR="00930876" w:rsidRPr="00C20ED4">
        <w:rPr>
          <w:rFonts w:asciiTheme="majorHAnsi" w:hAnsiTheme="majorHAnsi" w:cs="Arial"/>
          <w:sz w:val="22"/>
          <w:szCs w:val="22"/>
        </w:rPr>
        <w:t xml:space="preserve">for each day late, including weekends. Late </w:t>
      </w:r>
      <w:r w:rsidR="00930876">
        <w:rPr>
          <w:rFonts w:asciiTheme="majorHAnsi" w:hAnsiTheme="majorHAnsi" w:cs="Arial"/>
          <w:sz w:val="22"/>
          <w:szCs w:val="22"/>
        </w:rPr>
        <w:t>work</w:t>
      </w:r>
      <w:r w:rsidR="00930876" w:rsidRPr="00C20ED4">
        <w:rPr>
          <w:rFonts w:asciiTheme="majorHAnsi" w:hAnsiTheme="majorHAnsi" w:cs="Arial"/>
          <w:sz w:val="22"/>
          <w:szCs w:val="22"/>
        </w:rPr>
        <w:t xml:space="preserve"> will be accepted up to </w:t>
      </w:r>
      <w:r w:rsidR="00930876">
        <w:rPr>
          <w:rFonts w:asciiTheme="majorHAnsi" w:hAnsiTheme="majorHAnsi" w:cs="Arial"/>
          <w:sz w:val="22"/>
          <w:szCs w:val="22"/>
        </w:rPr>
        <w:t>three</w:t>
      </w:r>
      <w:r w:rsidR="00930876" w:rsidRPr="00C20ED4">
        <w:rPr>
          <w:rFonts w:asciiTheme="majorHAnsi" w:hAnsiTheme="majorHAnsi" w:cs="Arial"/>
          <w:sz w:val="22"/>
          <w:szCs w:val="22"/>
        </w:rPr>
        <w:t xml:space="preserve"> days after the due date. </w:t>
      </w:r>
      <w:r w:rsidR="00930876" w:rsidRPr="005D14F7">
        <w:rPr>
          <w:rFonts w:asciiTheme="majorHAnsi" w:hAnsiTheme="majorHAnsi" w:cs="Arial"/>
          <w:b/>
          <w:i/>
          <w:sz w:val="22"/>
          <w:szCs w:val="22"/>
        </w:rPr>
        <w:t xml:space="preserve">After </w:t>
      </w:r>
      <w:r w:rsidR="00930876">
        <w:rPr>
          <w:rFonts w:asciiTheme="majorHAnsi" w:hAnsiTheme="majorHAnsi" w:cs="Arial"/>
          <w:b/>
          <w:i/>
          <w:sz w:val="22"/>
          <w:szCs w:val="22"/>
        </w:rPr>
        <w:t>three</w:t>
      </w:r>
      <w:r w:rsidR="00930876" w:rsidRPr="005D14F7">
        <w:rPr>
          <w:rFonts w:asciiTheme="majorHAnsi" w:hAnsiTheme="majorHAnsi" w:cs="Arial"/>
          <w:b/>
          <w:i/>
          <w:sz w:val="22"/>
          <w:szCs w:val="22"/>
        </w:rPr>
        <w:t xml:space="preserve"> days, assignments</w:t>
      </w:r>
      <w:r w:rsidR="00930876">
        <w:rPr>
          <w:rFonts w:asciiTheme="majorHAnsi" w:hAnsiTheme="majorHAnsi" w:cs="Arial"/>
          <w:b/>
          <w:i/>
          <w:sz w:val="22"/>
          <w:szCs w:val="22"/>
        </w:rPr>
        <w:t xml:space="preserve"> and essays</w:t>
      </w:r>
      <w:r w:rsidR="00930876" w:rsidRPr="005D14F7">
        <w:rPr>
          <w:rFonts w:asciiTheme="majorHAnsi" w:hAnsiTheme="majorHAnsi" w:cs="Arial"/>
          <w:b/>
          <w:i/>
          <w:sz w:val="22"/>
          <w:szCs w:val="22"/>
        </w:rPr>
        <w:t xml:space="preserve"> will not be accepted and will receive an automatic 0.</w:t>
      </w:r>
      <w:r w:rsidR="00930876" w:rsidRPr="008F3480">
        <w:rPr>
          <w:rFonts w:asciiTheme="majorHAnsi" w:hAnsiTheme="majorHAnsi" w:cs="Arial"/>
          <w:b/>
          <w:sz w:val="22"/>
          <w:szCs w:val="22"/>
        </w:rPr>
        <w:t xml:space="preserve"> </w:t>
      </w:r>
      <w:r w:rsidR="00930876">
        <w:rPr>
          <w:rFonts w:asciiTheme="majorHAnsi" w:hAnsiTheme="majorHAnsi" w:cs="Arial"/>
          <w:sz w:val="22"/>
          <w:szCs w:val="22"/>
        </w:rPr>
        <w:t xml:space="preserve">If a student is unable to meet an assignment or essay deadline due to some extenuating circumstances, they should contact the instructor </w:t>
      </w:r>
      <w:r w:rsidR="00930876">
        <w:rPr>
          <w:rFonts w:asciiTheme="majorHAnsi" w:hAnsiTheme="majorHAnsi" w:cs="Arial"/>
          <w:b/>
          <w:bCs/>
          <w:sz w:val="22"/>
          <w:szCs w:val="22"/>
        </w:rPr>
        <w:t xml:space="preserve">well </w:t>
      </w:r>
      <w:r w:rsidR="00930876" w:rsidRPr="00C505E3">
        <w:rPr>
          <w:rFonts w:asciiTheme="majorHAnsi" w:hAnsiTheme="majorHAnsi" w:cs="Arial"/>
          <w:b/>
          <w:sz w:val="22"/>
          <w:szCs w:val="22"/>
        </w:rPr>
        <w:t>before</w:t>
      </w:r>
      <w:r w:rsidR="00930876">
        <w:rPr>
          <w:rFonts w:asciiTheme="majorHAnsi" w:hAnsiTheme="majorHAnsi" w:cs="Arial"/>
          <w:sz w:val="22"/>
          <w:szCs w:val="22"/>
        </w:rPr>
        <w:t xml:space="preserve"> the deadline. </w:t>
      </w:r>
      <w:r w:rsidR="00930876" w:rsidRPr="008F3480">
        <w:rPr>
          <w:rFonts w:asciiTheme="majorHAnsi" w:hAnsiTheme="majorHAnsi" w:cs="Arial"/>
          <w:b/>
          <w:sz w:val="22"/>
          <w:szCs w:val="22"/>
        </w:rPr>
        <w:t>Excuses for lateness given</w:t>
      </w:r>
      <w:r w:rsidR="00930876">
        <w:rPr>
          <w:rFonts w:asciiTheme="majorHAnsi" w:hAnsiTheme="majorHAnsi" w:cs="Arial"/>
          <w:b/>
          <w:sz w:val="22"/>
          <w:szCs w:val="22"/>
        </w:rPr>
        <w:t xml:space="preserve"> just before the deadline or</w:t>
      </w:r>
      <w:r w:rsidR="00930876" w:rsidRPr="008F3480">
        <w:rPr>
          <w:rFonts w:asciiTheme="majorHAnsi" w:hAnsiTheme="majorHAnsi" w:cs="Arial"/>
          <w:b/>
          <w:sz w:val="22"/>
          <w:szCs w:val="22"/>
        </w:rPr>
        <w:t xml:space="preserve"> after </w:t>
      </w:r>
      <w:r w:rsidR="00930876">
        <w:rPr>
          <w:rFonts w:asciiTheme="majorHAnsi" w:hAnsiTheme="majorHAnsi" w:cs="Arial"/>
          <w:b/>
          <w:sz w:val="22"/>
          <w:szCs w:val="22"/>
        </w:rPr>
        <w:t xml:space="preserve">it has passed </w:t>
      </w:r>
      <w:r w:rsidR="00930876" w:rsidRPr="008F3480">
        <w:rPr>
          <w:rFonts w:asciiTheme="majorHAnsi" w:hAnsiTheme="majorHAnsi" w:cs="Arial"/>
          <w:b/>
          <w:sz w:val="22"/>
          <w:szCs w:val="22"/>
        </w:rPr>
        <w:t xml:space="preserve">will </w:t>
      </w:r>
      <w:r w:rsidR="00930876">
        <w:rPr>
          <w:rFonts w:asciiTheme="majorHAnsi" w:hAnsiTheme="majorHAnsi" w:cs="Arial"/>
          <w:b/>
          <w:sz w:val="22"/>
          <w:szCs w:val="22"/>
        </w:rPr>
        <w:t xml:space="preserve">not </w:t>
      </w:r>
      <w:r w:rsidR="00930876" w:rsidRPr="008F3480">
        <w:rPr>
          <w:rFonts w:asciiTheme="majorHAnsi" w:hAnsiTheme="majorHAnsi" w:cs="Arial"/>
          <w:b/>
          <w:sz w:val="22"/>
          <w:szCs w:val="22"/>
        </w:rPr>
        <w:t>be honored.</w:t>
      </w:r>
      <w:r w:rsidR="00930876">
        <w:rPr>
          <w:rFonts w:asciiTheme="majorHAnsi" w:hAnsiTheme="majorHAnsi" w:cs="Arial"/>
          <w:b/>
          <w:sz w:val="22"/>
          <w:szCs w:val="22"/>
        </w:rPr>
        <w:t xml:space="preserve"> </w:t>
      </w:r>
      <w:r w:rsidR="00930876">
        <w:rPr>
          <w:rFonts w:asciiTheme="majorHAnsi" w:hAnsiTheme="majorHAnsi" w:cs="Arial"/>
          <w:bCs/>
          <w:sz w:val="22"/>
          <w:szCs w:val="22"/>
        </w:rPr>
        <w:t xml:space="preserve">Quizzes cannot be made up. Presentations and debates may not be made up unless there is an emergency which renders a student unable to join class on the day they are scheduled to present, and students who fail to attend may receive a 0 for the assignment. The exam may not be made up unless the absence is excused. </w:t>
      </w:r>
      <w:r w:rsidR="00930876">
        <w:rPr>
          <w:rFonts w:asciiTheme="majorHAnsi" w:hAnsiTheme="majorHAnsi" w:cs="Arial"/>
          <w:b/>
          <w:sz w:val="22"/>
          <w:szCs w:val="22"/>
        </w:rPr>
        <w:t>If you need special accommodations regarding the day and time of the exam, please see me as early as possible.</w:t>
      </w:r>
    </w:p>
    <w:p w14:paraId="17064E0D" w14:textId="77777777" w:rsidR="00641E35" w:rsidRDefault="00641E35" w:rsidP="00930876">
      <w:pPr>
        <w:jc w:val="both"/>
        <w:rPr>
          <w:rFonts w:asciiTheme="majorHAnsi" w:hAnsiTheme="majorHAnsi" w:cs="Arial"/>
          <w:b/>
          <w:sz w:val="22"/>
          <w:szCs w:val="22"/>
        </w:rPr>
      </w:pPr>
    </w:p>
    <w:p w14:paraId="09E75E74" w14:textId="04793664" w:rsidR="00641E35" w:rsidRDefault="00641E35" w:rsidP="00641E35">
      <w:pPr>
        <w:jc w:val="both"/>
        <w:rPr>
          <w:rFonts w:asciiTheme="majorHAnsi" w:hAnsiTheme="majorHAnsi" w:cs="Arial"/>
          <w:bCs/>
          <w:sz w:val="22"/>
          <w:szCs w:val="22"/>
        </w:rPr>
      </w:pPr>
      <w:r>
        <w:rPr>
          <w:rFonts w:asciiTheme="majorHAnsi" w:hAnsiTheme="majorHAnsi" w:cs="Arial"/>
          <w:b/>
          <w:sz w:val="22"/>
          <w:szCs w:val="22"/>
        </w:rPr>
        <w:t xml:space="preserve">5.4 Grade Discrepancies: </w:t>
      </w:r>
      <w:r w:rsidRPr="00CA5635">
        <w:rPr>
          <w:rFonts w:asciiTheme="majorHAnsi" w:hAnsiTheme="majorHAnsi" w:cs="Arial"/>
          <w:b/>
          <w:sz w:val="22"/>
          <w:szCs w:val="22"/>
        </w:rPr>
        <w:t xml:space="preserve">Any grade discrepancies you have must be resolved </w:t>
      </w:r>
      <w:r w:rsidRPr="00CA5635">
        <w:rPr>
          <w:rFonts w:asciiTheme="majorHAnsi" w:hAnsiTheme="majorHAnsi" w:cs="Arial"/>
          <w:b/>
          <w:i/>
          <w:iCs/>
          <w:sz w:val="22"/>
          <w:szCs w:val="22"/>
        </w:rPr>
        <w:t>within one week</w:t>
      </w:r>
      <w:r w:rsidRPr="00CA5635">
        <w:rPr>
          <w:rFonts w:asciiTheme="majorHAnsi" w:hAnsiTheme="majorHAnsi" w:cs="Arial"/>
          <w:b/>
          <w:sz w:val="22"/>
          <w:szCs w:val="22"/>
        </w:rPr>
        <w:t xml:space="preserve"> from when the assignment is returned to you.</w:t>
      </w:r>
      <w:r>
        <w:rPr>
          <w:rFonts w:asciiTheme="majorHAnsi" w:hAnsiTheme="majorHAnsi" w:cs="Arial"/>
          <w:bCs/>
          <w:sz w:val="22"/>
          <w:szCs w:val="22"/>
        </w:rPr>
        <w:t xml:space="preserve"> In other words, if you have an issue with a grade, do not wait to see me about it unless you have an extenuating circumstance.</w:t>
      </w:r>
    </w:p>
    <w:p w14:paraId="105E3DC0" w14:textId="20711BF7" w:rsidR="002C667A" w:rsidRPr="002C667A" w:rsidRDefault="002C667A" w:rsidP="0060190E">
      <w:pPr>
        <w:jc w:val="both"/>
        <w:rPr>
          <w:rFonts w:asciiTheme="majorHAnsi" w:hAnsiTheme="majorHAnsi" w:cs="Arial"/>
          <w:sz w:val="22"/>
          <w:szCs w:val="22"/>
        </w:rPr>
      </w:pPr>
    </w:p>
    <w:p w14:paraId="447E3594" w14:textId="09FDEA36" w:rsidR="00757B0C" w:rsidRPr="00593CA4" w:rsidRDefault="00757B0C" w:rsidP="00757B0C">
      <w:pPr>
        <w:rPr>
          <w:rFonts w:asciiTheme="majorHAnsi" w:hAnsiTheme="majorHAnsi" w:cs="Arial"/>
        </w:rPr>
      </w:pPr>
      <w:r>
        <w:rPr>
          <w:rFonts w:asciiTheme="majorHAnsi" w:hAnsiTheme="majorHAnsi" w:cs="Arial"/>
          <w:sz w:val="26"/>
          <w:szCs w:val="26"/>
        </w:rPr>
        <w:t>6. CLASSROOM POLICIES</w:t>
      </w:r>
    </w:p>
    <w:p w14:paraId="38DA4FF3" w14:textId="6B212BEC" w:rsidR="00757B0C" w:rsidRPr="00CD5DBE" w:rsidRDefault="00757B0C" w:rsidP="00757B0C">
      <w:pPr>
        <w:jc w:val="both"/>
        <w:rPr>
          <w:rFonts w:asciiTheme="majorHAnsi" w:hAnsiTheme="majorHAnsi" w:cstheme="majorHAnsi"/>
          <w:sz w:val="22"/>
          <w:szCs w:val="22"/>
        </w:rPr>
      </w:pPr>
      <w:r>
        <w:rPr>
          <w:rFonts w:asciiTheme="majorHAnsi" w:hAnsiTheme="majorHAnsi" w:cs="Arial"/>
          <w:b/>
          <w:sz w:val="22"/>
          <w:szCs w:val="22"/>
        </w:rPr>
        <w:t xml:space="preserve">6.1 </w:t>
      </w:r>
      <w:r w:rsidRPr="00864446">
        <w:rPr>
          <w:rFonts w:asciiTheme="majorHAnsi" w:hAnsiTheme="majorHAnsi" w:cs="Arial"/>
          <w:b/>
          <w:sz w:val="22"/>
          <w:szCs w:val="22"/>
        </w:rPr>
        <w:t xml:space="preserve">Attendance: </w:t>
      </w:r>
      <w:r w:rsidRPr="00CD5DBE">
        <w:rPr>
          <w:rFonts w:asciiTheme="majorHAnsi" w:hAnsiTheme="majorHAnsi" w:cs="Arial"/>
          <w:sz w:val="22"/>
          <w:szCs w:val="22"/>
        </w:rPr>
        <w:t xml:space="preserve">Attendance verification during the first two weeks of class is required by the University of </w:t>
      </w:r>
      <w:r w:rsidRPr="00CD5DBE">
        <w:rPr>
          <w:rFonts w:asciiTheme="majorHAnsi" w:hAnsiTheme="majorHAnsi" w:cstheme="majorHAnsi"/>
          <w:sz w:val="22"/>
          <w:szCs w:val="22"/>
        </w:rPr>
        <w:t xml:space="preserve">Mississippi. Students must attend class at least once during this two-week period to ensure that they are not dropped from the course and to avoid any adjustments to financial aid. For more information on this policy, see </w:t>
      </w:r>
      <w:hyperlink r:id="rId17" w:history="1">
        <w:r w:rsidRPr="00CD5DBE">
          <w:rPr>
            <w:rStyle w:val="Hyperlink"/>
            <w:rFonts w:asciiTheme="majorHAnsi" w:hAnsiTheme="majorHAnsi" w:cstheme="majorHAnsi"/>
            <w:sz w:val="22"/>
            <w:szCs w:val="22"/>
          </w:rPr>
          <w:t>https://olemiss.edu/provost/go-to-class/</w:t>
        </w:r>
      </w:hyperlink>
      <w:r w:rsidRPr="00CD5DBE">
        <w:rPr>
          <w:rFonts w:asciiTheme="majorHAnsi" w:hAnsiTheme="majorHAnsi" w:cstheme="majorHAnsi"/>
          <w:sz w:val="22"/>
          <w:szCs w:val="22"/>
        </w:rPr>
        <w:t>.</w:t>
      </w:r>
    </w:p>
    <w:p w14:paraId="2A39E74F" w14:textId="77777777" w:rsidR="00757B0C" w:rsidRPr="00CD5DBE" w:rsidRDefault="00757B0C" w:rsidP="00757B0C">
      <w:pPr>
        <w:tabs>
          <w:tab w:val="left" w:pos="360"/>
        </w:tabs>
        <w:jc w:val="both"/>
        <w:rPr>
          <w:rFonts w:asciiTheme="majorHAnsi" w:hAnsiTheme="majorHAnsi" w:cs="Arial"/>
          <w:sz w:val="22"/>
          <w:szCs w:val="22"/>
        </w:rPr>
      </w:pPr>
      <w:r w:rsidRPr="00CD5DBE">
        <w:rPr>
          <w:rFonts w:asciiTheme="majorHAnsi" w:hAnsiTheme="majorHAnsi" w:cstheme="majorHAnsi"/>
          <w:sz w:val="22"/>
          <w:szCs w:val="22"/>
        </w:rPr>
        <w:tab/>
      </w:r>
      <w:r>
        <w:rPr>
          <w:rFonts w:asciiTheme="majorHAnsi" w:hAnsiTheme="majorHAnsi" w:cstheme="majorHAnsi"/>
          <w:sz w:val="22"/>
          <w:szCs w:val="22"/>
        </w:rPr>
        <w:t xml:space="preserve">This course is largely driven by student participation, which requires attendance. </w:t>
      </w:r>
      <w:r w:rsidRPr="00CD5DBE">
        <w:rPr>
          <w:rFonts w:asciiTheme="majorHAnsi" w:hAnsiTheme="majorHAnsi" w:cstheme="majorHAnsi"/>
          <w:sz w:val="22"/>
          <w:szCs w:val="22"/>
        </w:rPr>
        <w:t>I will take attendance</w:t>
      </w:r>
      <w:r>
        <w:rPr>
          <w:rFonts w:asciiTheme="majorHAnsi" w:hAnsiTheme="majorHAnsi" w:cstheme="majorHAnsi"/>
          <w:sz w:val="22"/>
          <w:szCs w:val="22"/>
        </w:rPr>
        <w:t xml:space="preserve"> either</w:t>
      </w:r>
      <w:r w:rsidRPr="00CD5DBE">
        <w:rPr>
          <w:rFonts w:asciiTheme="majorHAnsi" w:hAnsiTheme="majorHAnsi" w:cstheme="majorHAnsi"/>
          <w:sz w:val="22"/>
          <w:szCs w:val="22"/>
        </w:rPr>
        <w:t xml:space="preserve"> at the beginning </w:t>
      </w:r>
      <w:r>
        <w:rPr>
          <w:rFonts w:asciiTheme="majorHAnsi" w:hAnsiTheme="majorHAnsi" w:cstheme="majorHAnsi"/>
          <w:sz w:val="22"/>
          <w:szCs w:val="22"/>
        </w:rPr>
        <w:t xml:space="preserve">or end </w:t>
      </w:r>
      <w:r w:rsidRPr="00CD5DBE">
        <w:rPr>
          <w:rFonts w:asciiTheme="majorHAnsi" w:hAnsiTheme="majorHAnsi" w:cstheme="majorHAnsi"/>
          <w:sz w:val="22"/>
          <w:szCs w:val="22"/>
        </w:rPr>
        <w:t>of every class meeting. Students are expected to attend all class meetings (unless the absence is excused). Students will not receive any points for attending class. Instead, they will lose points from their final grade if too</w:t>
      </w:r>
      <w:r w:rsidRPr="00CD5DBE">
        <w:rPr>
          <w:rFonts w:asciiTheme="majorHAnsi" w:hAnsiTheme="majorHAnsi" w:cs="Arial"/>
          <w:sz w:val="22"/>
          <w:szCs w:val="22"/>
        </w:rPr>
        <w:t xml:space="preserve"> many classes are missed without legitimate justification. </w:t>
      </w:r>
      <w:r w:rsidRPr="00CD5DBE">
        <w:rPr>
          <w:rFonts w:asciiTheme="majorHAnsi" w:hAnsiTheme="majorHAnsi" w:cs="Arial"/>
          <w:b/>
          <w:sz w:val="22"/>
          <w:szCs w:val="22"/>
        </w:rPr>
        <w:t xml:space="preserve">Students may miss two class meetings without penalty. </w:t>
      </w:r>
      <w:r w:rsidRPr="00CD5DBE">
        <w:rPr>
          <w:rFonts w:asciiTheme="majorHAnsi" w:hAnsiTheme="majorHAnsi" w:cs="Arial"/>
          <w:b/>
          <w:i/>
          <w:iCs/>
          <w:sz w:val="22"/>
          <w:szCs w:val="22"/>
        </w:rPr>
        <w:t>After the second unexcused absence, the student’s final grade will be lowered by 2% for each absence.</w:t>
      </w:r>
      <w:r w:rsidRPr="00CD5DBE">
        <w:rPr>
          <w:rFonts w:asciiTheme="majorHAnsi" w:hAnsiTheme="majorHAnsi" w:cs="Arial"/>
          <w:sz w:val="22"/>
          <w:szCs w:val="22"/>
        </w:rPr>
        <w:t xml:space="preserve"> Students are expected to act professionally and to be respectful of the time of both the instructor and their fellow students.</w:t>
      </w:r>
      <w:r>
        <w:rPr>
          <w:rFonts w:asciiTheme="majorHAnsi" w:hAnsiTheme="majorHAnsi" w:cs="Arial"/>
          <w:sz w:val="22"/>
          <w:szCs w:val="22"/>
        </w:rPr>
        <w:t xml:space="preserve"> </w:t>
      </w:r>
    </w:p>
    <w:p w14:paraId="0A6B86DD" w14:textId="77777777" w:rsidR="00757B0C" w:rsidRDefault="00757B0C" w:rsidP="00757B0C">
      <w:pPr>
        <w:jc w:val="both"/>
        <w:rPr>
          <w:rFonts w:asciiTheme="majorHAnsi" w:hAnsiTheme="majorHAnsi" w:cs="Arial"/>
          <w:sz w:val="22"/>
          <w:szCs w:val="22"/>
        </w:rPr>
      </w:pPr>
    </w:p>
    <w:p w14:paraId="5A21727F" w14:textId="58CD4FC3" w:rsidR="00757B0C" w:rsidRPr="003263EB" w:rsidRDefault="00757B0C" w:rsidP="00757B0C">
      <w:pPr>
        <w:jc w:val="both"/>
        <w:rPr>
          <w:rFonts w:asciiTheme="majorHAnsi" w:hAnsiTheme="majorHAnsi" w:cs="Arial"/>
          <w:bCs/>
          <w:iCs/>
          <w:sz w:val="22"/>
          <w:szCs w:val="22"/>
        </w:rPr>
      </w:pPr>
      <w:r>
        <w:rPr>
          <w:rFonts w:asciiTheme="majorHAnsi" w:hAnsiTheme="majorHAnsi" w:cs="Arial"/>
          <w:b/>
          <w:sz w:val="22"/>
          <w:szCs w:val="22"/>
        </w:rPr>
        <w:t xml:space="preserve">6.2 </w:t>
      </w:r>
      <w:r w:rsidRPr="00593CA4">
        <w:rPr>
          <w:rFonts w:asciiTheme="majorHAnsi" w:hAnsiTheme="majorHAnsi" w:cs="Arial"/>
          <w:b/>
          <w:sz w:val="22"/>
          <w:szCs w:val="22"/>
        </w:rPr>
        <w:t>Punctual</w:t>
      </w:r>
      <w:r>
        <w:rPr>
          <w:rFonts w:asciiTheme="majorHAnsi" w:hAnsiTheme="majorHAnsi" w:cs="Arial"/>
          <w:b/>
          <w:sz w:val="22"/>
          <w:szCs w:val="22"/>
        </w:rPr>
        <w:t>ity and Attention</w:t>
      </w:r>
      <w:r w:rsidRPr="00593CA4">
        <w:rPr>
          <w:rFonts w:asciiTheme="majorHAnsi" w:hAnsiTheme="majorHAnsi" w:cs="Arial"/>
          <w:b/>
          <w:sz w:val="22"/>
          <w:szCs w:val="22"/>
        </w:rPr>
        <w:t xml:space="preserve">: </w:t>
      </w:r>
      <w:r>
        <w:rPr>
          <w:rFonts w:asciiTheme="majorHAnsi" w:hAnsiTheme="majorHAnsi" w:cs="Arial"/>
          <w:b/>
          <w:sz w:val="22"/>
          <w:szCs w:val="22"/>
        </w:rPr>
        <w:t xml:space="preserve">Please arrive to class on time. </w:t>
      </w:r>
      <w:r w:rsidRPr="00CD5DBE">
        <w:rPr>
          <w:rFonts w:asciiTheme="majorHAnsi" w:hAnsiTheme="majorHAnsi" w:cs="Arial"/>
          <w:sz w:val="22"/>
          <w:szCs w:val="22"/>
        </w:rPr>
        <w:t xml:space="preserve">Students are expected to remain in class for the entire </w:t>
      </w:r>
      <w:r>
        <w:rPr>
          <w:rFonts w:asciiTheme="majorHAnsi" w:hAnsiTheme="majorHAnsi" w:cs="Arial"/>
          <w:sz w:val="22"/>
          <w:szCs w:val="22"/>
        </w:rPr>
        <w:t>period</w:t>
      </w:r>
      <w:r w:rsidRPr="00CD5DBE">
        <w:rPr>
          <w:rFonts w:asciiTheme="majorHAnsi" w:hAnsiTheme="majorHAnsi" w:cs="Arial"/>
          <w:sz w:val="22"/>
          <w:szCs w:val="22"/>
        </w:rPr>
        <w:t xml:space="preserve">. If students have a legitimate reason for being late or leaving early, they should </w:t>
      </w:r>
      <w:r>
        <w:rPr>
          <w:rFonts w:asciiTheme="majorHAnsi" w:hAnsiTheme="majorHAnsi" w:cs="Arial"/>
          <w:sz w:val="22"/>
          <w:szCs w:val="22"/>
        </w:rPr>
        <w:t xml:space="preserve">clear </w:t>
      </w:r>
      <w:r>
        <w:rPr>
          <w:rFonts w:asciiTheme="majorHAnsi" w:hAnsiTheme="majorHAnsi" w:cs="Arial"/>
          <w:sz w:val="22"/>
          <w:szCs w:val="22"/>
        </w:rPr>
        <w:lastRenderedPageBreak/>
        <w:t xml:space="preserve">this with me ahead of time. </w:t>
      </w:r>
      <w:r w:rsidRPr="00CD5DBE">
        <w:rPr>
          <w:rFonts w:asciiTheme="majorHAnsi" w:hAnsiTheme="majorHAnsi" w:cs="Arial"/>
          <w:b/>
          <w:i/>
          <w:sz w:val="22"/>
          <w:szCs w:val="22"/>
        </w:rPr>
        <w:t>Students who enter class more than 1</w:t>
      </w:r>
      <w:r>
        <w:rPr>
          <w:rFonts w:asciiTheme="majorHAnsi" w:hAnsiTheme="majorHAnsi" w:cs="Arial"/>
          <w:b/>
          <w:i/>
          <w:sz w:val="22"/>
          <w:szCs w:val="22"/>
        </w:rPr>
        <w:t>0</w:t>
      </w:r>
      <w:r w:rsidRPr="00CD5DBE">
        <w:rPr>
          <w:rFonts w:asciiTheme="majorHAnsi" w:hAnsiTheme="majorHAnsi" w:cs="Arial"/>
          <w:b/>
          <w:i/>
          <w:sz w:val="22"/>
          <w:szCs w:val="22"/>
        </w:rPr>
        <w:t xml:space="preserve"> minutes late or leave class more than </w:t>
      </w:r>
      <w:r>
        <w:rPr>
          <w:rFonts w:asciiTheme="majorHAnsi" w:hAnsiTheme="majorHAnsi" w:cs="Arial"/>
          <w:b/>
          <w:i/>
          <w:sz w:val="22"/>
          <w:szCs w:val="22"/>
        </w:rPr>
        <w:t>10</w:t>
      </w:r>
      <w:r w:rsidRPr="00CD5DBE">
        <w:rPr>
          <w:rFonts w:asciiTheme="majorHAnsi" w:hAnsiTheme="majorHAnsi" w:cs="Arial"/>
          <w:b/>
          <w:i/>
          <w:sz w:val="22"/>
          <w:szCs w:val="22"/>
        </w:rPr>
        <w:t xml:space="preserve"> minutes early without a valid excuse will be marked as absent. Students who habitually come to class late will also be marked as absent.</w:t>
      </w:r>
      <w:r>
        <w:rPr>
          <w:rFonts w:asciiTheme="majorHAnsi" w:hAnsiTheme="majorHAnsi" w:cs="Arial"/>
          <w:b/>
          <w:i/>
          <w:sz w:val="22"/>
          <w:szCs w:val="22"/>
        </w:rPr>
        <w:t xml:space="preserve"> </w:t>
      </w:r>
      <w:r>
        <w:rPr>
          <w:rFonts w:asciiTheme="majorHAnsi" w:hAnsiTheme="majorHAnsi" w:cs="Arial"/>
          <w:b/>
          <w:iCs/>
          <w:sz w:val="22"/>
          <w:szCs w:val="22"/>
        </w:rPr>
        <w:t xml:space="preserve">It is the student’s responsibility to verify with me that they have been marked present if they enter class late, and this must be done on the same day </w:t>
      </w:r>
      <w:r>
        <w:rPr>
          <w:rFonts w:asciiTheme="majorHAnsi" w:hAnsiTheme="majorHAnsi" w:cs="Arial"/>
          <w:bCs/>
          <w:iCs/>
          <w:sz w:val="22"/>
          <w:szCs w:val="22"/>
        </w:rPr>
        <w:t>(i.e., students cannot claim to have been present in classes weeks earlier).</w:t>
      </w:r>
    </w:p>
    <w:p w14:paraId="50326467" w14:textId="77777777" w:rsidR="00757B0C" w:rsidRPr="00593CA4" w:rsidRDefault="00757B0C" w:rsidP="00757B0C">
      <w:pPr>
        <w:tabs>
          <w:tab w:val="left" w:pos="360"/>
        </w:tabs>
        <w:jc w:val="both"/>
        <w:rPr>
          <w:rFonts w:asciiTheme="majorHAnsi" w:hAnsiTheme="majorHAnsi" w:cs="Arial"/>
          <w:sz w:val="22"/>
          <w:szCs w:val="22"/>
        </w:rPr>
      </w:pPr>
      <w:r>
        <w:rPr>
          <w:rFonts w:asciiTheme="majorHAnsi" w:hAnsiTheme="majorHAnsi" w:cs="Arial"/>
          <w:sz w:val="22"/>
          <w:szCs w:val="22"/>
        </w:rPr>
        <w:tab/>
      </w:r>
      <w:r w:rsidRPr="00CD5DBE">
        <w:rPr>
          <w:rFonts w:asciiTheme="majorHAnsi" w:hAnsiTheme="majorHAnsi" w:cs="Arial"/>
          <w:sz w:val="22"/>
          <w:szCs w:val="22"/>
        </w:rPr>
        <w:t xml:space="preserve">Once in the </w:t>
      </w:r>
      <w:r>
        <w:rPr>
          <w:rFonts w:asciiTheme="majorHAnsi" w:hAnsiTheme="majorHAnsi" w:cs="Arial"/>
          <w:sz w:val="22"/>
          <w:szCs w:val="22"/>
        </w:rPr>
        <w:t>class</w:t>
      </w:r>
      <w:r w:rsidRPr="00CD5DBE">
        <w:rPr>
          <w:rFonts w:asciiTheme="majorHAnsi" w:hAnsiTheme="majorHAnsi" w:cs="Arial"/>
          <w:sz w:val="22"/>
          <w:szCs w:val="22"/>
        </w:rPr>
        <w:t>room, you are expected to</w:t>
      </w:r>
      <w:r>
        <w:rPr>
          <w:rFonts w:asciiTheme="majorHAnsi" w:hAnsiTheme="majorHAnsi" w:cs="Arial"/>
          <w:sz w:val="22"/>
          <w:szCs w:val="22"/>
        </w:rPr>
        <w:t xml:space="preserve"> pay attention to any lecture material and to</w:t>
      </w:r>
      <w:r w:rsidRPr="00CD5DBE">
        <w:rPr>
          <w:rFonts w:asciiTheme="majorHAnsi" w:hAnsiTheme="majorHAnsi" w:cs="Arial"/>
          <w:sz w:val="22"/>
          <w:szCs w:val="22"/>
        </w:rPr>
        <w:t xml:space="preserve"> fully participate in the discussion</w:t>
      </w:r>
      <w:r>
        <w:rPr>
          <w:rFonts w:asciiTheme="majorHAnsi" w:hAnsiTheme="majorHAnsi" w:cs="Arial"/>
          <w:sz w:val="22"/>
          <w:szCs w:val="22"/>
        </w:rPr>
        <w:t>. T</w:t>
      </w:r>
      <w:r w:rsidRPr="00CD5DBE">
        <w:rPr>
          <w:rFonts w:asciiTheme="majorHAnsi" w:hAnsiTheme="majorHAnsi" w:cs="Arial"/>
          <w:sz w:val="22"/>
          <w:szCs w:val="22"/>
        </w:rPr>
        <w:t xml:space="preserve">his means no cell phones, outside chats, etc. </w:t>
      </w:r>
      <w:r w:rsidRPr="003263EB">
        <w:rPr>
          <w:rFonts w:asciiTheme="majorHAnsi" w:hAnsiTheme="majorHAnsi" w:cs="Arial"/>
          <w:b/>
          <w:bCs/>
          <w:i/>
          <w:iCs/>
          <w:sz w:val="22"/>
          <w:szCs w:val="22"/>
        </w:rPr>
        <w:t xml:space="preserve">Students will be given one warning if caught using cell phones or </w:t>
      </w:r>
      <w:r>
        <w:rPr>
          <w:rFonts w:asciiTheme="majorHAnsi" w:hAnsiTheme="majorHAnsi" w:cs="Arial"/>
          <w:b/>
          <w:bCs/>
          <w:i/>
          <w:iCs/>
          <w:sz w:val="22"/>
          <w:szCs w:val="22"/>
        </w:rPr>
        <w:t xml:space="preserve">using computers for anything besides taking notes </w:t>
      </w:r>
      <w:r w:rsidRPr="003263EB">
        <w:rPr>
          <w:rFonts w:asciiTheme="majorHAnsi" w:hAnsiTheme="majorHAnsi" w:cs="Arial"/>
          <w:b/>
          <w:bCs/>
          <w:i/>
          <w:iCs/>
          <w:sz w:val="22"/>
          <w:szCs w:val="22"/>
        </w:rPr>
        <w:t xml:space="preserve">during class. After that warning, the student’s final grade will be lowered by </w:t>
      </w:r>
      <w:r>
        <w:rPr>
          <w:rFonts w:asciiTheme="majorHAnsi" w:hAnsiTheme="majorHAnsi" w:cs="Arial"/>
          <w:b/>
          <w:bCs/>
          <w:i/>
          <w:iCs/>
          <w:sz w:val="22"/>
          <w:szCs w:val="22"/>
        </w:rPr>
        <w:t>5</w:t>
      </w:r>
      <w:r w:rsidRPr="003263EB">
        <w:rPr>
          <w:rFonts w:asciiTheme="majorHAnsi" w:hAnsiTheme="majorHAnsi" w:cs="Arial"/>
          <w:b/>
          <w:bCs/>
          <w:i/>
          <w:iCs/>
          <w:sz w:val="22"/>
          <w:szCs w:val="22"/>
        </w:rPr>
        <w:t>% for each further infraction.</w:t>
      </w:r>
      <w:r>
        <w:rPr>
          <w:rFonts w:asciiTheme="majorHAnsi" w:hAnsiTheme="majorHAnsi" w:cs="Arial"/>
          <w:sz w:val="22"/>
          <w:szCs w:val="22"/>
        </w:rPr>
        <w:t xml:space="preserve"> </w:t>
      </w:r>
    </w:p>
    <w:p w14:paraId="18A001E2" w14:textId="77777777" w:rsidR="00757B0C" w:rsidRPr="00593CA4" w:rsidRDefault="00757B0C" w:rsidP="00757B0C">
      <w:pPr>
        <w:jc w:val="both"/>
        <w:rPr>
          <w:rFonts w:asciiTheme="majorHAnsi" w:hAnsiTheme="majorHAnsi" w:cs="Arial"/>
          <w:b/>
          <w:sz w:val="22"/>
          <w:szCs w:val="22"/>
        </w:rPr>
      </w:pPr>
    </w:p>
    <w:p w14:paraId="6E9A9E84" w14:textId="74E97E28" w:rsidR="00757B0C" w:rsidRDefault="00757B0C" w:rsidP="00757B0C">
      <w:pPr>
        <w:jc w:val="both"/>
        <w:rPr>
          <w:rFonts w:asciiTheme="majorHAnsi" w:hAnsiTheme="majorHAnsi" w:cs="Arial"/>
          <w:sz w:val="22"/>
          <w:szCs w:val="22"/>
        </w:rPr>
      </w:pPr>
      <w:r>
        <w:rPr>
          <w:rFonts w:asciiTheme="majorHAnsi" w:hAnsiTheme="majorHAnsi" w:cs="Arial"/>
          <w:b/>
          <w:sz w:val="22"/>
          <w:szCs w:val="22"/>
        </w:rPr>
        <w:t xml:space="preserve">6.3 </w:t>
      </w:r>
      <w:r w:rsidRPr="00593CA4">
        <w:rPr>
          <w:rFonts w:asciiTheme="majorHAnsi" w:hAnsiTheme="majorHAnsi" w:cs="Arial"/>
          <w:b/>
          <w:sz w:val="22"/>
          <w:szCs w:val="22"/>
        </w:rPr>
        <w:t>Respect</w:t>
      </w:r>
      <w:r>
        <w:rPr>
          <w:rFonts w:asciiTheme="majorHAnsi" w:hAnsiTheme="majorHAnsi" w:cs="Arial"/>
          <w:b/>
          <w:sz w:val="22"/>
          <w:szCs w:val="22"/>
        </w:rPr>
        <w:t xml:space="preserve"> and Civility During Discussions and Presentations</w:t>
      </w:r>
      <w:r w:rsidRPr="00593CA4">
        <w:rPr>
          <w:rFonts w:asciiTheme="majorHAnsi" w:hAnsiTheme="majorHAnsi" w:cs="Arial"/>
          <w:b/>
          <w:sz w:val="22"/>
          <w:szCs w:val="22"/>
        </w:rPr>
        <w:t xml:space="preserve">: </w:t>
      </w:r>
      <w:r>
        <w:rPr>
          <w:rFonts w:asciiTheme="majorHAnsi" w:hAnsiTheme="majorHAnsi" w:cs="Arial"/>
          <w:bCs/>
          <w:sz w:val="22"/>
          <w:szCs w:val="22"/>
        </w:rPr>
        <w:t>Many of the topics we discuss in this class are sensitive and politically charged, and students may have strong opinions. Nevertheless, s</w:t>
      </w:r>
      <w:r w:rsidRPr="00CD5DBE">
        <w:rPr>
          <w:rFonts w:asciiTheme="majorHAnsi" w:hAnsiTheme="majorHAnsi" w:cs="Arial"/>
          <w:sz w:val="22"/>
          <w:szCs w:val="22"/>
        </w:rPr>
        <w:t xml:space="preserve">tudents are expected to show their fellow classmates and me the utmost respect. </w:t>
      </w:r>
      <w:r w:rsidRPr="00CD5DBE">
        <w:rPr>
          <w:rFonts w:asciiTheme="majorHAnsi" w:hAnsiTheme="majorHAnsi" w:cs="Arial"/>
          <w:b/>
          <w:sz w:val="22"/>
          <w:szCs w:val="22"/>
        </w:rPr>
        <w:t>This means, at the very least, not jeering or interrupting or carrying on private conversations while another person is speaking.</w:t>
      </w:r>
      <w:r w:rsidRPr="00CD5DBE">
        <w:rPr>
          <w:rFonts w:asciiTheme="majorHAnsi" w:hAnsiTheme="majorHAnsi" w:cs="Arial"/>
          <w:sz w:val="22"/>
          <w:szCs w:val="22"/>
        </w:rPr>
        <w:t xml:space="preserve"> If a student has a response to another student’s comment or question, they should offer it in a calm and respectful manner. We are here to share ideas and learn from each other, and these goals cannot be achieved in a hostile environment. Disrespect will not be tolerated</w:t>
      </w:r>
      <w:r>
        <w:rPr>
          <w:rFonts w:asciiTheme="majorHAnsi" w:hAnsiTheme="majorHAnsi" w:cs="Arial"/>
          <w:sz w:val="22"/>
          <w:szCs w:val="22"/>
        </w:rPr>
        <w:t>, and disrespectful students may be asked to leave and take an unexcused absence.</w:t>
      </w:r>
    </w:p>
    <w:p w14:paraId="24FB46E9" w14:textId="77777777" w:rsidR="00C81C67" w:rsidRDefault="00C81C67" w:rsidP="00051D23">
      <w:pPr>
        <w:rPr>
          <w:rFonts w:asciiTheme="majorHAnsi" w:hAnsiTheme="majorHAnsi" w:cs="Arial"/>
          <w:sz w:val="22"/>
          <w:szCs w:val="22"/>
        </w:rPr>
      </w:pPr>
    </w:p>
    <w:p w14:paraId="4A3A840E" w14:textId="7153FB18" w:rsidR="00757B0C" w:rsidRPr="006D66EA" w:rsidRDefault="00757B0C" w:rsidP="00757B0C">
      <w:pPr>
        <w:pStyle w:val="NormalWeb"/>
        <w:spacing w:before="0" w:beforeAutospacing="0" w:after="0" w:afterAutospacing="0"/>
        <w:jc w:val="both"/>
        <w:rPr>
          <w:rFonts w:ascii="Calibri" w:hAnsi="Calibri" w:cs="Calibri"/>
          <w:sz w:val="22"/>
          <w:szCs w:val="22"/>
        </w:rPr>
      </w:pPr>
      <w:r w:rsidRPr="002005D5">
        <w:rPr>
          <w:rFonts w:asciiTheme="majorHAnsi" w:hAnsiTheme="majorHAnsi"/>
          <w:b/>
          <w:sz w:val="22"/>
          <w:szCs w:val="22"/>
        </w:rPr>
        <w:t>6.</w:t>
      </w:r>
      <w:r>
        <w:rPr>
          <w:rFonts w:asciiTheme="majorHAnsi" w:hAnsiTheme="majorHAnsi"/>
          <w:b/>
          <w:sz w:val="22"/>
          <w:szCs w:val="22"/>
        </w:rPr>
        <w:t>4</w:t>
      </w:r>
      <w:r w:rsidRPr="002005D5">
        <w:rPr>
          <w:rFonts w:asciiTheme="majorHAnsi" w:hAnsiTheme="majorHAnsi"/>
          <w:b/>
          <w:sz w:val="22"/>
          <w:szCs w:val="22"/>
        </w:rPr>
        <w:t xml:space="preserve"> </w:t>
      </w:r>
      <w:r w:rsidRPr="002005D5">
        <w:rPr>
          <w:rFonts w:ascii="Calibri" w:hAnsi="Calibri" w:cs="Calibri"/>
          <w:b/>
          <w:bCs/>
          <w:sz w:val="22"/>
          <w:szCs w:val="22"/>
        </w:rPr>
        <w:t>Use of Generative AI</w:t>
      </w:r>
      <w:r>
        <w:rPr>
          <w:rFonts w:ascii="Calibri" w:hAnsi="Calibri" w:cs="Calibri"/>
          <w:b/>
          <w:bCs/>
          <w:sz w:val="22"/>
          <w:szCs w:val="22"/>
        </w:rPr>
        <w:t>:</w:t>
      </w:r>
      <w:r w:rsidRPr="002005D5">
        <w:rPr>
          <w:rFonts w:ascii="Calibri" w:hAnsi="Calibri" w:cs="Calibri"/>
          <w:b/>
          <w:bCs/>
          <w:sz w:val="22"/>
          <w:szCs w:val="22"/>
        </w:rPr>
        <w:t xml:space="preserve"> </w:t>
      </w:r>
      <w:r w:rsidRPr="006D66EA">
        <w:rPr>
          <w:rFonts w:ascii="Calibri" w:hAnsi="Calibri" w:cs="Calibri"/>
          <w:color w:val="000000"/>
          <w:sz w:val="22"/>
          <w:szCs w:val="22"/>
        </w:rPr>
        <w:t xml:space="preserve">Generative AI (GenAI) refers to artificial intelligence technologies, like ChatGPT or other tools, that can draw on a large corpus of training data to create new written, visual, or audio content. While GenAI can support your learning in this course by providing you practice problems or helping you brainstorm essay topics, it can also significantly hinder your learning. In fact, </w:t>
      </w:r>
      <w:r w:rsidRPr="006D66EA">
        <w:rPr>
          <w:rFonts w:ascii="Calibri" w:hAnsi="Calibri" w:cs="Calibri"/>
          <w:b/>
          <w:bCs/>
          <w:color w:val="000000"/>
          <w:sz w:val="22"/>
          <w:szCs w:val="22"/>
        </w:rPr>
        <w:t>increased GenAI use has been linked to decreased critical thinking skills—one of our primary course learning objectives.</w:t>
      </w:r>
      <w:r w:rsidRPr="006D66EA">
        <w:rPr>
          <w:rFonts w:ascii="Calibri" w:hAnsi="Calibri" w:cs="Calibri"/>
          <w:color w:val="000000"/>
          <w:sz w:val="22"/>
          <w:szCs w:val="22"/>
        </w:rPr>
        <w:t xml:space="preserve"> </w:t>
      </w:r>
      <w:r w:rsidRPr="006D66EA">
        <w:rPr>
          <w:rFonts w:ascii="Calibri" w:hAnsi="Calibri" w:cs="Calibri"/>
          <w:sz w:val="22"/>
          <w:szCs w:val="22"/>
        </w:rPr>
        <w:t xml:space="preserve">(See </w:t>
      </w:r>
      <w:hyperlink r:id="rId18" w:history="1">
        <w:r w:rsidRPr="006D66EA">
          <w:rPr>
            <w:rStyle w:val="Hyperlink"/>
            <w:rFonts w:ascii="Calibri" w:hAnsi="Calibri" w:cs="Calibri"/>
            <w:sz w:val="22"/>
            <w:szCs w:val="22"/>
          </w:rPr>
          <w:t>this study</w:t>
        </w:r>
      </w:hyperlink>
      <w:r w:rsidRPr="006D66EA">
        <w:rPr>
          <w:rFonts w:ascii="Calibri" w:hAnsi="Calibri" w:cs="Calibri"/>
          <w:sz w:val="22"/>
          <w:szCs w:val="22"/>
        </w:rPr>
        <w:t xml:space="preserve">, or read </w:t>
      </w:r>
      <w:hyperlink r:id="rId19" w:history="1">
        <w:r w:rsidRPr="006D66EA">
          <w:rPr>
            <w:rStyle w:val="Hyperlink"/>
            <w:rFonts w:ascii="Calibri" w:hAnsi="Calibri" w:cs="Calibri"/>
            <w:sz w:val="22"/>
            <w:szCs w:val="22"/>
          </w:rPr>
          <w:t>this overview</w:t>
        </w:r>
      </w:hyperlink>
      <w:r w:rsidRPr="006D66EA">
        <w:rPr>
          <w:rFonts w:ascii="Calibri" w:hAnsi="Calibri" w:cs="Calibri"/>
          <w:sz w:val="22"/>
          <w:szCs w:val="22"/>
        </w:rPr>
        <w:t xml:space="preserve"> of the study.) This is largely because of cognitive offloading, where individuals use GenAI rather than putting in the effort to solve a problem, think of ideas, or write on their own. That effort is </w:t>
      </w:r>
      <w:r>
        <w:rPr>
          <w:rFonts w:ascii="Calibri" w:hAnsi="Calibri" w:cs="Calibri"/>
          <w:sz w:val="22"/>
          <w:szCs w:val="22"/>
        </w:rPr>
        <w:t xml:space="preserve">a necessary </w:t>
      </w:r>
      <w:r w:rsidRPr="006D66EA">
        <w:rPr>
          <w:rFonts w:ascii="Calibri" w:hAnsi="Calibri" w:cs="Calibri"/>
          <w:sz w:val="22"/>
          <w:szCs w:val="22"/>
        </w:rPr>
        <w:t>part of learning and developing a skill.</w:t>
      </w:r>
    </w:p>
    <w:p w14:paraId="41E8D8B0" w14:textId="77777777" w:rsidR="00757B0C" w:rsidRPr="006D66EA" w:rsidRDefault="00757B0C" w:rsidP="00757B0C">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 xml:space="preserve">For this reason, </w:t>
      </w:r>
      <w:r w:rsidRPr="006D66EA">
        <w:rPr>
          <w:rFonts w:ascii="Calibri" w:hAnsi="Calibri" w:cs="Calibri"/>
          <w:b/>
          <w:bCs/>
          <w:color w:val="000000"/>
          <w:sz w:val="22"/>
          <w:szCs w:val="22"/>
        </w:rPr>
        <w:t>the use of GenAI tools</w:t>
      </w:r>
      <w:r w:rsidRPr="006D66EA">
        <w:rPr>
          <w:rFonts w:ascii="Calibri" w:hAnsi="Calibri" w:cs="Calibri"/>
          <w:color w:val="000000"/>
          <w:sz w:val="22"/>
          <w:szCs w:val="22"/>
        </w:rPr>
        <w:t xml:space="preserve">, including OpenAI’s ChatGPT, Google’s Gemini, Microsoft’s Copilot, </w:t>
      </w:r>
      <w:proofErr w:type="spellStart"/>
      <w:r w:rsidRPr="006D66EA">
        <w:rPr>
          <w:rFonts w:ascii="Calibri" w:hAnsi="Calibri" w:cs="Calibri"/>
          <w:color w:val="000000"/>
          <w:sz w:val="22"/>
          <w:szCs w:val="22"/>
        </w:rPr>
        <w:t>Anthropic’s</w:t>
      </w:r>
      <w:proofErr w:type="spellEnd"/>
      <w:r w:rsidRPr="006D66EA">
        <w:rPr>
          <w:rFonts w:ascii="Calibri" w:hAnsi="Calibri" w:cs="Calibri"/>
          <w:color w:val="000000"/>
          <w:sz w:val="22"/>
          <w:szCs w:val="22"/>
        </w:rPr>
        <w:t xml:space="preserve"> Claude, </w:t>
      </w:r>
      <w:proofErr w:type="spellStart"/>
      <w:r w:rsidRPr="006D66EA">
        <w:rPr>
          <w:rFonts w:ascii="Calibri" w:hAnsi="Calibri" w:cs="Calibri"/>
          <w:color w:val="000000"/>
          <w:sz w:val="22"/>
          <w:szCs w:val="22"/>
        </w:rPr>
        <w:t>SciSpace</w:t>
      </w:r>
      <w:proofErr w:type="spellEnd"/>
      <w:r w:rsidRPr="006D66EA">
        <w:rPr>
          <w:rFonts w:ascii="Calibri" w:hAnsi="Calibri" w:cs="Calibri"/>
          <w:color w:val="000000"/>
          <w:sz w:val="22"/>
          <w:szCs w:val="22"/>
        </w:rPr>
        <w:t xml:space="preserve">, </w:t>
      </w:r>
      <w:proofErr w:type="spellStart"/>
      <w:r w:rsidRPr="006D66EA">
        <w:rPr>
          <w:rFonts w:ascii="Calibri" w:hAnsi="Calibri" w:cs="Calibri"/>
          <w:color w:val="000000"/>
          <w:sz w:val="22"/>
          <w:szCs w:val="22"/>
        </w:rPr>
        <w:t>ExplainPaper</w:t>
      </w:r>
      <w:proofErr w:type="spellEnd"/>
      <w:r w:rsidRPr="006D66EA">
        <w:rPr>
          <w:rFonts w:ascii="Calibri" w:hAnsi="Calibri" w:cs="Calibri"/>
          <w:color w:val="000000"/>
          <w:sz w:val="22"/>
          <w:szCs w:val="22"/>
        </w:rPr>
        <w:t xml:space="preserve">, Unriddle, </w:t>
      </w:r>
      <w:proofErr w:type="spellStart"/>
      <w:r w:rsidRPr="006D66EA">
        <w:rPr>
          <w:rFonts w:ascii="Calibri" w:hAnsi="Calibri" w:cs="Calibri"/>
          <w:color w:val="000000"/>
          <w:sz w:val="22"/>
          <w:szCs w:val="22"/>
        </w:rPr>
        <w:t>Synthesia</w:t>
      </w:r>
      <w:proofErr w:type="spellEnd"/>
      <w:r w:rsidRPr="006D66EA">
        <w:rPr>
          <w:rFonts w:ascii="Calibri" w:hAnsi="Calibri" w:cs="Calibri"/>
          <w:color w:val="000000"/>
          <w:sz w:val="22"/>
          <w:szCs w:val="22"/>
        </w:rPr>
        <w:t xml:space="preserve">, </w:t>
      </w:r>
      <w:proofErr w:type="spellStart"/>
      <w:r w:rsidRPr="006D66EA">
        <w:rPr>
          <w:rFonts w:ascii="Calibri" w:hAnsi="Calibri" w:cs="Calibri"/>
          <w:color w:val="000000"/>
          <w:sz w:val="22"/>
          <w:szCs w:val="22"/>
        </w:rPr>
        <w:t>HeyGen</w:t>
      </w:r>
      <w:proofErr w:type="spellEnd"/>
      <w:r w:rsidRPr="006D66EA">
        <w:rPr>
          <w:rFonts w:ascii="Calibri" w:hAnsi="Calibri" w:cs="Calibri"/>
          <w:color w:val="000000"/>
          <w:sz w:val="22"/>
          <w:szCs w:val="22"/>
        </w:rPr>
        <w:t xml:space="preserve">, Adobe Firefly, </w:t>
      </w:r>
      <w:proofErr w:type="spellStart"/>
      <w:r w:rsidRPr="006D66EA">
        <w:rPr>
          <w:rFonts w:ascii="Calibri" w:hAnsi="Calibri" w:cs="Calibri"/>
          <w:color w:val="000000"/>
          <w:sz w:val="22"/>
          <w:szCs w:val="22"/>
        </w:rPr>
        <w:t>Wordtune</w:t>
      </w:r>
      <w:proofErr w:type="spellEnd"/>
      <w:r w:rsidRPr="006D66EA">
        <w:rPr>
          <w:rFonts w:ascii="Calibri" w:hAnsi="Calibri" w:cs="Calibri"/>
          <w:color w:val="000000"/>
          <w:sz w:val="22"/>
          <w:szCs w:val="22"/>
        </w:rPr>
        <w:t>, Elicit</w:t>
      </w:r>
      <w:r>
        <w:rPr>
          <w:rFonts w:ascii="Calibri" w:hAnsi="Calibri" w:cs="Calibri"/>
          <w:color w:val="000000"/>
          <w:sz w:val="22"/>
          <w:szCs w:val="22"/>
        </w:rPr>
        <w:t>,</w:t>
      </w:r>
      <w:r w:rsidRPr="006D66EA">
        <w:rPr>
          <w:rFonts w:ascii="Calibri" w:hAnsi="Calibri" w:cs="Calibri"/>
          <w:color w:val="000000"/>
          <w:sz w:val="22"/>
          <w:szCs w:val="22"/>
        </w:rPr>
        <w:t xml:space="preserve"> </w:t>
      </w:r>
      <w:proofErr w:type="spellStart"/>
      <w:r w:rsidRPr="006D66EA">
        <w:rPr>
          <w:rFonts w:ascii="Calibri" w:hAnsi="Calibri" w:cs="Calibri"/>
          <w:color w:val="000000"/>
          <w:sz w:val="22"/>
          <w:szCs w:val="22"/>
        </w:rPr>
        <w:t>Grammerly</w:t>
      </w:r>
      <w:proofErr w:type="spellEnd"/>
      <w:r w:rsidRPr="006D66EA">
        <w:rPr>
          <w:rFonts w:ascii="Calibri" w:hAnsi="Calibri" w:cs="Calibri"/>
          <w:color w:val="000000"/>
          <w:sz w:val="22"/>
          <w:szCs w:val="22"/>
        </w:rPr>
        <w:t xml:space="preserve">, etc., </w:t>
      </w:r>
      <w:r w:rsidRPr="006D66EA">
        <w:rPr>
          <w:rFonts w:ascii="Calibri" w:hAnsi="Calibri" w:cs="Calibri"/>
          <w:b/>
          <w:bCs/>
          <w:color w:val="000000"/>
          <w:sz w:val="22"/>
          <w:szCs w:val="22"/>
        </w:rPr>
        <w:t>is strictly prohibited for use in the following ways</w:t>
      </w:r>
      <w:r w:rsidRPr="006D66EA">
        <w:rPr>
          <w:rFonts w:ascii="Calibri" w:hAnsi="Calibri" w:cs="Calibri"/>
          <w:color w:val="000000"/>
          <w:sz w:val="22"/>
          <w:szCs w:val="22"/>
        </w:rPr>
        <w:t>: generating argument maps, outlines, sentences, arguments, counterarguments, objections, paragraphs, or essays; answering problems on assignment sets; completing assignments; answering quiz questions; transcribing lectures (unless otherwise requested via SDS); taking notes on class discussions; creating comments or questions for class participation (in person or on discussion boards)</w:t>
      </w:r>
      <w:r>
        <w:rPr>
          <w:rFonts w:ascii="Calibri" w:hAnsi="Calibri" w:cs="Calibri"/>
          <w:color w:val="000000"/>
          <w:sz w:val="22"/>
          <w:szCs w:val="22"/>
        </w:rPr>
        <w:t>; and writing emails</w:t>
      </w:r>
      <w:r w:rsidRPr="006D66EA">
        <w:rPr>
          <w:rFonts w:ascii="Calibri" w:hAnsi="Calibri" w:cs="Calibri"/>
          <w:color w:val="000000"/>
          <w:sz w:val="22"/>
          <w:szCs w:val="22"/>
        </w:rPr>
        <w:t xml:space="preserve">. </w:t>
      </w:r>
      <w:r w:rsidRPr="006D66EA">
        <w:rPr>
          <w:rFonts w:ascii="Calibri" w:hAnsi="Calibri" w:cs="Calibri"/>
          <w:b/>
          <w:bCs/>
          <w:color w:val="000000"/>
          <w:sz w:val="22"/>
          <w:szCs w:val="22"/>
        </w:rPr>
        <w:t>If I suspect a student has used GenAI in a way that is prohibited, I may require an oral exam. Failing this exam will result in academic discipline</w:t>
      </w:r>
      <w:r w:rsidRPr="006D66EA">
        <w:rPr>
          <w:rFonts w:ascii="Calibri" w:hAnsi="Calibri" w:cs="Calibri"/>
          <w:color w:val="000000"/>
          <w:sz w:val="22"/>
          <w:szCs w:val="22"/>
        </w:rPr>
        <w:t xml:space="preserve"> (e.g., 0 for the assignment, failure of the course). </w:t>
      </w:r>
      <w:r w:rsidRPr="006D66EA">
        <w:rPr>
          <w:rFonts w:ascii="Calibri" w:hAnsi="Calibri" w:cs="Calibri"/>
          <w:b/>
          <w:bCs/>
          <w:i/>
          <w:iCs/>
          <w:color w:val="000000"/>
          <w:sz w:val="22"/>
          <w:szCs w:val="22"/>
        </w:rPr>
        <w:t>Please do not upload any of my course materials into GenAI tools</w:t>
      </w:r>
      <w:r w:rsidRPr="006D66EA">
        <w:rPr>
          <w:rFonts w:ascii="Calibri" w:hAnsi="Calibri" w:cs="Calibri"/>
          <w:color w:val="000000"/>
          <w:sz w:val="22"/>
          <w:szCs w:val="22"/>
        </w:rPr>
        <w:t>. I understand you may want to generate study guides, but GenAI tools will store that material, which is my own. This is effectively stealing my intellectual property.</w:t>
      </w:r>
      <w:r>
        <w:rPr>
          <w:rFonts w:ascii="Calibri" w:hAnsi="Calibri" w:cs="Calibri"/>
          <w:color w:val="000000"/>
          <w:sz w:val="22"/>
          <w:szCs w:val="22"/>
        </w:rPr>
        <w:t xml:space="preserve"> I am happy to meet with you in office hours for review.</w:t>
      </w:r>
    </w:p>
    <w:p w14:paraId="1CCDBC58" w14:textId="77777777" w:rsidR="00757B0C" w:rsidRPr="006D66EA" w:rsidRDefault="00757B0C" w:rsidP="00757B0C">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Generally speaking, you should not use these tools to summarize readings. I have spent considerable time finding and selecting readings that I think are relevant and accessible, yet challenging, and I hope you find them engaging and worth your time. However, if given time constraints some week, the choice is</w:t>
      </w:r>
      <w:r>
        <w:rPr>
          <w:rFonts w:ascii="Calibri" w:hAnsi="Calibri" w:cs="Calibri"/>
          <w:color w:val="000000"/>
          <w:sz w:val="22"/>
          <w:szCs w:val="22"/>
        </w:rPr>
        <w:t xml:space="preserve"> between</w:t>
      </w:r>
      <w:r w:rsidRPr="006D66EA">
        <w:rPr>
          <w:rFonts w:ascii="Calibri" w:hAnsi="Calibri" w:cs="Calibri"/>
          <w:color w:val="000000"/>
          <w:sz w:val="22"/>
          <w:szCs w:val="22"/>
        </w:rPr>
        <w:t xml:space="preserve"> not completing a reading at all or reading an AI-generated summary, I would prefer you use the summary to at least have some familiarity with the reading for class discussion. Be advised, however, that these summaries are often incomplete, and you should read the entire paper</w:t>
      </w:r>
      <w:r>
        <w:rPr>
          <w:rFonts w:ascii="Calibri" w:hAnsi="Calibri" w:cs="Calibri"/>
          <w:color w:val="000000"/>
          <w:sz w:val="22"/>
          <w:szCs w:val="22"/>
        </w:rPr>
        <w:t xml:space="preserve"> when you can</w:t>
      </w:r>
      <w:r w:rsidRPr="006D66EA">
        <w:rPr>
          <w:rFonts w:ascii="Calibri" w:hAnsi="Calibri" w:cs="Calibri"/>
          <w:color w:val="000000"/>
          <w:sz w:val="22"/>
          <w:szCs w:val="22"/>
        </w:rPr>
        <w:t xml:space="preserve"> both for improved understanding and to practice your skills in reading and argument reconstruction. </w:t>
      </w:r>
    </w:p>
    <w:p w14:paraId="1BBF3EBB" w14:textId="77777777" w:rsidR="00757B0C" w:rsidRPr="006D66EA" w:rsidRDefault="00757B0C" w:rsidP="00757B0C">
      <w:pPr>
        <w:pStyle w:val="NormalWeb"/>
        <w:tabs>
          <w:tab w:val="left" w:pos="360"/>
        </w:tabs>
        <w:spacing w:before="0" w:beforeAutospacing="0" w:after="0" w:afterAutospacing="0"/>
        <w:jc w:val="both"/>
        <w:rPr>
          <w:rFonts w:ascii="Calibri" w:hAnsi="Calibri" w:cs="Calibri"/>
          <w:b/>
          <w:bCs/>
          <w:i/>
          <w:iCs/>
          <w:color w:val="000000"/>
          <w:sz w:val="22"/>
          <w:szCs w:val="22"/>
        </w:rPr>
      </w:pPr>
      <w:r>
        <w:rPr>
          <w:rFonts w:ascii="Calibri" w:hAnsi="Calibri" w:cs="Calibri"/>
          <w:color w:val="000000"/>
          <w:sz w:val="22"/>
          <w:szCs w:val="22"/>
        </w:rPr>
        <w:tab/>
      </w:r>
      <w:r w:rsidRPr="006D66EA">
        <w:rPr>
          <w:rFonts w:ascii="Calibri" w:hAnsi="Calibri" w:cs="Calibri"/>
          <w:b/>
          <w:bCs/>
          <w:color w:val="000000"/>
          <w:sz w:val="22"/>
          <w:szCs w:val="22"/>
        </w:rPr>
        <w:t>The use of the GenAI tools mentioned above is permitted for use in the following ways</w:t>
      </w:r>
      <w:r w:rsidRPr="006D66EA">
        <w:rPr>
          <w:rFonts w:ascii="Calibri" w:hAnsi="Calibri" w:cs="Calibri"/>
          <w:color w:val="000000"/>
          <w:sz w:val="22"/>
          <w:szCs w:val="22"/>
        </w:rPr>
        <w:t xml:space="preserve">: generating practice problems, receiving feedback on those practice problems, brainstorming essay topics, clarifying </w:t>
      </w:r>
      <w:r w:rsidRPr="006D66EA">
        <w:rPr>
          <w:rFonts w:ascii="Calibri" w:hAnsi="Calibri" w:cs="Calibri"/>
          <w:color w:val="000000"/>
          <w:sz w:val="22"/>
          <w:szCs w:val="22"/>
        </w:rPr>
        <w:lastRenderedPageBreak/>
        <w:t xml:space="preserve">passages from readings, checking your grammar, finding real-world examples to illustrate a point in an essay, recommending further readings, and locating possible sources. Be advised, however, that these tools have been known to hallucinate—that is, make up sources or examples that do not exist. </w:t>
      </w:r>
      <w:r w:rsidRPr="006D66EA">
        <w:rPr>
          <w:rFonts w:ascii="Calibri" w:hAnsi="Calibri" w:cs="Calibri"/>
          <w:b/>
          <w:bCs/>
          <w:color w:val="000000"/>
          <w:sz w:val="22"/>
          <w:szCs w:val="22"/>
        </w:rPr>
        <w:t xml:space="preserve">If you use GenAI to locate sources for use in your presentations or writing, you must verify their existence by locating the original source. </w:t>
      </w:r>
      <w:r w:rsidRPr="006D66EA">
        <w:rPr>
          <w:rFonts w:ascii="Calibri" w:hAnsi="Calibri" w:cs="Calibri"/>
          <w:b/>
          <w:bCs/>
          <w:i/>
          <w:iCs/>
          <w:color w:val="000000"/>
          <w:sz w:val="22"/>
          <w:szCs w:val="22"/>
        </w:rPr>
        <w:t>If your work contains sources, quotes, etc. that do not exist (or do not exist where you claim they do), you will receive a 0 for the assignment. If this happens a second time, you will fail the course.</w:t>
      </w:r>
    </w:p>
    <w:p w14:paraId="12D65FB5" w14:textId="77777777" w:rsidR="00757B0C" w:rsidRPr="006D66EA" w:rsidRDefault="00757B0C" w:rsidP="00757B0C">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 xml:space="preserve">If you use an AI tool to complete an assignment, please </w:t>
      </w:r>
      <w:r w:rsidRPr="006D66EA">
        <w:rPr>
          <w:rFonts w:ascii="Calibri" w:hAnsi="Calibri" w:cs="Calibri"/>
          <w:b/>
          <w:bCs/>
          <w:color w:val="000000"/>
          <w:sz w:val="22"/>
          <w:szCs w:val="22"/>
        </w:rPr>
        <w:t xml:space="preserve">disclose your use of it by </w:t>
      </w:r>
      <w:hyperlink r:id="rId20" w:history="1">
        <w:r w:rsidRPr="006D66EA">
          <w:rPr>
            <w:rStyle w:val="Hyperlink"/>
            <w:rFonts w:ascii="Calibri" w:hAnsi="Calibri" w:cs="Calibri"/>
            <w:b/>
            <w:bCs/>
            <w:color w:val="365F91" w:themeColor="accent1" w:themeShade="BF"/>
            <w:sz w:val="22"/>
            <w:szCs w:val="22"/>
          </w:rPr>
          <w:t>citing the tool</w:t>
        </w:r>
      </w:hyperlink>
      <w:r w:rsidRPr="006D66EA">
        <w:rPr>
          <w:rFonts w:ascii="Calibri" w:hAnsi="Calibri" w:cs="Calibri"/>
          <w:b/>
          <w:bCs/>
          <w:color w:val="000000"/>
          <w:sz w:val="22"/>
          <w:szCs w:val="22"/>
        </w:rPr>
        <w:t xml:space="preserve"> and identifying which elements of the assignment were created using GenAI</w:t>
      </w:r>
      <w:r w:rsidRPr="006D66EA">
        <w:rPr>
          <w:rFonts w:ascii="Calibri" w:hAnsi="Calibri" w:cs="Calibri"/>
          <w:color w:val="000000"/>
          <w:sz w:val="22"/>
          <w:szCs w:val="22"/>
        </w:rPr>
        <w:t xml:space="preserve">. If you’re unsure about whether a specific tool makes use of AI or is permitted for use on assignments in this course, please contact me. Given how </w:t>
      </w:r>
      <w:r>
        <w:rPr>
          <w:rFonts w:ascii="Calibri" w:hAnsi="Calibri" w:cs="Calibri"/>
          <w:color w:val="000000"/>
          <w:sz w:val="22"/>
          <w:szCs w:val="22"/>
        </w:rPr>
        <w:t>quickly</w:t>
      </w:r>
      <w:r w:rsidRPr="006D66EA">
        <w:rPr>
          <w:rFonts w:ascii="Calibri" w:hAnsi="Calibri" w:cs="Calibri"/>
          <w:color w:val="000000"/>
          <w:sz w:val="22"/>
          <w:szCs w:val="22"/>
        </w:rPr>
        <w:t xml:space="preserve"> these tools are changing, it’s understandable that you might not be clear about what is acceptable.</w:t>
      </w:r>
    </w:p>
    <w:p w14:paraId="45225914" w14:textId="77777777" w:rsidR="00757B0C" w:rsidRPr="006D66EA" w:rsidRDefault="00757B0C" w:rsidP="00757B0C">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 xml:space="preserve">Finally, I commit to you that I will not use GenAI myself in the following ways: grading assignments, generating feedback on writing or presentations, writing emails, </w:t>
      </w:r>
      <w:r>
        <w:rPr>
          <w:rFonts w:ascii="Calibri" w:hAnsi="Calibri" w:cs="Calibri"/>
          <w:color w:val="000000"/>
          <w:sz w:val="22"/>
          <w:szCs w:val="22"/>
        </w:rPr>
        <w:t xml:space="preserve">or </w:t>
      </w:r>
      <w:r w:rsidRPr="006D66EA">
        <w:rPr>
          <w:rFonts w:ascii="Calibri" w:hAnsi="Calibri" w:cs="Calibri"/>
          <w:color w:val="000000"/>
          <w:sz w:val="22"/>
          <w:szCs w:val="22"/>
        </w:rPr>
        <w:t xml:space="preserve">writing letters of recommendation. I may use GenAI to generate practice problems or to find examples for lecture notes or class discussion. When I use such a tool, I will be transparent about its use. This can help establish trust, which is crucial in a productive learning environment. For more reading about some thoughts that have influenced my thinking about GenAI use in class, please see </w:t>
      </w:r>
      <w:hyperlink r:id="rId21" w:history="1">
        <w:r w:rsidRPr="006D66EA">
          <w:rPr>
            <w:rStyle w:val="Hyperlink"/>
            <w:rFonts w:ascii="Calibri" w:hAnsi="Calibri" w:cs="Calibri"/>
            <w:sz w:val="22"/>
            <w:szCs w:val="22"/>
          </w:rPr>
          <w:t>this post</w:t>
        </w:r>
      </w:hyperlink>
      <w:r w:rsidRPr="006D66EA">
        <w:rPr>
          <w:rFonts w:ascii="Calibri" w:hAnsi="Calibri" w:cs="Calibri"/>
          <w:color w:val="000000"/>
          <w:sz w:val="22"/>
          <w:szCs w:val="22"/>
        </w:rPr>
        <w:t xml:space="preserve"> written by philosopher Patrick Lin.</w:t>
      </w:r>
    </w:p>
    <w:p w14:paraId="61B72605" w14:textId="77777777" w:rsidR="00757B0C" w:rsidRDefault="00757B0C" w:rsidP="00051D23">
      <w:pPr>
        <w:rPr>
          <w:rFonts w:asciiTheme="majorHAnsi" w:hAnsiTheme="majorHAnsi" w:cs="Arial"/>
          <w:sz w:val="22"/>
          <w:szCs w:val="22"/>
        </w:rPr>
      </w:pPr>
    </w:p>
    <w:p w14:paraId="60024293" w14:textId="253D6EF9" w:rsidR="00447CDE" w:rsidRPr="00593CA4" w:rsidRDefault="00757B0C" w:rsidP="00447CDE">
      <w:pPr>
        <w:rPr>
          <w:rFonts w:asciiTheme="majorHAnsi" w:hAnsiTheme="majorHAnsi" w:cs="Arial"/>
        </w:rPr>
      </w:pPr>
      <w:r>
        <w:rPr>
          <w:rFonts w:asciiTheme="majorHAnsi" w:hAnsiTheme="majorHAnsi" w:cs="Arial"/>
          <w:sz w:val="26"/>
          <w:szCs w:val="26"/>
        </w:rPr>
        <w:t>7</w:t>
      </w:r>
      <w:r w:rsidR="00447CDE">
        <w:rPr>
          <w:rFonts w:asciiTheme="majorHAnsi" w:hAnsiTheme="majorHAnsi" w:cs="Arial"/>
          <w:sz w:val="26"/>
          <w:szCs w:val="26"/>
        </w:rPr>
        <w:t>. UNIVERSITY POLICIES</w:t>
      </w:r>
    </w:p>
    <w:p w14:paraId="239B8371" w14:textId="12A3B2F9" w:rsidR="00221E67" w:rsidRDefault="00757B0C" w:rsidP="00221E67">
      <w:pPr>
        <w:jc w:val="both"/>
        <w:rPr>
          <w:rFonts w:asciiTheme="majorHAnsi" w:hAnsiTheme="majorHAnsi"/>
          <w:sz w:val="22"/>
        </w:rPr>
      </w:pPr>
      <w:r>
        <w:rPr>
          <w:rFonts w:asciiTheme="majorHAnsi" w:hAnsiTheme="majorHAnsi" w:cs="Arial"/>
          <w:b/>
          <w:sz w:val="22"/>
          <w:szCs w:val="22"/>
        </w:rPr>
        <w:t>7</w:t>
      </w:r>
      <w:r w:rsidR="002C667A">
        <w:rPr>
          <w:rFonts w:asciiTheme="majorHAnsi" w:hAnsiTheme="majorHAnsi" w:cs="Arial"/>
          <w:b/>
          <w:sz w:val="22"/>
          <w:szCs w:val="22"/>
        </w:rPr>
        <w:t xml:space="preserve">.1 Academic Misconduct and Plagiarism: </w:t>
      </w:r>
      <w:r w:rsidR="00221E67">
        <w:rPr>
          <w:rFonts w:asciiTheme="majorHAnsi" w:hAnsiTheme="majorHAnsi" w:cs="Arial"/>
          <w:sz w:val="22"/>
          <w:szCs w:val="22"/>
        </w:rPr>
        <w:t xml:space="preserve">Students are expected to uphold the University of Mississippi’s standards for academic honesty. </w:t>
      </w:r>
      <w:r w:rsidR="00221E67">
        <w:rPr>
          <w:rFonts w:asciiTheme="majorHAnsi" w:hAnsiTheme="majorHAnsi"/>
          <w:sz w:val="22"/>
        </w:rPr>
        <w:t xml:space="preserve">For a description of various kinds of academic misconduct and the disciplinary ramifications involved, refer to the University of Mississippi’s standards of academic misconduct. Information can be found on the University of Mississippi website at: </w:t>
      </w:r>
      <w:hyperlink r:id="rId22" w:history="1">
        <w:r w:rsidR="00221E67" w:rsidRPr="00AD0960">
          <w:rPr>
            <w:rStyle w:val="Hyperlink"/>
            <w:rFonts w:asciiTheme="majorHAnsi" w:hAnsiTheme="majorHAnsi"/>
            <w:sz w:val="22"/>
          </w:rPr>
          <w:t>http://catalog.olemiss.edu/academics/regulations/conduct</w:t>
        </w:r>
      </w:hyperlink>
      <w:r w:rsidR="00221E67">
        <w:rPr>
          <w:rFonts w:asciiTheme="majorHAnsi" w:hAnsiTheme="majorHAnsi"/>
          <w:sz w:val="22"/>
        </w:rPr>
        <w:t xml:space="preserve">. Additionally, students can refer to the university’s </w:t>
      </w:r>
      <w:hyperlink r:id="rId23" w:history="1">
        <w:r w:rsidR="00221E67" w:rsidRPr="00702473">
          <w:rPr>
            <w:rStyle w:val="Hyperlink"/>
            <w:rFonts w:asciiTheme="majorHAnsi" w:hAnsiTheme="majorHAnsi"/>
            <w:i/>
            <w:sz w:val="22"/>
          </w:rPr>
          <w:t>M Book</w:t>
        </w:r>
      </w:hyperlink>
      <w:r w:rsidR="00221E67">
        <w:rPr>
          <w:rFonts w:asciiTheme="majorHAnsi" w:hAnsiTheme="majorHAnsi"/>
          <w:sz w:val="22"/>
        </w:rPr>
        <w:t xml:space="preserve"> for answers to any questions about academic honesty. </w:t>
      </w:r>
      <w:r w:rsidR="00221E67" w:rsidRPr="00D01080">
        <w:rPr>
          <w:rFonts w:asciiTheme="majorHAnsi" w:hAnsiTheme="majorHAnsi"/>
          <w:b/>
          <w:sz w:val="22"/>
        </w:rPr>
        <w:t>I take academic dishonesty very seriously. If students have questions about plagiarism, they should see me as soon as possible for clarification and</w:t>
      </w:r>
      <w:r w:rsidR="00221E67">
        <w:rPr>
          <w:rFonts w:asciiTheme="majorHAnsi" w:hAnsiTheme="majorHAnsi"/>
          <w:b/>
          <w:sz w:val="22"/>
        </w:rPr>
        <w:t xml:space="preserve"> visit the following page: </w:t>
      </w:r>
      <w:hyperlink r:id="rId24" w:history="1">
        <w:r w:rsidR="00221E67" w:rsidRPr="005D3DF6">
          <w:rPr>
            <w:rStyle w:val="Hyperlink"/>
            <w:rFonts w:asciiTheme="majorHAnsi" w:hAnsiTheme="majorHAnsi"/>
            <w:b/>
            <w:sz w:val="22"/>
          </w:rPr>
          <w:t>https://guides.lib.olemiss.edu/tutorials/plagiarism</w:t>
        </w:r>
      </w:hyperlink>
      <w:r w:rsidR="00221E67">
        <w:rPr>
          <w:rFonts w:asciiTheme="majorHAnsi" w:hAnsiTheme="majorHAnsi"/>
          <w:b/>
          <w:sz w:val="22"/>
        </w:rPr>
        <w:t xml:space="preserve">. </w:t>
      </w:r>
      <w:r w:rsidR="00221E67">
        <w:rPr>
          <w:rFonts w:asciiTheme="majorHAnsi" w:hAnsiTheme="majorHAnsi"/>
          <w:sz w:val="22"/>
        </w:rPr>
        <w:t xml:space="preserve">Students can also learn more at the following link: </w:t>
      </w:r>
      <w:hyperlink r:id="rId25" w:history="1">
        <w:r w:rsidR="00221E67" w:rsidRPr="003D5D8A">
          <w:rPr>
            <w:rStyle w:val="Hyperlink"/>
            <w:rFonts w:asciiTheme="majorHAnsi" w:hAnsiTheme="majorHAnsi"/>
            <w:sz w:val="22"/>
          </w:rPr>
          <w:t>https://plagiarism.iu.edu/tutorials/</w:t>
        </w:r>
      </w:hyperlink>
      <w:r w:rsidR="00221E67">
        <w:rPr>
          <w:rFonts w:asciiTheme="majorHAnsi" w:hAnsiTheme="majorHAnsi"/>
          <w:sz w:val="22"/>
        </w:rPr>
        <w:t xml:space="preserve">. </w:t>
      </w:r>
      <w:r w:rsidR="00221E67" w:rsidRPr="00D01080">
        <w:rPr>
          <w:rFonts w:asciiTheme="majorHAnsi" w:hAnsiTheme="majorHAnsi"/>
          <w:b/>
          <w:sz w:val="22"/>
        </w:rPr>
        <w:t>Ignorance of what plagiarism is will not excuse students from penalties</w:t>
      </w:r>
      <w:r w:rsidR="00221E67">
        <w:rPr>
          <w:rFonts w:asciiTheme="majorHAnsi" w:hAnsiTheme="majorHAnsi"/>
          <w:sz w:val="22"/>
        </w:rPr>
        <w:t xml:space="preserve"> for violations of the Student Academic Conduct and Discipline Policy, which can be severe and may result in expulsion.</w:t>
      </w:r>
    </w:p>
    <w:p w14:paraId="200E39D4" w14:textId="77777777" w:rsidR="00221E67" w:rsidRPr="00762008" w:rsidRDefault="00221E67" w:rsidP="00056865">
      <w:pPr>
        <w:tabs>
          <w:tab w:val="left" w:pos="360"/>
        </w:tabs>
        <w:jc w:val="both"/>
        <w:rPr>
          <w:rFonts w:asciiTheme="majorHAnsi" w:hAnsiTheme="majorHAnsi"/>
          <w:sz w:val="22"/>
        </w:rPr>
      </w:pPr>
      <w:r>
        <w:rPr>
          <w:rFonts w:asciiTheme="majorHAnsi" w:hAnsiTheme="majorHAnsi"/>
          <w:sz w:val="22"/>
        </w:rPr>
        <w:tab/>
      </w:r>
      <w:r w:rsidRPr="00762008">
        <w:rPr>
          <w:rFonts w:asciiTheme="majorHAnsi" w:hAnsiTheme="majorHAnsi"/>
          <w:sz w:val="22"/>
        </w:rPr>
        <w:t>Please also keep in mind that the course materials (lecture slides, exams, instructions, rubrics, etc.) are my intellectual property and must not be shared with others, including students outside the class or uploaded to “tutoring” sites. Students who share such materials or who consult such materials from others will be guilty of academic misconduct and will be disciplined accordingly.</w:t>
      </w:r>
    </w:p>
    <w:p w14:paraId="36BBBB0F" w14:textId="77777777" w:rsidR="00221E67" w:rsidRDefault="00221E67" w:rsidP="00056865">
      <w:pPr>
        <w:jc w:val="both"/>
        <w:rPr>
          <w:rFonts w:asciiTheme="majorHAnsi" w:hAnsiTheme="majorHAnsi"/>
          <w:b/>
          <w:sz w:val="22"/>
          <w:szCs w:val="22"/>
        </w:rPr>
      </w:pPr>
    </w:p>
    <w:p w14:paraId="01B999FB" w14:textId="40B6DA6E" w:rsidR="002C667A" w:rsidRPr="00AB6D63" w:rsidRDefault="00757B0C" w:rsidP="00056865">
      <w:pPr>
        <w:jc w:val="both"/>
        <w:rPr>
          <w:rFonts w:asciiTheme="majorHAnsi" w:hAnsiTheme="majorHAnsi"/>
          <w:sz w:val="22"/>
          <w:szCs w:val="22"/>
        </w:rPr>
      </w:pPr>
      <w:r>
        <w:rPr>
          <w:rFonts w:asciiTheme="majorHAnsi" w:hAnsiTheme="majorHAnsi"/>
          <w:b/>
          <w:sz w:val="22"/>
          <w:szCs w:val="22"/>
        </w:rPr>
        <w:t>7</w:t>
      </w:r>
      <w:r w:rsidR="002C667A" w:rsidRPr="00AB6D63">
        <w:rPr>
          <w:rFonts w:asciiTheme="majorHAnsi" w:hAnsiTheme="majorHAnsi"/>
          <w:b/>
          <w:sz w:val="22"/>
          <w:szCs w:val="22"/>
        </w:rPr>
        <w:t>.</w:t>
      </w:r>
      <w:r>
        <w:rPr>
          <w:rFonts w:asciiTheme="majorHAnsi" w:hAnsiTheme="majorHAnsi"/>
          <w:b/>
          <w:sz w:val="22"/>
          <w:szCs w:val="22"/>
        </w:rPr>
        <w:t>2</w:t>
      </w:r>
      <w:r w:rsidR="002C667A" w:rsidRPr="00AB6D63">
        <w:rPr>
          <w:rFonts w:asciiTheme="majorHAnsi" w:hAnsiTheme="majorHAnsi"/>
          <w:b/>
          <w:sz w:val="22"/>
          <w:szCs w:val="22"/>
        </w:rPr>
        <w:t xml:space="preserve"> </w:t>
      </w:r>
      <w:r w:rsidR="002C667A" w:rsidRPr="00AB6D63">
        <w:rPr>
          <w:rFonts w:asciiTheme="majorHAnsi" w:hAnsiTheme="majorHAnsi"/>
          <w:b/>
          <w:bCs/>
          <w:color w:val="000000"/>
          <w:sz w:val="22"/>
          <w:szCs w:val="22"/>
          <w:shd w:val="clear" w:color="auto" w:fill="FFFFFF"/>
        </w:rPr>
        <w:t>Disability Access and Inclusion:</w:t>
      </w:r>
      <w:r w:rsidR="002C667A" w:rsidRPr="00AB6D63">
        <w:rPr>
          <w:rFonts w:asciiTheme="majorHAnsi" w:hAnsiTheme="majorHAnsi"/>
          <w:color w:val="000000"/>
          <w:sz w:val="22"/>
          <w:szCs w:val="22"/>
          <w:shd w:val="clear" w:color="auto" w:fill="FFFFFF"/>
        </w:rPr>
        <w:t> </w:t>
      </w:r>
      <w:r w:rsidR="00221E67" w:rsidRPr="00AB6D63">
        <w:rPr>
          <w:rFonts w:asciiTheme="majorHAnsi" w:hAnsiTheme="majorHAnsi"/>
          <w:color w:val="000000"/>
          <w:sz w:val="22"/>
          <w:szCs w:val="22"/>
          <w:shd w:val="clear" w:color="auto" w:fill="FFFFFF"/>
        </w:rPr>
        <w:t>The University of Mississippi is committed to the creation of inclusive learning environments for all students. If there are aspects of the instruction or design of this course that result in barriers to your full inclusion and participation, or to accurate assessment of your achievement, please contact the course instructor as soon as possible. Barriers may include, but are not necessarily limited to, timed exams and in-class assignments, difficulty with the acquisition of lecture content, inaccessible web content, and the use of non-captioned or non-transcribed video and audio files. If you are approved through SDS, you must log in to your Rebel Access portal at </w:t>
      </w:r>
      <w:hyperlink r:id="rId26" w:history="1">
        <w:r w:rsidR="00221E67" w:rsidRPr="00AB6D63">
          <w:rPr>
            <w:rStyle w:val="Hyperlink"/>
            <w:rFonts w:asciiTheme="majorHAnsi" w:hAnsiTheme="majorHAnsi"/>
            <w:b/>
            <w:bCs/>
            <w:color w:val="142161"/>
            <w:sz w:val="22"/>
            <w:szCs w:val="22"/>
            <w:shd w:val="clear" w:color="auto" w:fill="FFFFFF"/>
          </w:rPr>
          <w:t>https://sds.olemiss.edu</w:t>
        </w:r>
      </w:hyperlink>
      <w:r w:rsidR="00221E67" w:rsidRPr="00AB6D63">
        <w:rPr>
          <w:rFonts w:asciiTheme="majorHAnsi" w:hAnsiTheme="majorHAnsi"/>
          <w:color w:val="000000"/>
          <w:sz w:val="22"/>
          <w:szCs w:val="22"/>
          <w:shd w:val="clear" w:color="auto" w:fill="FFFFFF"/>
        </w:rPr>
        <w:t> to request approved accommodations. If you are NOT approved through SDS, you must contact Stu</w:t>
      </w:r>
      <w:r w:rsidR="00221E67">
        <w:rPr>
          <w:rFonts w:asciiTheme="majorHAnsi" w:hAnsiTheme="majorHAnsi"/>
          <w:color w:val="000000"/>
          <w:sz w:val="22"/>
          <w:szCs w:val="22"/>
          <w:shd w:val="clear" w:color="auto" w:fill="FFFFFF"/>
        </w:rPr>
        <w:t>dent Disability Services at 662.915.</w:t>
      </w:r>
      <w:r w:rsidR="00221E67" w:rsidRPr="00AB6D63">
        <w:rPr>
          <w:rFonts w:asciiTheme="majorHAnsi" w:hAnsiTheme="majorHAnsi"/>
          <w:color w:val="000000"/>
          <w:sz w:val="22"/>
          <w:szCs w:val="22"/>
          <w:shd w:val="clear" w:color="auto" w:fill="FFFFFF"/>
        </w:rPr>
        <w:t>7128 so the office can: 1. determine your eligibility for accommodations, 2. disseminate to your instructors a Faculty Notification Letter, 3. facilitate the removal of barriers, and 4. ensure you have equal access to the same opportunities for success that are available to all students.</w:t>
      </w:r>
    </w:p>
    <w:p w14:paraId="3E20BA5F" w14:textId="77777777" w:rsidR="00AE4065" w:rsidRDefault="00AE4065" w:rsidP="00051D23">
      <w:pPr>
        <w:rPr>
          <w:rFonts w:asciiTheme="majorHAnsi" w:hAnsiTheme="majorHAnsi" w:cs="Arial"/>
          <w:sz w:val="22"/>
          <w:szCs w:val="22"/>
        </w:rPr>
      </w:pPr>
    </w:p>
    <w:p w14:paraId="3BD58F86" w14:textId="77777777" w:rsidR="00757B0C" w:rsidRPr="00B838C9" w:rsidRDefault="00757B0C" w:rsidP="00757B0C">
      <w:pPr>
        <w:jc w:val="both"/>
        <w:rPr>
          <w:rFonts w:asciiTheme="majorHAnsi" w:hAnsiTheme="majorHAnsi" w:cstheme="majorHAnsi"/>
          <w:sz w:val="26"/>
          <w:szCs w:val="26"/>
        </w:rPr>
      </w:pPr>
      <w:r w:rsidRPr="00B838C9">
        <w:rPr>
          <w:rFonts w:asciiTheme="majorHAnsi" w:hAnsiTheme="majorHAnsi" w:cstheme="majorHAnsi"/>
          <w:b/>
          <w:bCs/>
          <w:color w:val="000000"/>
          <w:sz w:val="22"/>
          <w:szCs w:val="22"/>
        </w:rPr>
        <w:lastRenderedPageBreak/>
        <w:t>7.3 Academic Freedom:</w:t>
      </w:r>
      <w:r w:rsidRPr="00B838C9">
        <w:rPr>
          <w:rFonts w:asciiTheme="majorHAnsi" w:hAnsiTheme="majorHAnsi" w:cstheme="majorHAnsi"/>
          <w:color w:val="000000"/>
          <w:sz w:val="22"/>
          <w:szCs w:val="22"/>
        </w:rPr>
        <w:t xml:space="preserve"> In alignment with policy by the Board of Trustees of State Institutions of Higher Learning (IHL) and the University of Mississippi, all University faculty, instructors and teaching staff have the academic</w:t>
      </w:r>
      <w:r w:rsidRPr="00B838C9">
        <w:rPr>
          <w:rStyle w:val="apple-converted-space"/>
          <w:rFonts w:asciiTheme="majorHAnsi" w:hAnsiTheme="majorHAnsi" w:cstheme="majorHAnsi"/>
          <w:color w:val="000000"/>
          <w:sz w:val="22"/>
          <w:szCs w:val="22"/>
        </w:rPr>
        <w:t> </w:t>
      </w:r>
      <w:r w:rsidRPr="00B838C9">
        <w:rPr>
          <w:rFonts w:asciiTheme="majorHAnsi" w:hAnsiTheme="majorHAnsi" w:cstheme="majorHAnsi"/>
          <w:color w:val="000000"/>
          <w:sz w:val="22"/>
          <w:szCs w:val="22"/>
          <w:shd w:val="clear" w:color="auto" w:fill="FFFFFF"/>
        </w:rPr>
        <w:t>freedom in the classroom in discussing their subject, which includes</w:t>
      </w:r>
      <w:r w:rsidRPr="00B838C9">
        <w:rPr>
          <w:rStyle w:val="apple-converted-space"/>
          <w:rFonts w:asciiTheme="majorHAnsi" w:hAnsiTheme="majorHAnsi" w:cstheme="majorHAnsi"/>
          <w:color w:val="000000"/>
          <w:sz w:val="22"/>
          <w:szCs w:val="22"/>
          <w:shd w:val="clear" w:color="auto" w:fill="FFFFFF"/>
        </w:rPr>
        <w:t> </w:t>
      </w:r>
      <w:r w:rsidRPr="00B838C9">
        <w:rPr>
          <w:rFonts w:asciiTheme="majorHAnsi" w:hAnsiTheme="majorHAnsi" w:cstheme="majorHAnsi"/>
          <w:color w:val="000000"/>
          <w:sz w:val="22"/>
          <w:szCs w:val="22"/>
        </w:rPr>
        <w:t>exploring, discussing, and providing instruction on the topic of their course. The topic of the course and the concepts covered in the class are determined by the faculty who developed the curriculum. This class may present difficult, objectionable, or controversial concepts for consideration. Teaching a concept is neither endorsement of that concept, nor promotion of that concept. When discussing concepts in the course, faculty are committed to do so through a scholarly lens designed to encourage critical thinking and facilitate understanding. While a student may be taught concepts considered to be divisive if they are related to the subject of the class, no student will ever be required to assent or agree with any concept considered “divisive” under Mississippi law, and no student will be penalized for refusing to support or endorse such a concept. All students are strongly encouraged to think independently and analytically about all material presented in class and may express their views in a time, place, and manner, consistent with class organization and structure, and in accordance with the University’s commitment to free and open thought, inquiry, and expressions.</w:t>
      </w:r>
    </w:p>
    <w:p w14:paraId="1A3F099E" w14:textId="77777777" w:rsidR="00AE0D92" w:rsidRDefault="00AE0D92" w:rsidP="00BC7F06">
      <w:pPr>
        <w:rPr>
          <w:rFonts w:asciiTheme="majorHAnsi" w:hAnsiTheme="majorHAnsi" w:cs="Arial"/>
          <w:sz w:val="26"/>
          <w:szCs w:val="26"/>
        </w:rPr>
      </w:pPr>
    </w:p>
    <w:p w14:paraId="342A16E4" w14:textId="77777777" w:rsidR="00C12E14" w:rsidRDefault="00C12E14" w:rsidP="00BC7F06">
      <w:pPr>
        <w:rPr>
          <w:rFonts w:asciiTheme="majorHAnsi" w:hAnsiTheme="majorHAnsi" w:cs="Arial"/>
          <w:sz w:val="26"/>
          <w:szCs w:val="26"/>
        </w:rPr>
      </w:pPr>
    </w:p>
    <w:p w14:paraId="4C199A82" w14:textId="4B1FB3BC" w:rsidR="00BC7F06" w:rsidRPr="00593CA4" w:rsidRDefault="00415A92" w:rsidP="00BC7F06">
      <w:pPr>
        <w:rPr>
          <w:rFonts w:asciiTheme="majorHAnsi" w:hAnsiTheme="majorHAnsi" w:cs="Arial"/>
        </w:rPr>
      </w:pPr>
      <w:r>
        <w:rPr>
          <w:rFonts w:asciiTheme="majorHAnsi" w:hAnsiTheme="majorHAnsi" w:cs="Arial"/>
          <w:sz w:val="26"/>
          <w:szCs w:val="26"/>
        </w:rPr>
        <w:t>8</w:t>
      </w:r>
      <w:r w:rsidR="00BC7F06">
        <w:rPr>
          <w:rFonts w:asciiTheme="majorHAnsi" w:hAnsiTheme="majorHAnsi" w:cs="Arial"/>
          <w:sz w:val="26"/>
          <w:szCs w:val="26"/>
        </w:rPr>
        <w:t xml:space="preserve">. </w:t>
      </w:r>
      <w:r w:rsidR="00BC7F06" w:rsidRPr="00593CA4">
        <w:rPr>
          <w:rFonts w:asciiTheme="majorHAnsi" w:hAnsiTheme="majorHAnsi" w:cs="Arial"/>
          <w:sz w:val="26"/>
          <w:szCs w:val="26"/>
        </w:rPr>
        <w:t>COURSE SCHEDULE</w:t>
      </w:r>
      <w:r w:rsidR="00BC7F06" w:rsidRPr="00593CA4">
        <w:rPr>
          <w:rFonts w:asciiTheme="majorHAnsi" w:hAnsiTheme="majorHAnsi" w:cs="Arial"/>
        </w:rPr>
        <w:t xml:space="preserve"> </w:t>
      </w:r>
      <w:r w:rsidR="00BC7F06" w:rsidRPr="00593CA4">
        <w:rPr>
          <w:rFonts w:asciiTheme="majorHAnsi" w:hAnsiTheme="majorHAnsi" w:cs="Arial"/>
          <w:sz w:val="22"/>
          <w:szCs w:val="22"/>
        </w:rPr>
        <w:t>(subject to change)</w:t>
      </w:r>
    </w:p>
    <w:p w14:paraId="69EB2F0E" w14:textId="60DE065D" w:rsidR="00ED6BFF" w:rsidRDefault="000262D5" w:rsidP="0060190E">
      <w:pPr>
        <w:jc w:val="both"/>
        <w:rPr>
          <w:rFonts w:asciiTheme="majorHAnsi" w:hAnsiTheme="majorHAnsi"/>
          <w:sz w:val="22"/>
        </w:rPr>
      </w:pPr>
      <w:r>
        <w:rPr>
          <w:rFonts w:asciiTheme="majorHAnsi" w:hAnsiTheme="majorHAnsi" w:cs="Arial"/>
          <w:sz w:val="22"/>
          <w:szCs w:val="22"/>
        </w:rPr>
        <w:t>Students</w:t>
      </w:r>
      <w:r w:rsidR="00BC7F06" w:rsidRPr="00593CA4">
        <w:rPr>
          <w:rFonts w:asciiTheme="majorHAnsi" w:hAnsiTheme="majorHAnsi" w:cs="Arial"/>
          <w:sz w:val="22"/>
          <w:szCs w:val="22"/>
        </w:rPr>
        <w:t xml:space="preserve"> are responsible for carefully completing each reading assignment</w:t>
      </w:r>
      <w:r w:rsidR="003A571D">
        <w:rPr>
          <w:rFonts w:asciiTheme="majorHAnsi" w:hAnsiTheme="majorHAnsi" w:cs="Arial"/>
          <w:sz w:val="22"/>
          <w:szCs w:val="22"/>
        </w:rPr>
        <w:t xml:space="preserve"> or watching a lecture</w:t>
      </w:r>
      <w:r w:rsidR="00BC7F06" w:rsidRPr="00593CA4">
        <w:rPr>
          <w:rFonts w:asciiTheme="majorHAnsi" w:hAnsiTheme="majorHAnsi" w:cs="Arial"/>
          <w:sz w:val="22"/>
          <w:szCs w:val="22"/>
        </w:rPr>
        <w:t xml:space="preserve"> </w:t>
      </w:r>
      <w:r w:rsidR="00BC7F06" w:rsidRPr="00593CA4">
        <w:rPr>
          <w:rFonts w:asciiTheme="majorHAnsi" w:hAnsiTheme="majorHAnsi" w:cs="Arial"/>
          <w:b/>
          <w:sz w:val="22"/>
          <w:szCs w:val="22"/>
        </w:rPr>
        <w:t>before</w:t>
      </w:r>
      <w:r w:rsidR="00BC7F06" w:rsidRPr="00593CA4">
        <w:rPr>
          <w:rFonts w:asciiTheme="majorHAnsi" w:hAnsiTheme="majorHAnsi" w:cs="Arial"/>
          <w:sz w:val="22"/>
          <w:szCs w:val="22"/>
        </w:rPr>
        <w:t xml:space="preserve"> coming to class. </w:t>
      </w:r>
      <w:r w:rsidR="00A00E73">
        <w:rPr>
          <w:rFonts w:asciiTheme="majorHAnsi" w:hAnsiTheme="majorHAnsi"/>
          <w:sz w:val="22"/>
        </w:rPr>
        <w:t xml:space="preserve">If we deviate from the schedule </w:t>
      </w:r>
      <w:r w:rsidR="00B123C5">
        <w:rPr>
          <w:rFonts w:asciiTheme="majorHAnsi" w:hAnsiTheme="majorHAnsi"/>
          <w:sz w:val="22"/>
        </w:rPr>
        <w:t>below</w:t>
      </w:r>
      <w:r w:rsidR="00A00E73">
        <w:rPr>
          <w:rFonts w:asciiTheme="majorHAnsi" w:hAnsiTheme="majorHAnsi"/>
          <w:sz w:val="22"/>
        </w:rPr>
        <w:t>, it is the student’s responsibility to stay informed of schedule changes, which will be announced in class</w:t>
      </w:r>
      <w:r w:rsidR="00D724B6">
        <w:rPr>
          <w:rFonts w:asciiTheme="majorHAnsi" w:hAnsiTheme="majorHAnsi"/>
          <w:sz w:val="22"/>
        </w:rPr>
        <w:t xml:space="preserve"> and posted on Blackboard</w:t>
      </w:r>
      <w:r w:rsidR="00A00E73">
        <w:rPr>
          <w:rFonts w:asciiTheme="majorHAnsi" w:hAnsiTheme="majorHAnsi"/>
          <w:sz w:val="22"/>
        </w:rPr>
        <w:t>.</w:t>
      </w:r>
      <w:r w:rsidR="000D00C0">
        <w:rPr>
          <w:rFonts w:asciiTheme="majorHAnsi" w:hAnsiTheme="majorHAnsi"/>
          <w:sz w:val="22"/>
        </w:rPr>
        <w:t xml:space="preserve"> </w:t>
      </w:r>
      <w:r w:rsidR="000D00C0">
        <w:rPr>
          <w:rFonts w:asciiTheme="majorHAnsi" w:hAnsiTheme="majorHAnsi"/>
          <w:b/>
          <w:bCs/>
          <w:sz w:val="22"/>
        </w:rPr>
        <w:t xml:space="preserve">All readings and videos outside of the required text are posted on Blackboard in the relevant module. </w:t>
      </w:r>
      <w:r w:rsidR="000D00C0" w:rsidRPr="005F7F79">
        <w:rPr>
          <w:rFonts w:asciiTheme="majorHAnsi" w:hAnsiTheme="majorHAnsi" w:cs="Arial"/>
          <w:sz w:val="22"/>
          <w:szCs w:val="22"/>
        </w:rPr>
        <w:t>Readings marked “Recommended” are not required, but the information in those readings may be helpful in class discussion</w:t>
      </w:r>
      <w:r w:rsidR="000D00C0">
        <w:rPr>
          <w:rFonts w:asciiTheme="majorHAnsi" w:hAnsiTheme="majorHAnsi" w:cs="Arial"/>
          <w:sz w:val="22"/>
          <w:szCs w:val="22"/>
        </w:rPr>
        <w:t>, so I recommend at least skimming them before class.</w:t>
      </w:r>
    </w:p>
    <w:p w14:paraId="3667D3E2" w14:textId="77777777" w:rsidR="004B7E33" w:rsidRPr="0029741F" w:rsidRDefault="004B7E33" w:rsidP="0060190E">
      <w:pPr>
        <w:jc w:val="both"/>
        <w:rPr>
          <w:rFonts w:asciiTheme="majorHAnsi" w:hAnsiTheme="majorHAnsi"/>
          <w:sz w:val="22"/>
        </w:rPr>
      </w:pPr>
    </w:p>
    <w:p w14:paraId="1A6C15DD" w14:textId="3DC0F94F" w:rsidR="005758D4" w:rsidRDefault="008A493E" w:rsidP="0060190E">
      <w:pPr>
        <w:jc w:val="both"/>
        <w:rPr>
          <w:rFonts w:asciiTheme="majorHAnsi" w:hAnsiTheme="majorHAnsi" w:cs="Arial"/>
          <w:sz w:val="22"/>
          <w:szCs w:val="22"/>
        </w:rPr>
      </w:pPr>
      <w:r>
        <w:rPr>
          <w:rFonts w:asciiTheme="majorHAnsi" w:hAnsiTheme="majorHAnsi" w:cs="Arial"/>
          <w:sz w:val="22"/>
          <w:szCs w:val="22"/>
        </w:rPr>
        <w:t>TA=Think Again</w:t>
      </w:r>
      <w:r w:rsidR="00453F65">
        <w:rPr>
          <w:rFonts w:asciiTheme="majorHAnsi" w:hAnsiTheme="majorHAnsi" w:cs="Arial"/>
          <w:sz w:val="22"/>
          <w:szCs w:val="22"/>
        </w:rPr>
        <w:t xml:space="preserve">; </w:t>
      </w:r>
      <w:r>
        <w:rPr>
          <w:rFonts w:asciiTheme="majorHAnsi" w:hAnsiTheme="majorHAnsi" w:cs="Arial"/>
          <w:sz w:val="22"/>
          <w:szCs w:val="22"/>
        </w:rPr>
        <w:t>Other readings and videos posted on Blackboard</w:t>
      </w:r>
    </w:p>
    <w:tbl>
      <w:tblPr>
        <w:tblStyle w:val="TableGrid"/>
        <w:tblW w:w="10080" w:type="dxa"/>
        <w:tblInd w:w="-245" w:type="dxa"/>
        <w:tblLayout w:type="fixed"/>
        <w:tblCellMar>
          <w:top w:w="58" w:type="dxa"/>
          <w:left w:w="115" w:type="dxa"/>
          <w:bottom w:w="58" w:type="dxa"/>
          <w:right w:w="115" w:type="dxa"/>
        </w:tblCellMar>
        <w:tblLook w:val="04A0" w:firstRow="1" w:lastRow="0" w:firstColumn="1" w:lastColumn="0" w:noHBand="0" w:noVBand="1"/>
      </w:tblPr>
      <w:tblGrid>
        <w:gridCol w:w="454"/>
        <w:gridCol w:w="356"/>
        <w:gridCol w:w="810"/>
        <w:gridCol w:w="6570"/>
        <w:gridCol w:w="1890"/>
      </w:tblGrid>
      <w:tr w:rsidR="00884D1E" w:rsidRPr="00E92923" w14:paraId="552A2BDE" w14:textId="77777777" w:rsidTr="0057208F">
        <w:tc>
          <w:tcPr>
            <w:tcW w:w="1620" w:type="dxa"/>
            <w:gridSpan w:val="3"/>
            <w:tcBorders>
              <w:bottom w:val="single" w:sz="4" w:space="0" w:color="auto"/>
            </w:tcBorders>
          </w:tcPr>
          <w:p w14:paraId="7BE4F287" w14:textId="77777777" w:rsidR="00884D1E" w:rsidRPr="00E92923" w:rsidRDefault="00884D1E" w:rsidP="0057208F">
            <w:pPr>
              <w:rPr>
                <w:rFonts w:asciiTheme="majorHAnsi" w:hAnsiTheme="majorHAnsi" w:cs="Arial"/>
              </w:rPr>
            </w:pPr>
          </w:p>
        </w:tc>
        <w:tc>
          <w:tcPr>
            <w:tcW w:w="6570" w:type="dxa"/>
            <w:tcBorders>
              <w:bottom w:val="single" w:sz="4" w:space="0" w:color="auto"/>
            </w:tcBorders>
          </w:tcPr>
          <w:p w14:paraId="19392998" w14:textId="77777777" w:rsidR="00884D1E" w:rsidRPr="0041679E" w:rsidRDefault="00884D1E" w:rsidP="0057208F">
            <w:pPr>
              <w:rPr>
                <w:rFonts w:asciiTheme="majorHAnsi" w:hAnsiTheme="majorHAnsi" w:cs="Arial"/>
                <w:b/>
                <w:sz w:val="22"/>
                <w:szCs w:val="22"/>
              </w:rPr>
            </w:pPr>
            <w:r w:rsidRPr="0041679E">
              <w:rPr>
                <w:rFonts w:asciiTheme="majorHAnsi" w:hAnsiTheme="majorHAnsi" w:cs="Arial"/>
                <w:b/>
                <w:sz w:val="22"/>
                <w:szCs w:val="22"/>
              </w:rPr>
              <w:t>Readings</w:t>
            </w:r>
            <w:r>
              <w:rPr>
                <w:rFonts w:asciiTheme="majorHAnsi" w:hAnsiTheme="majorHAnsi" w:cs="Arial"/>
                <w:b/>
                <w:sz w:val="22"/>
                <w:szCs w:val="22"/>
              </w:rPr>
              <w:t xml:space="preserve"> and Videos</w:t>
            </w:r>
          </w:p>
        </w:tc>
        <w:tc>
          <w:tcPr>
            <w:tcW w:w="1890" w:type="dxa"/>
            <w:tcBorders>
              <w:bottom w:val="single" w:sz="4" w:space="0" w:color="auto"/>
            </w:tcBorders>
          </w:tcPr>
          <w:p w14:paraId="40FD6C22" w14:textId="77777777" w:rsidR="00884D1E" w:rsidRPr="0041679E" w:rsidRDefault="00884D1E" w:rsidP="0057208F">
            <w:pPr>
              <w:rPr>
                <w:rFonts w:asciiTheme="majorHAnsi" w:hAnsiTheme="majorHAnsi" w:cs="Arial"/>
                <w:b/>
                <w:sz w:val="22"/>
                <w:szCs w:val="22"/>
              </w:rPr>
            </w:pPr>
            <w:r w:rsidRPr="0041679E">
              <w:rPr>
                <w:rFonts w:asciiTheme="majorHAnsi" w:hAnsiTheme="majorHAnsi" w:cs="Arial"/>
                <w:b/>
                <w:sz w:val="22"/>
                <w:szCs w:val="22"/>
              </w:rPr>
              <w:t>Assignments</w:t>
            </w:r>
          </w:p>
        </w:tc>
      </w:tr>
      <w:tr w:rsidR="00884D1E" w:rsidRPr="00E92923" w14:paraId="69152BBC" w14:textId="77777777" w:rsidTr="0057208F">
        <w:tc>
          <w:tcPr>
            <w:tcW w:w="10080" w:type="dxa"/>
            <w:gridSpan w:val="5"/>
            <w:tcBorders>
              <w:bottom w:val="nil"/>
            </w:tcBorders>
          </w:tcPr>
          <w:p w14:paraId="4DE1C37B" w14:textId="77777777" w:rsidR="00884D1E" w:rsidRPr="0041679E" w:rsidRDefault="00884D1E" w:rsidP="0057208F">
            <w:pPr>
              <w:jc w:val="center"/>
              <w:rPr>
                <w:rFonts w:asciiTheme="majorHAnsi" w:hAnsiTheme="majorHAnsi" w:cs="Arial"/>
                <w:b/>
                <w:sz w:val="26"/>
                <w:szCs w:val="26"/>
              </w:rPr>
            </w:pPr>
            <w:r>
              <w:rPr>
                <w:rFonts w:asciiTheme="majorHAnsi" w:hAnsiTheme="majorHAnsi" w:cs="Arial"/>
                <w:b/>
                <w:sz w:val="26"/>
                <w:szCs w:val="26"/>
              </w:rPr>
              <w:t>MODULE 1: PRELIMINARIES AND ARGUMENT FUNDAMENTALS</w:t>
            </w:r>
          </w:p>
        </w:tc>
      </w:tr>
      <w:tr w:rsidR="00884D1E" w:rsidRPr="00E92923" w14:paraId="497FA743" w14:textId="77777777" w:rsidTr="0057208F">
        <w:tc>
          <w:tcPr>
            <w:tcW w:w="10080" w:type="dxa"/>
            <w:gridSpan w:val="5"/>
            <w:tcBorders>
              <w:top w:val="nil"/>
            </w:tcBorders>
          </w:tcPr>
          <w:p w14:paraId="6C3BB445" w14:textId="77777777" w:rsidR="00884D1E" w:rsidRPr="003B7307" w:rsidRDefault="00884D1E" w:rsidP="0057208F">
            <w:pPr>
              <w:rPr>
                <w:rFonts w:asciiTheme="majorHAnsi" w:hAnsiTheme="majorHAnsi" w:cs="Arial"/>
                <w:i/>
                <w:sz w:val="22"/>
                <w:szCs w:val="22"/>
              </w:rPr>
            </w:pPr>
            <w:r>
              <w:rPr>
                <w:rFonts w:asciiTheme="majorHAnsi" w:hAnsiTheme="majorHAnsi" w:cs="Arial"/>
                <w:i/>
                <w:sz w:val="22"/>
                <w:szCs w:val="22"/>
              </w:rPr>
              <w:t>Polarization, Values, and the Need for Arguments</w:t>
            </w:r>
          </w:p>
        </w:tc>
      </w:tr>
      <w:tr w:rsidR="00884D1E" w:rsidRPr="00E92923" w14:paraId="325B7A9A" w14:textId="77777777" w:rsidTr="0057208F">
        <w:tc>
          <w:tcPr>
            <w:tcW w:w="454" w:type="dxa"/>
            <w:tcBorders>
              <w:bottom w:val="single" w:sz="4" w:space="0" w:color="auto"/>
              <w:right w:val="nil"/>
            </w:tcBorders>
          </w:tcPr>
          <w:p w14:paraId="41409A45"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1</w:t>
            </w:r>
          </w:p>
        </w:tc>
        <w:tc>
          <w:tcPr>
            <w:tcW w:w="356" w:type="dxa"/>
            <w:tcBorders>
              <w:left w:val="nil"/>
              <w:bottom w:val="single" w:sz="4" w:space="0" w:color="auto"/>
              <w:right w:val="nil"/>
            </w:tcBorders>
          </w:tcPr>
          <w:p w14:paraId="666B163E"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354125CF" w14:textId="240B99F2" w:rsidR="00884D1E" w:rsidRPr="0041679E" w:rsidRDefault="008254E3" w:rsidP="0057208F">
            <w:pPr>
              <w:rPr>
                <w:rFonts w:asciiTheme="majorHAnsi" w:hAnsiTheme="majorHAnsi" w:cs="Arial"/>
                <w:sz w:val="22"/>
                <w:szCs w:val="22"/>
              </w:rPr>
            </w:pPr>
            <w:r>
              <w:rPr>
                <w:rFonts w:asciiTheme="majorHAnsi" w:hAnsiTheme="majorHAnsi" w:cs="Arial"/>
                <w:sz w:val="22"/>
                <w:szCs w:val="22"/>
              </w:rPr>
              <w:t>1</w:t>
            </w:r>
            <w:r w:rsidR="00884D1E" w:rsidRPr="0041679E">
              <w:rPr>
                <w:rFonts w:asciiTheme="majorHAnsi" w:hAnsiTheme="majorHAnsi" w:cs="Arial"/>
                <w:sz w:val="22"/>
                <w:szCs w:val="22"/>
              </w:rPr>
              <w:t>.2</w:t>
            </w:r>
            <w:r>
              <w:rPr>
                <w:rFonts w:asciiTheme="majorHAnsi" w:hAnsiTheme="majorHAnsi" w:cs="Arial"/>
                <w:sz w:val="22"/>
                <w:szCs w:val="22"/>
              </w:rPr>
              <w:t>0</w:t>
            </w:r>
          </w:p>
        </w:tc>
        <w:tc>
          <w:tcPr>
            <w:tcW w:w="6570" w:type="dxa"/>
            <w:tcBorders>
              <w:bottom w:val="single" w:sz="4" w:space="0" w:color="auto"/>
            </w:tcBorders>
          </w:tcPr>
          <w:p w14:paraId="1F545583" w14:textId="77777777" w:rsidR="00884D1E" w:rsidRDefault="00884D1E" w:rsidP="00884D1E">
            <w:pPr>
              <w:pStyle w:val="ListParagraph"/>
              <w:numPr>
                <w:ilvl w:val="0"/>
                <w:numId w:val="8"/>
              </w:numPr>
              <w:rPr>
                <w:rFonts w:asciiTheme="majorHAnsi" w:hAnsiTheme="majorHAnsi" w:cs="Arial"/>
                <w:sz w:val="22"/>
                <w:szCs w:val="22"/>
              </w:rPr>
            </w:pPr>
            <w:r>
              <w:rPr>
                <w:rFonts w:asciiTheme="majorHAnsi" w:hAnsiTheme="majorHAnsi" w:cs="Arial"/>
                <w:sz w:val="22"/>
                <w:szCs w:val="22"/>
              </w:rPr>
              <w:t xml:space="preserve">TA, </w:t>
            </w:r>
            <w:r w:rsidRPr="0041679E">
              <w:rPr>
                <w:rFonts w:asciiTheme="majorHAnsi" w:hAnsiTheme="majorHAnsi" w:cs="Arial"/>
                <w:sz w:val="22"/>
                <w:szCs w:val="22"/>
              </w:rPr>
              <w:t>Introduction</w:t>
            </w:r>
            <w:r>
              <w:rPr>
                <w:rFonts w:asciiTheme="majorHAnsi" w:hAnsiTheme="majorHAnsi" w:cs="Arial"/>
                <w:sz w:val="22"/>
                <w:szCs w:val="22"/>
              </w:rPr>
              <w:t xml:space="preserve"> </w:t>
            </w:r>
          </w:p>
          <w:p w14:paraId="01505F3C" w14:textId="77777777" w:rsidR="00884D1E" w:rsidRDefault="00884D1E" w:rsidP="00884D1E">
            <w:pPr>
              <w:pStyle w:val="ListParagraph"/>
              <w:numPr>
                <w:ilvl w:val="0"/>
                <w:numId w:val="8"/>
              </w:numPr>
              <w:rPr>
                <w:rFonts w:asciiTheme="majorHAnsi" w:hAnsiTheme="majorHAnsi" w:cs="Arial"/>
                <w:sz w:val="22"/>
                <w:szCs w:val="22"/>
              </w:rPr>
            </w:pPr>
            <w:r>
              <w:rPr>
                <w:rFonts w:asciiTheme="majorHAnsi" w:hAnsiTheme="majorHAnsi" w:cs="Arial"/>
                <w:sz w:val="22"/>
                <w:szCs w:val="22"/>
              </w:rPr>
              <w:t>Justin Jackson, “</w:t>
            </w:r>
            <w:hyperlink r:id="rId27" w:history="1">
              <w:r w:rsidRPr="00207D76">
                <w:rPr>
                  <w:rStyle w:val="Hyperlink"/>
                  <w:rFonts w:asciiTheme="majorHAnsi" w:hAnsiTheme="majorHAnsi" w:cs="Arial"/>
                  <w:sz w:val="22"/>
                  <w:szCs w:val="22"/>
                </w:rPr>
                <w:t>Increased AI Use Linked to Eroding Critical Thinking Skills</w:t>
              </w:r>
            </w:hyperlink>
            <w:r>
              <w:rPr>
                <w:rFonts w:asciiTheme="majorHAnsi" w:hAnsiTheme="majorHAnsi" w:cs="Arial"/>
                <w:sz w:val="22"/>
                <w:szCs w:val="22"/>
              </w:rPr>
              <w:t>”</w:t>
            </w:r>
          </w:p>
          <w:p w14:paraId="016137DE" w14:textId="17238FF1" w:rsidR="00AD1F69" w:rsidRPr="006A1A47" w:rsidRDefault="00AD1F69" w:rsidP="00884D1E">
            <w:pPr>
              <w:pStyle w:val="ListParagraph"/>
              <w:numPr>
                <w:ilvl w:val="0"/>
                <w:numId w:val="8"/>
              </w:numPr>
              <w:rPr>
                <w:rFonts w:asciiTheme="majorHAnsi" w:hAnsiTheme="majorHAnsi" w:cs="Arial"/>
                <w:sz w:val="22"/>
                <w:szCs w:val="22"/>
              </w:rPr>
            </w:pPr>
            <w:r>
              <w:rPr>
                <w:rFonts w:asciiTheme="majorHAnsi" w:hAnsiTheme="majorHAnsi" w:cs="Arial"/>
                <w:sz w:val="22"/>
                <w:szCs w:val="22"/>
              </w:rPr>
              <w:t>Olivia Bailey, “</w:t>
            </w:r>
            <w:hyperlink r:id="rId28" w:history="1">
              <w:r w:rsidRPr="005070A2">
                <w:rPr>
                  <w:rStyle w:val="Hyperlink"/>
                  <w:rFonts w:asciiTheme="majorHAnsi" w:hAnsiTheme="majorHAnsi" w:cs="Arial"/>
                  <w:sz w:val="22"/>
                  <w:szCs w:val="22"/>
                </w:rPr>
                <w:t>But How Do I Participate?</w:t>
              </w:r>
            </w:hyperlink>
            <w:r>
              <w:rPr>
                <w:rFonts w:asciiTheme="majorHAnsi" w:hAnsiTheme="majorHAnsi" w:cs="Arial"/>
                <w:sz w:val="22"/>
                <w:szCs w:val="22"/>
              </w:rPr>
              <w:t>”</w:t>
            </w:r>
          </w:p>
        </w:tc>
        <w:tc>
          <w:tcPr>
            <w:tcW w:w="1890" w:type="dxa"/>
            <w:tcBorders>
              <w:bottom w:val="single" w:sz="4" w:space="0" w:color="auto"/>
            </w:tcBorders>
          </w:tcPr>
          <w:p w14:paraId="09A8F8BF" w14:textId="77777777" w:rsidR="00884D1E" w:rsidRPr="0041679E" w:rsidRDefault="00884D1E" w:rsidP="0057208F">
            <w:pPr>
              <w:rPr>
                <w:rFonts w:asciiTheme="majorHAnsi" w:hAnsiTheme="majorHAnsi" w:cs="Arial"/>
                <w:sz w:val="22"/>
                <w:szCs w:val="22"/>
              </w:rPr>
            </w:pPr>
            <w:r>
              <w:rPr>
                <w:rFonts w:asciiTheme="majorHAnsi" w:hAnsiTheme="majorHAnsi"/>
                <w:b/>
                <w:sz w:val="22"/>
                <w:szCs w:val="22"/>
              </w:rPr>
              <w:t>Introductory</w:t>
            </w:r>
            <w:r w:rsidRPr="0081424D">
              <w:rPr>
                <w:rFonts w:asciiTheme="majorHAnsi" w:hAnsiTheme="majorHAnsi"/>
                <w:b/>
                <w:sz w:val="22"/>
                <w:szCs w:val="22"/>
              </w:rPr>
              <w:t xml:space="preserve"> Survey (Bb)</w:t>
            </w:r>
          </w:p>
        </w:tc>
      </w:tr>
      <w:tr w:rsidR="00884D1E" w:rsidRPr="00E92923" w14:paraId="351EC15D" w14:textId="77777777" w:rsidTr="0057208F">
        <w:tc>
          <w:tcPr>
            <w:tcW w:w="454" w:type="dxa"/>
            <w:tcBorders>
              <w:right w:val="nil"/>
            </w:tcBorders>
          </w:tcPr>
          <w:p w14:paraId="7A7B224C"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2</w:t>
            </w:r>
          </w:p>
        </w:tc>
        <w:tc>
          <w:tcPr>
            <w:tcW w:w="356" w:type="dxa"/>
            <w:tcBorders>
              <w:left w:val="nil"/>
              <w:right w:val="nil"/>
            </w:tcBorders>
          </w:tcPr>
          <w:p w14:paraId="60DFB694"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016C42AE" w14:textId="624CF085" w:rsidR="00884D1E" w:rsidRPr="0041679E" w:rsidRDefault="008254E3" w:rsidP="0057208F">
            <w:pPr>
              <w:rPr>
                <w:rFonts w:asciiTheme="majorHAnsi" w:hAnsiTheme="majorHAnsi" w:cs="Arial"/>
                <w:sz w:val="22"/>
                <w:szCs w:val="22"/>
              </w:rPr>
            </w:pPr>
            <w:r>
              <w:rPr>
                <w:rFonts w:asciiTheme="majorHAnsi" w:hAnsiTheme="majorHAnsi" w:cs="Arial"/>
                <w:sz w:val="22"/>
                <w:szCs w:val="22"/>
              </w:rPr>
              <w:t>1</w:t>
            </w:r>
            <w:r w:rsidR="00884D1E" w:rsidRPr="0041679E">
              <w:rPr>
                <w:rFonts w:asciiTheme="majorHAnsi" w:hAnsiTheme="majorHAnsi" w:cs="Arial"/>
                <w:sz w:val="22"/>
                <w:szCs w:val="22"/>
              </w:rPr>
              <w:t>.</w:t>
            </w:r>
            <w:r w:rsidR="00884D1E">
              <w:rPr>
                <w:rFonts w:asciiTheme="majorHAnsi" w:hAnsiTheme="majorHAnsi" w:cs="Arial"/>
                <w:sz w:val="22"/>
                <w:szCs w:val="22"/>
              </w:rPr>
              <w:t>2</w:t>
            </w:r>
            <w:r>
              <w:rPr>
                <w:rFonts w:asciiTheme="majorHAnsi" w:hAnsiTheme="majorHAnsi" w:cs="Arial"/>
                <w:sz w:val="22"/>
                <w:szCs w:val="22"/>
              </w:rPr>
              <w:t>2</w:t>
            </w:r>
          </w:p>
        </w:tc>
        <w:tc>
          <w:tcPr>
            <w:tcW w:w="6570" w:type="dxa"/>
          </w:tcPr>
          <w:p w14:paraId="3146CACE" w14:textId="77777777" w:rsidR="00884D1E" w:rsidRPr="003B7307" w:rsidRDefault="00884D1E" w:rsidP="00884D1E">
            <w:pPr>
              <w:pStyle w:val="ListParagraph"/>
              <w:numPr>
                <w:ilvl w:val="0"/>
                <w:numId w:val="9"/>
              </w:numPr>
              <w:rPr>
                <w:rFonts w:asciiTheme="majorHAnsi" w:hAnsiTheme="majorHAnsi" w:cs="Arial"/>
                <w:sz w:val="22"/>
                <w:szCs w:val="22"/>
              </w:rPr>
            </w:pPr>
            <w:r w:rsidRPr="003B7307">
              <w:rPr>
                <w:rFonts w:asciiTheme="majorHAnsi" w:hAnsiTheme="majorHAnsi" w:cs="Arial"/>
                <w:sz w:val="22"/>
                <w:szCs w:val="22"/>
              </w:rPr>
              <w:t>TA, Ch. 1</w:t>
            </w:r>
          </w:p>
          <w:p w14:paraId="03DF0028" w14:textId="77777777" w:rsidR="00884D1E" w:rsidRPr="000D00C0" w:rsidRDefault="00884D1E" w:rsidP="00884D1E">
            <w:pPr>
              <w:pStyle w:val="ListParagraph"/>
              <w:numPr>
                <w:ilvl w:val="0"/>
                <w:numId w:val="9"/>
              </w:numPr>
              <w:rPr>
                <w:rFonts w:asciiTheme="majorHAnsi" w:hAnsiTheme="majorHAnsi"/>
                <w:sz w:val="22"/>
                <w:szCs w:val="22"/>
              </w:rPr>
            </w:pPr>
            <w:r>
              <w:rPr>
                <w:rFonts w:asciiTheme="majorHAnsi" w:hAnsiTheme="majorHAnsi" w:cs="Arial"/>
                <w:sz w:val="22"/>
                <w:szCs w:val="22"/>
              </w:rPr>
              <w:t>TA, Ch. 2 (</w:t>
            </w:r>
            <w:proofErr w:type="spellStart"/>
            <w:r>
              <w:rPr>
                <w:rFonts w:asciiTheme="majorHAnsi" w:hAnsiTheme="majorHAnsi" w:cs="Arial"/>
                <w:sz w:val="22"/>
                <w:szCs w:val="22"/>
              </w:rPr>
              <w:t>to p</w:t>
            </w:r>
            <w:proofErr w:type="spellEnd"/>
            <w:r>
              <w:rPr>
                <w:rFonts w:asciiTheme="majorHAnsi" w:hAnsiTheme="majorHAnsi" w:cs="Arial"/>
                <w:sz w:val="22"/>
                <w:szCs w:val="22"/>
              </w:rPr>
              <w:t>. 30; rest is optional)</w:t>
            </w:r>
          </w:p>
          <w:p w14:paraId="1D15A9CE" w14:textId="77777777" w:rsidR="00884D1E" w:rsidRPr="006A1A47" w:rsidRDefault="00884D1E" w:rsidP="00884D1E">
            <w:pPr>
              <w:pStyle w:val="ListParagraph"/>
              <w:numPr>
                <w:ilvl w:val="0"/>
                <w:numId w:val="9"/>
              </w:numPr>
              <w:rPr>
                <w:rFonts w:asciiTheme="majorHAnsi" w:hAnsiTheme="majorHAnsi"/>
                <w:sz w:val="22"/>
                <w:szCs w:val="22"/>
              </w:rPr>
            </w:pPr>
            <w:r>
              <w:rPr>
                <w:rFonts w:asciiTheme="majorHAnsi" w:hAnsiTheme="majorHAnsi" w:cs="Arial"/>
                <w:sz w:val="22"/>
                <w:szCs w:val="22"/>
              </w:rPr>
              <w:t>Eric Loepp, “</w:t>
            </w:r>
            <w:hyperlink r:id="rId29" w:history="1">
              <w:r w:rsidRPr="000D00C0">
                <w:rPr>
                  <w:rStyle w:val="Hyperlink"/>
                  <w:rFonts w:asciiTheme="majorHAnsi" w:hAnsiTheme="majorHAnsi" w:cs="Arial"/>
                  <w:sz w:val="22"/>
                  <w:szCs w:val="22"/>
                </w:rPr>
                <w:t>Political Polarization in America: A Historical Analysis</w:t>
              </w:r>
            </w:hyperlink>
            <w:r>
              <w:rPr>
                <w:rFonts w:asciiTheme="majorHAnsi" w:hAnsiTheme="majorHAnsi" w:cs="Arial"/>
                <w:sz w:val="22"/>
                <w:szCs w:val="22"/>
              </w:rPr>
              <w:t>”</w:t>
            </w:r>
          </w:p>
          <w:p w14:paraId="6320068F" w14:textId="77777777" w:rsidR="00884D1E" w:rsidRPr="000D00C0" w:rsidRDefault="00884D1E" w:rsidP="00884D1E">
            <w:pPr>
              <w:pStyle w:val="ListParagraph"/>
              <w:numPr>
                <w:ilvl w:val="0"/>
                <w:numId w:val="9"/>
              </w:numPr>
              <w:rPr>
                <w:rFonts w:asciiTheme="majorHAnsi" w:hAnsiTheme="majorHAnsi"/>
                <w:sz w:val="22"/>
                <w:szCs w:val="22"/>
              </w:rPr>
            </w:pPr>
            <w:r>
              <w:rPr>
                <w:rFonts w:ascii="Aptos Display" w:hAnsi="Aptos Display" w:cs="Arial"/>
                <w:sz w:val="22"/>
                <w:szCs w:val="22"/>
              </w:rPr>
              <w:t>Á</w:t>
            </w:r>
            <w:r>
              <w:rPr>
                <w:rFonts w:asciiTheme="majorHAnsi" w:hAnsiTheme="majorHAnsi" w:cs="Arial"/>
                <w:sz w:val="22"/>
                <w:szCs w:val="22"/>
              </w:rPr>
              <w:t>ngel Pinillos, “</w:t>
            </w:r>
            <w:hyperlink r:id="rId30" w:history="1">
              <w:r w:rsidRPr="006A1A47">
                <w:rPr>
                  <w:rStyle w:val="Hyperlink"/>
                  <w:rFonts w:asciiTheme="majorHAnsi" w:hAnsiTheme="majorHAnsi" w:cs="Arial"/>
                  <w:sz w:val="22"/>
                  <w:szCs w:val="22"/>
                </w:rPr>
                <w:t>Why Arguments Still Work</w:t>
              </w:r>
            </w:hyperlink>
            <w:r>
              <w:rPr>
                <w:rFonts w:asciiTheme="majorHAnsi" w:hAnsiTheme="majorHAnsi" w:cs="Arial"/>
                <w:sz w:val="22"/>
                <w:szCs w:val="22"/>
              </w:rPr>
              <w:t>”</w:t>
            </w:r>
          </w:p>
          <w:p w14:paraId="5EA87F6A" w14:textId="77777777" w:rsidR="00884D1E" w:rsidRPr="00C84BE8" w:rsidRDefault="00884D1E" w:rsidP="00884D1E">
            <w:pPr>
              <w:pStyle w:val="ListParagraph"/>
              <w:numPr>
                <w:ilvl w:val="0"/>
                <w:numId w:val="9"/>
              </w:numPr>
              <w:rPr>
                <w:rFonts w:asciiTheme="majorHAnsi" w:hAnsiTheme="majorHAnsi"/>
                <w:sz w:val="22"/>
                <w:szCs w:val="22"/>
              </w:rPr>
            </w:pPr>
            <w:r>
              <w:rPr>
                <w:rFonts w:asciiTheme="majorHAnsi" w:hAnsiTheme="majorHAnsi" w:cs="Arial"/>
                <w:i/>
                <w:iCs/>
                <w:sz w:val="22"/>
                <w:szCs w:val="22"/>
              </w:rPr>
              <w:t>Recommended:</w:t>
            </w:r>
            <w:r>
              <w:rPr>
                <w:rFonts w:asciiTheme="majorHAnsi" w:hAnsiTheme="majorHAnsi" w:cs="Arial"/>
                <w:sz w:val="22"/>
                <w:szCs w:val="22"/>
              </w:rPr>
              <w:t xml:space="preserve"> Rachel Kleinfeld, “</w:t>
            </w:r>
            <w:hyperlink r:id="rId31" w:history="1">
              <w:r w:rsidRPr="000D00C0">
                <w:rPr>
                  <w:rStyle w:val="Hyperlink"/>
                  <w:rFonts w:asciiTheme="majorHAnsi" w:hAnsiTheme="majorHAnsi" w:cs="Arial"/>
                  <w:sz w:val="22"/>
                  <w:szCs w:val="22"/>
                </w:rPr>
                <w:t>Polarization, Democracy, and Political Violence in the United States: What the Research Says</w:t>
              </w:r>
            </w:hyperlink>
            <w:r>
              <w:rPr>
                <w:rFonts w:asciiTheme="majorHAnsi" w:hAnsiTheme="majorHAnsi" w:cs="Arial"/>
                <w:sz w:val="22"/>
                <w:szCs w:val="22"/>
              </w:rPr>
              <w:t>”</w:t>
            </w:r>
          </w:p>
        </w:tc>
        <w:tc>
          <w:tcPr>
            <w:tcW w:w="1890" w:type="dxa"/>
          </w:tcPr>
          <w:p w14:paraId="012CF77A" w14:textId="44434DD1" w:rsidR="005070A2" w:rsidRPr="005070A2" w:rsidRDefault="005070A2" w:rsidP="005070A2">
            <w:pPr>
              <w:rPr>
                <w:rFonts w:asciiTheme="majorHAnsi" w:hAnsiTheme="majorHAnsi" w:cs="Arial"/>
                <w:bCs/>
                <w:sz w:val="22"/>
                <w:szCs w:val="22"/>
              </w:rPr>
            </w:pPr>
            <w:r>
              <w:rPr>
                <w:rFonts w:asciiTheme="majorHAnsi" w:hAnsiTheme="majorHAnsi" w:cs="Arial"/>
                <w:b/>
                <w:sz w:val="22"/>
                <w:szCs w:val="22"/>
              </w:rPr>
              <w:t xml:space="preserve">REMINDER: Participation Summary for Week 1 due </w:t>
            </w:r>
            <w:r w:rsidR="00F22FCF">
              <w:rPr>
                <w:rFonts w:asciiTheme="majorHAnsi" w:hAnsiTheme="majorHAnsi" w:cs="Arial"/>
                <w:b/>
                <w:sz w:val="22"/>
                <w:szCs w:val="22"/>
              </w:rPr>
              <w:t>1</w:t>
            </w:r>
            <w:r>
              <w:rPr>
                <w:rFonts w:asciiTheme="majorHAnsi" w:hAnsiTheme="majorHAnsi" w:cs="Arial"/>
                <w:b/>
                <w:sz w:val="22"/>
                <w:szCs w:val="22"/>
              </w:rPr>
              <w:t>.2</w:t>
            </w:r>
            <w:r w:rsidR="00F22FCF">
              <w:rPr>
                <w:rFonts w:asciiTheme="majorHAnsi" w:hAnsiTheme="majorHAnsi" w:cs="Arial"/>
                <w:b/>
                <w:sz w:val="22"/>
                <w:szCs w:val="22"/>
              </w:rPr>
              <w:t>3</w:t>
            </w:r>
            <w:r>
              <w:rPr>
                <w:rFonts w:asciiTheme="majorHAnsi" w:hAnsiTheme="majorHAnsi" w:cs="Arial"/>
                <w:b/>
                <w:sz w:val="22"/>
                <w:szCs w:val="22"/>
              </w:rPr>
              <w:t xml:space="preserve"> by 11:59pm </w:t>
            </w:r>
            <w:r w:rsidRPr="005070A2">
              <w:rPr>
                <w:rFonts w:asciiTheme="majorHAnsi" w:hAnsiTheme="majorHAnsi" w:cs="Arial"/>
                <w:bCs/>
                <w:i/>
                <w:iCs/>
                <w:sz w:val="22"/>
                <w:szCs w:val="22"/>
              </w:rPr>
              <w:t>(weekly reminders not marked hereafter)</w:t>
            </w:r>
          </w:p>
        </w:tc>
      </w:tr>
      <w:tr w:rsidR="00884D1E" w:rsidRPr="00E92923" w14:paraId="0624C812" w14:textId="77777777" w:rsidTr="0057208F">
        <w:tc>
          <w:tcPr>
            <w:tcW w:w="454" w:type="dxa"/>
            <w:tcBorders>
              <w:bottom w:val="single" w:sz="4" w:space="0" w:color="auto"/>
              <w:right w:val="nil"/>
            </w:tcBorders>
          </w:tcPr>
          <w:p w14:paraId="77ECCF8B"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3</w:t>
            </w:r>
          </w:p>
        </w:tc>
        <w:tc>
          <w:tcPr>
            <w:tcW w:w="356" w:type="dxa"/>
            <w:tcBorders>
              <w:left w:val="nil"/>
              <w:bottom w:val="single" w:sz="4" w:space="0" w:color="auto"/>
              <w:right w:val="nil"/>
            </w:tcBorders>
          </w:tcPr>
          <w:p w14:paraId="52E30D21"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6B7B965C" w14:textId="0CC6DCDE" w:rsidR="00884D1E" w:rsidRPr="0041679E" w:rsidRDefault="008254E3" w:rsidP="0057208F">
            <w:pPr>
              <w:rPr>
                <w:rFonts w:asciiTheme="majorHAnsi" w:hAnsiTheme="majorHAnsi" w:cs="Arial"/>
                <w:sz w:val="22"/>
                <w:szCs w:val="22"/>
              </w:rPr>
            </w:pPr>
            <w:r>
              <w:rPr>
                <w:rFonts w:asciiTheme="majorHAnsi" w:hAnsiTheme="majorHAnsi" w:cs="Arial"/>
                <w:sz w:val="22"/>
                <w:szCs w:val="22"/>
              </w:rPr>
              <w:t>1.27</w:t>
            </w:r>
          </w:p>
        </w:tc>
        <w:tc>
          <w:tcPr>
            <w:tcW w:w="6570" w:type="dxa"/>
            <w:tcBorders>
              <w:bottom w:val="single" w:sz="4" w:space="0" w:color="auto"/>
            </w:tcBorders>
          </w:tcPr>
          <w:p w14:paraId="7F442C6C" w14:textId="77777777" w:rsidR="00884D1E" w:rsidRDefault="00884D1E" w:rsidP="00884D1E">
            <w:pPr>
              <w:pStyle w:val="ListParagraph"/>
              <w:numPr>
                <w:ilvl w:val="0"/>
                <w:numId w:val="10"/>
              </w:numPr>
              <w:rPr>
                <w:rFonts w:asciiTheme="majorHAnsi" w:hAnsiTheme="majorHAnsi"/>
                <w:sz w:val="22"/>
                <w:szCs w:val="22"/>
              </w:rPr>
            </w:pPr>
            <w:r>
              <w:rPr>
                <w:rFonts w:asciiTheme="majorHAnsi" w:hAnsiTheme="majorHAnsi"/>
                <w:sz w:val="22"/>
                <w:szCs w:val="22"/>
              </w:rPr>
              <w:t>TA, Ch. 3</w:t>
            </w:r>
          </w:p>
          <w:p w14:paraId="756925BD" w14:textId="77777777" w:rsidR="00884D1E" w:rsidRPr="00B772BE" w:rsidRDefault="00884D1E" w:rsidP="00884D1E">
            <w:pPr>
              <w:pStyle w:val="ListParagraph"/>
              <w:numPr>
                <w:ilvl w:val="0"/>
                <w:numId w:val="10"/>
              </w:numPr>
              <w:rPr>
                <w:rFonts w:asciiTheme="majorHAnsi" w:hAnsiTheme="majorHAnsi"/>
                <w:sz w:val="22"/>
                <w:szCs w:val="22"/>
              </w:rPr>
            </w:pPr>
            <w:r>
              <w:rPr>
                <w:rFonts w:asciiTheme="majorHAnsi" w:hAnsiTheme="majorHAnsi"/>
                <w:sz w:val="22"/>
                <w:szCs w:val="22"/>
              </w:rPr>
              <w:t>TA, Ch. 4 (pp. 55-63; rest is optional)</w:t>
            </w:r>
          </w:p>
        </w:tc>
        <w:tc>
          <w:tcPr>
            <w:tcW w:w="1890" w:type="dxa"/>
            <w:tcBorders>
              <w:bottom w:val="single" w:sz="4" w:space="0" w:color="auto"/>
            </w:tcBorders>
          </w:tcPr>
          <w:p w14:paraId="5DD9C343" w14:textId="77777777" w:rsidR="00884D1E" w:rsidRPr="00E92923" w:rsidRDefault="00884D1E" w:rsidP="0057208F">
            <w:pPr>
              <w:rPr>
                <w:rFonts w:asciiTheme="majorHAnsi" w:hAnsiTheme="majorHAnsi" w:cs="Arial"/>
              </w:rPr>
            </w:pPr>
          </w:p>
        </w:tc>
      </w:tr>
      <w:tr w:rsidR="00884D1E" w:rsidRPr="00E92923" w14:paraId="6B7D9F2F" w14:textId="77777777" w:rsidTr="0057208F">
        <w:tc>
          <w:tcPr>
            <w:tcW w:w="10080" w:type="dxa"/>
            <w:gridSpan w:val="5"/>
            <w:tcBorders>
              <w:top w:val="nil"/>
              <w:bottom w:val="single" w:sz="4" w:space="0" w:color="auto"/>
            </w:tcBorders>
          </w:tcPr>
          <w:p w14:paraId="4C1C0F23" w14:textId="77777777" w:rsidR="00884D1E" w:rsidRPr="00E31900" w:rsidRDefault="00884D1E" w:rsidP="0057208F">
            <w:pPr>
              <w:rPr>
                <w:rFonts w:asciiTheme="majorHAnsi" w:hAnsiTheme="majorHAnsi" w:cs="Arial"/>
                <w:b/>
                <w:sz w:val="22"/>
                <w:szCs w:val="22"/>
              </w:rPr>
            </w:pPr>
            <w:r>
              <w:rPr>
                <w:rFonts w:asciiTheme="majorHAnsi" w:hAnsiTheme="majorHAnsi"/>
                <w:i/>
                <w:sz w:val="22"/>
                <w:szCs w:val="22"/>
              </w:rPr>
              <w:lastRenderedPageBreak/>
              <w:t>Identifying Arguments</w:t>
            </w:r>
          </w:p>
        </w:tc>
      </w:tr>
      <w:tr w:rsidR="00884D1E" w:rsidRPr="00E92923" w14:paraId="4C7BB194" w14:textId="77777777" w:rsidTr="0057208F">
        <w:tc>
          <w:tcPr>
            <w:tcW w:w="454" w:type="dxa"/>
            <w:tcBorders>
              <w:bottom w:val="single" w:sz="4" w:space="0" w:color="auto"/>
              <w:right w:val="nil"/>
            </w:tcBorders>
          </w:tcPr>
          <w:p w14:paraId="4D50B660"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4</w:t>
            </w:r>
          </w:p>
        </w:tc>
        <w:tc>
          <w:tcPr>
            <w:tcW w:w="356" w:type="dxa"/>
            <w:tcBorders>
              <w:left w:val="nil"/>
              <w:bottom w:val="single" w:sz="4" w:space="0" w:color="auto"/>
              <w:right w:val="nil"/>
            </w:tcBorders>
          </w:tcPr>
          <w:p w14:paraId="2C7154B9"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12CBFA80" w14:textId="545530E3" w:rsidR="00884D1E" w:rsidRPr="0041679E" w:rsidRDefault="008254E3" w:rsidP="0057208F">
            <w:pPr>
              <w:rPr>
                <w:rFonts w:asciiTheme="majorHAnsi" w:hAnsiTheme="majorHAnsi" w:cs="Arial"/>
                <w:sz w:val="22"/>
                <w:szCs w:val="22"/>
              </w:rPr>
            </w:pPr>
            <w:r>
              <w:rPr>
                <w:rFonts w:asciiTheme="majorHAnsi" w:hAnsiTheme="majorHAnsi" w:cs="Arial"/>
                <w:sz w:val="22"/>
                <w:szCs w:val="22"/>
              </w:rPr>
              <w:t>1.29</w:t>
            </w:r>
          </w:p>
        </w:tc>
        <w:tc>
          <w:tcPr>
            <w:tcW w:w="6570" w:type="dxa"/>
            <w:tcBorders>
              <w:bottom w:val="single" w:sz="4" w:space="0" w:color="auto"/>
            </w:tcBorders>
          </w:tcPr>
          <w:p w14:paraId="3655CA4E" w14:textId="77777777" w:rsidR="00884D1E" w:rsidRPr="0039676B" w:rsidRDefault="00884D1E" w:rsidP="00884D1E">
            <w:pPr>
              <w:pStyle w:val="ListParagraph"/>
              <w:numPr>
                <w:ilvl w:val="0"/>
                <w:numId w:val="10"/>
              </w:numPr>
              <w:rPr>
                <w:rFonts w:asciiTheme="majorHAnsi" w:hAnsiTheme="majorHAnsi" w:cs="Arial"/>
                <w:sz w:val="22"/>
                <w:szCs w:val="22"/>
              </w:rPr>
            </w:pPr>
            <w:r>
              <w:rPr>
                <w:rFonts w:asciiTheme="majorHAnsi" w:hAnsiTheme="majorHAnsi" w:cs="Arial"/>
                <w:sz w:val="22"/>
                <w:szCs w:val="22"/>
              </w:rPr>
              <w:t>TA, Ch. 6</w:t>
            </w:r>
          </w:p>
        </w:tc>
        <w:tc>
          <w:tcPr>
            <w:tcW w:w="1890" w:type="dxa"/>
            <w:tcBorders>
              <w:bottom w:val="single" w:sz="4" w:space="0" w:color="auto"/>
            </w:tcBorders>
          </w:tcPr>
          <w:p w14:paraId="143EE8F5" w14:textId="77777777" w:rsidR="00884D1E" w:rsidRPr="00E31900" w:rsidRDefault="00884D1E" w:rsidP="0057208F">
            <w:pPr>
              <w:rPr>
                <w:rFonts w:asciiTheme="majorHAnsi" w:hAnsiTheme="majorHAnsi" w:cs="Arial"/>
                <w:b/>
                <w:sz w:val="22"/>
                <w:szCs w:val="22"/>
              </w:rPr>
            </w:pPr>
          </w:p>
        </w:tc>
      </w:tr>
      <w:tr w:rsidR="00884D1E" w:rsidRPr="00E92923" w14:paraId="1DD96468" w14:textId="77777777" w:rsidTr="0057208F">
        <w:tc>
          <w:tcPr>
            <w:tcW w:w="454" w:type="dxa"/>
            <w:tcBorders>
              <w:bottom w:val="single" w:sz="4" w:space="0" w:color="auto"/>
              <w:right w:val="nil"/>
            </w:tcBorders>
          </w:tcPr>
          <w:p w14:paraId="40586BE8" w14:textId="77777777" w:rsidR="00884D1E" w:rsidRPr="006A1A47" w:rsidRDefault="00884D1E" w:rsidP="0057208F">
            <w:pPr>
              <w:rPr>
                <w:rFonts w:asciiTheme="majorHAnsi" w:hAnsiTheme="majorHAnsi" w:cs="Arial"/>
                <w:sz w:val="20"/>
                <w:szCs w:val="20"/>
              </w:rPr>
            </w:pPr>
          </w:p>
        </w:tc>
        <w:tc>
          <w:tcPr>
            <w:tcW w:w="356" w:type="dxa"/>
            <w:tcBorders>
              <w:left w:val="nil"/>
              <w:bottom w:val="single" w:sz="4" w:space="0" w:color="auto"/>
              <w:right w:val="nil"/>
            </w:tcBorders>
          </w:tcPr>
          <w:p w14:paraId="1B3087C3" w14:textId="77777777" w:rsidR="00884D1E" w:rsidRPr="006A1A47" w:rsidRDefault="00884D1E" w:rsidP="0057208F">
            <w:pPr>
              <w:rPr>
                <w:rFonts w:asciiTheme="majorHAnsi" w:hAnsiTheme="majorHAnsi" w:cs="Arial"/>
                <w:b/>
                <w:bCs/>
                <w:sz w:val="22"/>
                <w:szCs w:val="22"/>
              </w:rPr>
            </w:pPr>
            <w:r w:rsidRPr="006A1A47">
              <w:rPr>
                <w:rFonts w:asciiTheme="majorHAnsi" w:hAnsiTheme="majorHAnsi" w:cs="Arial"/>
                <w:b/>
                <w:bCs/>
                <w:sz w:val="22"/>
                <w:szCs w:val="22"/>
              </w:rPr>
              <w:t>S</w:t>
            </w:r>
          </w:p>
        </w:tc>
        <w:tc>
          <w:tcPr>
            <w:tcW w:w="810" w:type="dxa"/>
            <w:tcBorders>
              <w:left w:val="nil"/>
              <w:bottom w:val="single" w:sz="4" w:space="0" w:color="auto"/>
            </w:tcBorders>
          </w:tcPr>
          <w:p w14:paraId="2FD50D92" w14:textId="606F3A67" w:rsidR="00884D1E" w:rsidRPr="006A1A47" w:rsidRDefault="00521CA1" w:rsidP="0057208F">
            <w:pPr>
              <w:rPr>
                <w:rFonts w:asciiTheme="majorHAnsi" w:hAnsiTheme="majorHAnsi" w:cs="Arial"/>
                <w:b/>
                <w:bCs/>
                <w:sz w:val="22"/>
                <w:szCs w:val="22"/>
              </w:rPr>
            </w:pPr>
            <w:r>
              <w:rPr>
                <w:rFonts w:asciiTheme="majorHAnsi" w:hAnsiTheme="majorHAnsi" w:cs="Arial"/>
                <w:b/>
                <w:bCs/>
                <w:sz w:val="22"/>
                <w:szCs w:val="22"/>
              </w:rPr>
              <w:t>2.1</w:t>
            </w:r>
          </w:p>
        </w:tc>
        <w:tc>
          <w:tcPr>
            <w:tcW w:w="6570" w:type="dxa"/>
            <w:tcBorders>
              <w:bottom w:val="single" w:sz="4" w:space="0" w:color="auto"/>
            </w:tcBorders>
          </w:tcPr>
          <w:p w14:paraId="1B7669B1" w14:textId="77777777" w:rsidR="00884D1E" w:rsidRPr="006A1A47" w:rsidRDefault="00884D1E" w:rsidP="0057208F">
            <w:pPr>
              <w:rPr>
                <w:rFonts w:asciiTheme="majorHAnsi" w:hAnsiTheme="majorHAnsi" w:cs="Arial"/>
                <w:sz w:val="22"/>
                <w:szCs w:val="22"/>
              </w:rPr>
            </w:pPr>
          </w:p>
        </w:tc>
        <w:tc>
          <w:tcPr>
            <w:tcW w:w="1890" w:type="dxa"/>
            <w:tcBorders>
              <w:bottom w:val="single" w:sz="4" w:space="0" w:color="auto"/>
            </w:tcBorders>
          </w:tcPr>
          <w:p w14:paraId="28C16200" w14:textId="77777777" w:rsidR="00884D1E" w:rsidRPr="006A1A47" w:rsidRDefault="00884D1E" w:rsidP="0057208F">
            <w:pPr>
              <w:rPr>
                <w:rFonts w:asciiTheme="majorHAnsi" w:hAnsiTheme="majorHAnsi" w:cs="Arial"/>
                <w:b/>
                <w:sz w:val="22"/>
                <w:szCs w:val="22"/>
              </w:rPr>
            </w:pPr>
            <w:r w:rsidRPr="006A1A47">
              <w:rPr>
                <w:rFonts w:asciiTheme="majorHAnsi" w:hAnsiTheme="majorHAnsi" w:cs="Arial"/>
                <w:b/>
                <w:sz w:val="22"/>
                <w:szCs w:val="22"/>
              </w:rPr>
              <w:t>Assignment 1 due by 11:59pm</w:t>
            </w:r>
          </w:p>
        </w:tc>
      </w:tr>
      <w:tr w:rsidR="00884D1E" w:rsidRPr="00E92923" w14:paraId="33D60635" w14:textId="77777777" w:rsidTr="0057208F">
        <w:tc>
          <w:tcPr>
            <w:tcW w:w="10080" w:type="dxa"/>
            <w:gridSpan w:val="5"/>
            <w:tcBorders>
              <w:bottom w:val="single" w:sz="4" w:space="0" w:color="auto"/>
            </w:tcBorders>
          </w:tcPr>
          <w:p w14:paraId="37EDAB6B" w14:textId="77777777" w:rsidR="00884D1E" w:rsidRPr="00E92923" w:rsidRDefault="00884D1E" w:rsidP="0057208F">
            <w:pPr>
              <w:rPr>
                <w:rFonts w:asciiTheme="majorHAnsi" w:hAnsiTheme="majorHAnsi" w:cs="Arial"/>
              </w:rPr>
            </w:pPr>
            <w:r>
              <w:rPr>
                <w:rFonts w:asciiTheme="majorHAnsi" w:hAnsiTheme="majorHAnsi" w:cs="Arial"/>
                <w:i/>
                <w:sz w:val="22"/>
                <w:szCs w:val="22"/>
              </w:rPr>
              <w:t>Basic Argument Structures</w:t>
            </w:r>
          </w:p>
        </w:tc>
      </w:tr>
      <w:tr w:rsidR="00884D1E" w:rsidRPr="00E92923" w14:paraId="3DB202B9" w14:textId="77777777" w:rsidTr="0057208F">
        <w:tc>
          <w:tcPr>
            <w:tcW w:w="454" w:type="dxa"/>
            <w:tcBorders>
              <w:bottom w:val="single" w:sz="4" w:space="0" w:color="auto"/>
              <w:right w:val="nil"/>
            </w:tcBorders>
          </w:tcPr>
          <w:p w14:paraId="34B8ED08"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5</w:t>
            </w:r>
          </w:p>
        </w:tc>
        <w:tc>
          <w:tcPr>
            <w:tcW w:w="356" w:type="dxa"/>
            <w:tcBorders>
              <w:left w:val="nil"/>
              <w:bottom w:val="single" w:sz="4" w:space="0" w:color="auto"/>
              <w:right w:val="nil"/>
            </w:tcBorders>
          </w:tcPr>
          <w:p w14:paraId="356A1437"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41964052" w14:textId="32D0E61F" w:rsidR="00884D1E" w:rsidRPr="0041679E" w:rsidRDefault="00624391" w:rsidP="0057208F">
            <w:pPr>
              <w:rPr>
                <w:rFonts w:asciiTheme="majorHAnsi" w:hAnsiTheme="majorHAnsi" w:cs="Arial"/>
                <w:sz w:val="22"/>
                <w:szCs w:val="22"/>
              </w:rPr>
            </w:pPr>
            <w:r>
              <w:rPr>
                <w:rFonts w:asciiTheme="majorHAnsi" w:hAnsiTheme="majorHAnsi" w:cs="Arial"/>
                <w:sz w:val="22"/>
                <w:szCs w:val="22"/>
              </w:rPr>
              <w:t>2.3</w:t>
            </w:r>
          </w:p>
        </w:tc>
        <w:tc>
          <w:tcPr>
            <w:tcW w:w="6570" w:type="dxa"/>
            <w:tcBorders>
              <w:bottom w:val="single" w:sz="4" w:space="0" w:color="auto"/>
            </w:tcBorders>
          </w:tcPr>
          <w:p w14:paraId="3C2E686D" w14:textId="77777777" w:rsidR="00884D1E" w:rsidRDefault="00884D1E" w:rsidP="00884D1E">
            <w:pPr>
              <w:pStyle w:val="ListParagraph"/>
              <w:numPr>
                <w:ilvl w:val="0"/>
                <w:numId w:val="11"/>
              </w:numPr>
              <w:rPr>
                <w:rFonts w:asciiTheme="majorHAnsi" w:hAnsiTheme="majorHAnsi"/>
                <w:sz w:val="22"/>
                <w:szCs w:val="22"/>
              </w:rPr>
            </w:pPr>
            <w:r>
              <w:rPr>
                <w:rFonts w:asciiTheme="majorHAnsi" w:hAnsiTheme="majorHAnsi"/>
                <w:sz w:val="22"/>
                <w:szCs w:val="22"/>
              </w:rPr>
              <w:t>Video lecture, “Evidence and Explanations”</w:t>
            </w:r>
          </w:p>
          <w:p w14:paraId="5B68E0E2" w14:textId="77777777" w:rsidR="00884D1E" w:rsidRPr="00E61217" w:rsidRDefault="00884D1E" w:rsidP="00884D1E">
            <w:pPr>
              <w:pStyle w:val="ListParagraph"/>
              <w:numPr>
                <w:ilvl w:val="0"/>
                <w:numId w:val="11"/>
              </w:numPr>
              <w:rPr>
                <w:rFonts w:asciiTheme="majorHAnsi" w:hAnsiTheme="majorHAnsi"/>
                <w:sz w:val="22"/>
                <w:szCs w:val="22"/>
              </w:rPr>
            </w:pPr>
            <w:r>
              <w:rPr>
                <w:rFonts w:asciiTheme="majorHAnsi" w:hAnsiTheme="majorHAnsi"/>
                <w:sz w:val="22"/>
                <w:szCs w:val="22"/>
              </w:rPr>
              <w:t>Video lecture, “Independent Premises and Chain Arguments”</w:t>
            </w:r>
          </w:p>
        </w:tc>
        <w:tc>
          <w:tcPr>
            <w:tcW w:w="1890" w:type="dxa"/>
            <w:tcBorders>
              <w:bottom w:val="single" w:sz="4" w:space="0" w:color="auto"/>
            </w:tcBorders>
          </w:tcPr>
          <w:p w14:paraId="61881C49" w14:textId="77777777" w:rsidR="00884D1E" w:rsidRPr="00E92923" w:rsidRDefault="00884D1E" w:rsidP="0057208F">
            <w:pPr>
              <w:rPr>
                <w:rFonts w:asciiTheme="majorHAnsi" w:hAnsiTheme="majorHAnsi" w:cs="Arial"/>
              </w:rPr>
            </w:pPr>
          </w:p>
        </w:tc>
      </w:tr>
      <w:tr w:rsidR="00884D1E" w:rsidRPr="00E92923" w14:paraId="57772711" w14:textId="77777777" w:rsidTr="0057208F">
        <w:tc>
          <w:tcPr>
            <w:tcW w:w="10080" w:type="dxa"/>
            <w:gridSpan w:val="5"/>
            <w:tcBorders>
              <w:bottom w:val="nil"/>
            </w:tcBorders>
          </w:tcPr>
          <w:p w14:paraId="711F43C1" w14:textId="77777777" w:rsidR="00884D1E" w:rsidRPr="00EB19D4" w:rsidRDefault="00884D1E" w:rsidP="0057208F">
            <w:pPr>
              <w:jc w:val="center"/>
              <w:rPr>
                <w:rFonts w:asciiTheme="majorHAnsi" w:hAnsiTheme="majorHAnsi" w:cs="Arial"/>
                <w:sz w:val="22"/>
                <w:szCs w:val="22"/>
              </w:rPr>
            </w:pPr>
            <w:r>
              <w:rPr>
                <w:rFonts w:asciiTheme="majorHAnsi" w:hAnsiTheme="majorHAnsi" w:cs="Arial"/>
                <w:b/>
                <w:sz w:val="26"/>
                <w:szCs w:val="26"/>
              </w:rPr>
              <w:t>MODULE 2: DEDUCTIVE ARGUMENTS</w:t>
            </w:r>
          </w:p>
        </w:tc>
      </w:tr>
      <w:tr w:rsidR="00884D1E" w:rsidRPr="00E92923" w14:paraId="77E843B0" w14:textId="77777777" w:rsidTr="0057208F">
        <w:tc>
          <w:tcPr>
            <w:tcW w:w="10080" w:type="dxa"/>
            <w:gridSpan w:val="5"/>
            <w:tcBorders>
              <w:top w:val="nil"/>
              <w:bottom w:val="single" w:sz="4" w:space="0" w:color="auto"/>
            </w:tcBorders>
          </w:tcPr>
          <w:p w14:paraId="11229CDB" w14:textId="77777777" w:rsidR="00884D1E" w:rsidRPr="00EB19D4" w:rsidRDefault="00884D1E" w:rsidP="0057208F">
            <w:pPr>
              <w:rPr>
                <w:rFonts w:asciiTheme="majorHAnsi" w:hAnsiTheme="majorHAnsi" w:cs="Arial"/>
                <w:sz w:val="22"/>
                <w:szCs w:val="22"/>
              </w:rPr>
            </w:pPr>
            <w:r>
              <w:rPr>
                <w:rFonts w:asciiTheme="majorHAnsi" w:hAnsiTheme="majorHAnsi" w:cs="Arial"/>
                <w:i/>
                <w:sz w:val="22"/>
                <w:szCs w:val="22"/>
              </w:rPr>
              <w:t>Advanced Argument Structures</w:t>
            </w:r>
          </w:p>
        </w:tc>
      </w:tr>
      <w:tr w:rsidR="00884D1E" w:rsidRPr="00E92923" w14:paraId="6CD3DFF3" w14:textId="77777777" w:rsidTr="0057208F">
        <w:tc>
          <w:tcPr>
            <w:tcW w:w="454" w:type="dxa"/>
            <w:tcBorders>
              <w:bottom w:val="single" w:sz="4" w:space="0" w:color="auto"/>
              <w:right w:val="nil"/>
            </w:tcBorders>
          </w:tcPr>
          <w:p w14:paraId="2479B7BE"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6</w:t>
            </w:r>
          </w:p>
        </w:tc>
        <w:tc>
          <w:tcPr>
            <w:tcW w:w="356" w:type="dxa"/>
            <w:tcBorders>
              <w:left w:val="nil"/>
              <w:bottom w:val="single" w:sz="4" w:space="0" w:color="auto"/>
              <w:right w:val="nil"/>
            </w:tcBorders>
          </w:tcPr>
          <w:p w14:paraId="6C8AB0CA"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1FAD1B23" w14:textId="70C184D2" w:rsidR="00884D1E" w:rsidRPr="0041679E" w:rsidRDefault="00624391" w:rsidP="0057208F">
            <w:pPr>
              <w:rPr>
                <w:rFonts w:asciiTheme="majorHAnsi" w:hAnsiTheme="majorHAnsi" w:cs="Arial"/>
                <w:sz w:val="22"/>
                <w:szCs w:val="22"/>
              </w:rPr>
            </w:pPr>
            <w:r>
              <w:rPr>
                <w:rFonts w:asciiTheme="majorHAnsi" w:hAnsiTheme="majorHAnsi" w:cs="Arial"/>
                <w:sz w:val="22"/>
                <w:szCs w:val="22"/>
              </w:rPr>
              <w:t>2.5</w:t>
            </w:r>
          </w:p>
        </w:tc>
        <w:tc>
          <w:tcPr>
            <w:tcW w:w="6570" w:type="dxa"/>
            <w:tcBorders>
              <w:bottom w:val="single" w:sz="4" w:space="0" w:color="auto"/>
            </w:tcBorders>
          </w:tcPr>
          <w:p w14:paraId="4EF6DAD1" w14:textId="77777777" w:rsidR="00884D1E" w:rsidRPr="00C84BE8" w:rsidRDefault="00884D1E" w:rsidP="00884D1E">
            <w:pPr>
              <w:pStyle w:val="ListParagraph"/>
              <w:numPr>
                <w:ilvl w:val="0"/>
                <w:numId w:val="12"/>
              </w:numPr>
              <w:rPr>
                <w:rFonts w:asciiTheme="majorHAnsi" w:hAnsiTheme="majorHAnsi"/>
                <w:sz w:val="22"/>
                <w:szCs w:val="22"/>
              </w:rPr>
            </w:pPr>
            <w:r>
              <w:rPr>
                <w:rFonts w:asciiTheme="majorHAnsi" w:hAnsiTheme="majorHAnsi" w:cs="Arial"/>
                <w:sz w:val="22"/>
                <w:szCs w:val="22"/>
              </w:rPr>
              <w:t>Video lecture, “Co-Premises and Reasoning”</w:t>
            </w:r>
          </w:p>
        </w:tc>
        <w:tc>
          <w:tcPr>
            <w:tcW w:w="1890" w:type="dxa"/>
            <w:tcBorders>
              <w:bottom w:val="single" w:sz="4" w:space="0" w:color="auto"/>
            </w:tcBorders>
          </w:tcPr>
          <w:p w14:paraId="6F355A3E" w14:textId="77777777" w:rsidR="00884D1E" w:rsidRPr="00EB19D4" w:rsidRDefault="00884D1E" w:rsidP="0057208F">
            <w:pPr>
              <w:rPr>
                <w:rFonts w:asciiTheme="majorHAnsi" w:hAnsiTheme="majorHAnsi" w:cs="Arial"/>
                <w:sz w:val="22"/>
                <w:szCs w:val="22"/>
              </w:rPr>
            </w:pPr>
          </w:p>
        </w:tc>
      </w:tr>
      <w:tr w:rsidR="00884D1E" w:rsidRPr="00E92923" w14:paraId="0548EF42" w14:textId="77777777" w:rsidTr="0057208F">
        <w:tc>
          <w:tcPr>
            <w:tcW w:w="454" w:type="dxa"/>
            <w:tcBorders>
              <w:right w:val="nil"/>
            </w:tcBorders>
          </w:tcPr>
          <w:p w14:paraId="17436EFB"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7</w:t>
            </w:r>
          </w:p>
        </w:tc>
        <w:tc>
          <w:tcPr>
            <w:tcW w:w="356" w:type="dxa"/>
            <w:tcBorders>
              <w:left w:val="nil"/>
              <w:right w:val="nil"/>
            </w:tcBorders>
          </w:tcPr>
          <w:p w14:paraId="110556D9"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14E17723" w14:textId="66F0DB7B" w:rsidR="00884D1E" w:rsidRPr="0041679E" w:rsidRDefault="00624391" w:rsidP="0057208F">
            <w:pPr>
              <w:rPr>
                <w:rFonts w:asciiTheme="majorHAnsi" w:hAnsiTheme="majorHAnsi" w:cs="Arial"/>
                <w:sz w:val="22"/>
                <w:szCs w:val="22"/>
              </w:rPr>
            </w:pPr>
            <w:r>
              <w:rPr>
                <w:rFonts w:asciiTheme="majorHAnsi" w:hAnsiTheme="majorHAnsi" w:cs="Arial"/>
                <w:sz w:val="22"/>
                <w:szCs w:val="22"/>
              </w:rPr>
              <w:t>2.10</w:t>
            </w:r>
          </w:p>
        </w:tc>
        <w:tc>
          <w:tcPr>
            <w:tcW w:w="6570" w:type="dxa"/>
          </w:tcPr>
          <w:p w14:paraId="28A424F3" w14:textId="77777777" w:rsidR="00884D1E" w:rsidRPr="002D3A0F" w:rsidRDefault="00884D1E" w:rsidP="00884D1E">
            <w:pPr>
              <w:pStyle w:val="ListParagraph"/>
              <w:numPr>
                <w:ilvl w:val="0"/>
                <w:numId w:val="13"/>
              </w:numPr>
              <w:rPr>
                <w:rFonts w:asciiTheme="majorHAnsi" w:hAnsiTheme="majorHAnsi"/>
                <w:sz w:val="22"/>
                <w:szCs w:val="22"/>
              </w:rPr>
            </w:pPr>
            <w:r w:rsidRPr="003339E9">
              <w:rPr>
                <w:rFonts w:asciiTheme="majorHAnsi" w:hAnsiTheme="majorHAnsi" w:cs="Arial"/>
                <w:sz w:val="22"/>
                <w:szCs w:val="22"/>
              </w:rPr>
              <w:t>TA, Ch. 8 (</w:t>
            </w:r>
            <w:r>
              <w:rPr>
                <w:rFonts w:asciiTheme="majorHAnsi" w:hAnsiTheme="majorHAnsi" w:cs="Arial"/>
                <w:sz w:val="22"/>
                <w:szCs w:val="22"/>
              </w:rPr>
              <w:t xml:space="preserve">pp. </w:t>
            </w:r>
            <w:r w:rsidRPr="003339E9">
              <w:rPr>
                <w:rFonts w:asciiTheme="majorHAnsi" w:hAnsiTheme="majorHAnsi" w:cs="Arial"/>
                <w:sz w:val="22"/>
                <w:szCs w:val="22"/>
              </w:rPr>
              <w:t>117-12</w:t>
            </w:r>
            <w:r>
              <w:rPr>
                <w:rFonts w:asciiTheme="majorHAnsi" w:hAnsiTheme="majorHAnsi" w:cs="Arial"/>
                <w:sz w:val="22"/>
                <w:szCs w:val="22"/>
              </w:rPr>
              <w:t>2)</w:t>
            </w:r>
          </w:p>
          <w:p w14:paraId="3C2A50B3" w14:textId="77777777" w:rsidR="00884D1E" w:rsidRPr="002D3A0F" w:rsidRDefault="00884D1E" w:rsidP="00884D1E">
            <w:pPr>
              <w:pStyle w:val="ListParagraph"/>
              <w:numPr>
                <w:ilvl w:val="0"/>
                <w:numId w:val="13"/>
              </w:numPr>
              <w:rPr>
                <w:rFonts w:asciiTheme="majorHAnsi" w:hAnsiTheme="majorHAnsi"/>
                <w:sz w:val="22"/>
                <w:szCs w:val="22"/>
              </w:rPr>
            </w:pPr>
            <w:r>
              <w:rPr>
                <w:rFonts w:asciiTheme="majorHAnsi" w:hAnsiTheme="majorHAnsi"/>
                <w:sz w:val="22"/>
                <w:szCs w:val="22"/>
              </w:rPr>
              <w:t>Video lecture, “Validity and Valid Argument Structures”</w:t>
            </w:r>
          </w:p>
        </w:tc>
        <w:tc>
          <w:tcPr>
            <w:tcW w:w="1890" w:type="dxa"/>
          </w:tcPr>
          <w:p w14:paraId="3E66B560" w14:textId="77777777" w:rsidR="00884D1E" w:rsidRPr="00E92923" w:rsidRDefault="00884D1E" w:rsidP="0057208F">
            <w:pPr>
              <w:rPr>
                <w:rFonts w:asciiTheme="majorHAnsi" w:hAnsiTheme="majorHAnsi" w:cs="Arial"/>
                <w:color w:val="FF0000"/>
              </w:rPr>
            </w:pPr>
          </w:p>
        </w:tc>
      </w:tr>
      <w:tr w:rsidR="00884D1E" w:rsidRPr="00E92923" w14:paraId="1AE707A9" w14:textId="77777777" w:rsidTr="0057208F">
        <w:tc>
          <w:tcPr>
            <w:tcW w:w="10080" w:type="dxa"/>
            <w:gridSpan w:val="5"/>
          </w:tcPr>
          <w:p w14:paraId="5A0F601C" w14:textId="77777777" w:rsidR="00884D1E" w:rsidRPr="00EB19D4" w:rsidRDefault="00884D1E" w:rsidP="0057208F">
            <w:pPr>
              <w:rPr>
                <w:rFonts w:asciiTheme="majorHAnsi" w:hAnsiTheme="majorHAnsi" w:cs="Arial"/>
                <w:sz w:val="22"/>
                <w:szCs w:val="22"/>
              </w:rPr>
            </w:pPr>
            <w:r>
              <w:rPr>
                <w:rFonts w:asciiTheme="majorHAnsi" w:hAnsiTheme="majorHAnsi" w:cs="Arial"/>
                <w:i/>
                <w:sz w:val="22"/>
                <w:szCs w:val="22"/>
              </w:rPr>
              <w:t>Implicit Premises</w:t>
            </w:r>
          </w:p>
        </w:tc>
      </w:tr>
      <w:tr w:rsidR="00884D1E" w:rsidRPr="00E92923" w14:paraId="7FCEB746" w14:textId="77777777" w:rsidTr="0057208F">
        <w:tc>
          <w:tcPr>
            <w:tcW w:w="454" w:type="dxa"/>
            <w:tcBorders>
              <w:right w:val="nil"/>
            </w:tcBorders>
          </w:tcPr>
          <w:p w14:paraId="2C1DB10B"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8</w:t>
            </w:r>
          </w:p>
        </w:tc>
        <w:tc>
          <w:tcPr>
            <w:tcW w:w="356" w:type="dxa"/>
            <w:tcBorders>
              <w:left w:val="nil"/>
              <w:right w:val="nil"/>
            </w:tcBorders>
          </w:tcPr>
          <w:p w14:paraId="0A1DB3E3"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308ACA7B" w14:textId="1B5886B5" w:rsidR="00884D1E" w:rsidRPr="0041679E" w:rsidRDefault="00624391" w:rsidP="0057208F">
            <w:pPr>
              <w:rPr>
                <w:rFonts w:asciiTheme="majorHAnsi" w:hAnsiTheme="majorHAnsi" w:cs="Arial"/>
                <w:sz w:val="22"/>
                <w:szCs w:val="22"/>
              </w:rPr>
            </w:pPr>
            <w:r>
              <w:rPr>
                <w:rFonts w:asciiTheme="majorHAnsi" w:hAnsiTheme="majorHAnsi" w:cs="Arial"/>
                <w:sz w:val="22"/>
                <w:szCs w:val="22"/>
              </w:rPr>
              <w:t>2.12</w:t>
            </w:r>
          </w:p>
        </w:tc>
        <w:tc>
          <w:tcPr>
            <w:tcW w:w="6570" w:type="dxa"/>
          </w:tcPr>
          <w:p w14:paraId="5786A14E" w14:textId="77777777" w:rsidR="00884D1E" w:rsidRPr="004D71BC" w:rsidRDefault="00884D1E" w:rsidP="00884D1E">
            <w:pPr>
              <w:pStyle w:val="ListParagraph"/>
              <w:numPr>
                <w:ilvl w:val="0"/>
                <w:numId w:val="13"/>
              </w:numPr>
              <w:rPr>
                <w:rFonts w:asciiTheme="majorHAnsi" w:hAnsiTheme="majorHAnsi"/>
                <w:sz w:val="22"/>
                <w:szCs w:val="22"/>
              </w:rPr>
            </w:pPr>
            <w:r w:rsidRPr="003339E9">
              <w:rPr>
                <w:rFonts w:asciiTheme="majorHAnsi" w:hAnsiTheme="majorHAnsi" w:cs="Arial"/>
                <w:sz w:val="22"/>
                <w:szCs w:val="22"/>
              </w:rPr>
              <w:t>TA, Ch. 8 (</w:t>
            </w:r>
            <w:r>
              <w:rPr>
                <w:rFonts w:asciiTheme="majorHAnsi" w:hAnsiTheme="majorHAnsi" w:cs="Arial"/>
                <w:sz w:val="22"/>
                <w:szCs w:val="22"/>
              </w:rPr>
              <w:t>pp. 122-126)</w:t>
            </w:r>
          </w:p>
          <w:p w14:paraId="62E71842" w14:textId="77777777" w:rsidR="00884D1E" w:rsidRPr="00C84BE8" w:rsidRDefault="00884D1E" w:rsidP="00884D1E">
            <w:pPr>
              <w:pStyle w:val="ListParagraph"/>
              <w:numPr>
                <w:ilvl w:val="0"/>
                <w:numId w:val="13"/>
              </w:numPr>
              <w:rPr>
                <w:rFonts w:asciiTheme="majorHAnsi" w:hAnsiTheme="majorHAnsi"/>
                <w:sz w:val="22"/>
                <w:szCs w:val="22"/>
              </w:rPr>
            </w:pPr>
            <w:r>
              <w:rPr>
                <w:rFonts w:asciiTheme="majorHAnsi" w:hAnsiTheme="majorHAnsi" w:cs="Arial"/>
                <w:sz w:val="22"/>
                <w:szCs w:val="22"/>
              </w:rPr>
              <w:t>Video lecture, “Implicit Premises”</w:t>
            </w:r>
          </w:p>
        </w:tc>
        <w:tc>
          <w:tcPr>
            <w:tcW w:w="1890" w:type="dxa"/>
          </w:tcPr>
          <w:p w14:paraId="569A7D88" w14:textId="77777777" w:rsidR="00884D1E" w:rsidRPr="00EB19D4" w:rsidRDefault="00884D1E" w:rsidP="0057208F">
            <w:pPr>
              <w:rPr>
                <w:rFonts w:asciiTheme="majorHAnsi" w:hAnsiTheme="majorHAnsi" w:cs="Arial"/>
                <w:sz w:val="22"/>
                <w:szCs w:val="22"/>
              </w:rPr>
            </w:pPr>
          </w:p>
        </w:tc>
      </w:tr>
      <w:tr w:rsidR="00884D1E" w:rsidRPr="00E92923" w14:paraId="33C5E9A2" w14:textId="77777777" w:rsidTr="0057208F">
        <w:tc>
          <w:tcPr>
            <w:tcW w:w="454" w:type="dxa"/>
            <w:tcBorders>
              <w:right w:val="nil"/>
            </w:tcBorders>
          </w:tcPr>
          <w:p w14:paraId="3859F5B6"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9</w:t>
            </w:r>
          </w:p>
        </w:tc>
        <w:tc>
          <w:tcPr>
            <w:tcW w:w="356" w:type="dxa"/>
            <w:tcBorders>
              <w:left w:val="nil"/>
              <w:right w:val="nil"/>
            </w:tcBorders>
          </w:tcPr>
          <w:p w14:paraId="6E341591"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5F2C3C55" w14:textId="57F1A1A9" w:rsidR="00884D1E" w:rsidRPr="0041679E" w:rsidRDefault="00624391" w:rsidP="0057208F">
            <w:pPr>
              <w:rPr>
                <w:rFonts w:asciiTheme="majorHAnsi" w:hAnsiTheme="majorHAnsi" w:cs="Arial"/>
                <w:sz w:val="22"/>
                <w:szCs w:val="22"/>
              </w:rPr>
            </w:pPr>
            <w:r>
              <w:rPr>
                <w:rFonts w:asciiTheme="majorHAnsi" w:hAnsiTheme="majorHAnsi" w:cs="Arial"/>
                <w:sz w:val="22"/>
                <w:szCs w:val="22"/>
              </w:rPr>
              <w:t>2.17</w:t>
            </w:r>
          </w:p>
        </w:tc>
        <w:tc>
          <w:tcPr>
            <w:tcW w:w="6570" w:type="dxa"/>
          </w:tcPr>
          <w:p w14:paraId="3F136EDB" w14:textId="77777777" w:rsidR="00884D1E" w:rsidRPr="004D239E" w:rsidRDefault="00884D1E" w:rsidP="00884D1E">
            <w:pPr>
              <w:pStyle w:val="ListParagraph"/>
              <w:numPr>
                <w:ilvl w:val="0"/>
                <w:numId w:val="13"/>
              </w:numPr>
              <w:rPr>
                <w:rFonts w:asciiTheme="majorHAnsi" w:hAnsiTheme="majorHAnsi"/>
                <w:sz w:val="22"/>
                <w:szCs w:val="22"/>
              </w:rPr>
            </w:pPr>
            <w:r>
              <w:rPr>
                <w:rFonts w:asciiTheme="majorHAnsi" w:hAnsiTheme="majorHAnsi" w:cs="Arial"/>
                <w:sz w:val="22"/>
                <w:szCs w:val="22"/>
              </w:rPr>
              <w:t>TA, Ch. 8 (pp. 126-141)</w:t>
            </w:r>
          </w:p>
        </w:tc>
        <w:tc>
          <w:tcPr>
            <w:tcW w:w="1890" w:type="dxa"/>
          </w:tcPr>
          <w:p w14:paraId="6790A990" w14:textId="77777777" w:rsidR="00884D1E" w:rsidRPr="00E92923" w:rsidRDefault="00884D1E" w:rsidP="0057208F">
            <w:pPr>
              <w:rPr>
                <w:rFonts w:asciiTheme="majorHAnsi" w:hAnsiTheme="majorHAnsi" w:cs="Arial"/>
              </w:rPr>
            </w:pPr>
          </w:p>
        </w:tc>
      </w:tr>
      <w:tr w:rsidR="00884D1E" w:rsidRPr="00E92923" w14:paraId="10A838B2" w14:textId="77777777" w:rsidTr="0057208F">
        <w:tc>
          <w:tcPr>
            <w:tcW w:w="10080" w:type="dxa"/>
            <w:gridSpan w:val="5"/>
          </w:tcPr>
          <w:p w14:paraId="4AA0AA0B" w14:textId="77777777" w:rsidR="00884D1E" w:rsidRPr="0073639B" w:rsidRDefault="00884D1E" w:rsidP="0057208F">
            <w:pPr>
              <w:rPr>
                <w:rFonts w:asciiTheme="majorHAnsi" w:hAnsiTheme="majorHAnsi" w:cs="Arial"/>
                <w:i/>
                <w:iCs/>
                <w:sz w:val="22"/>
                <w:szCs w:val="22"/>
              </w:rPr>
            </w:pPr>
            <w:r>
              <w:rPr>
                <w:rFonts w:asciiTheme="majorHAnsi" w:hAnsiTheme="majorHAnsi" w:cs="Arial"/>
                <w:i/>
                <w:iCs/>
                <w:sz w:val="22"/>
                <w:szCs w:val="22"/>
              </w:rPr>
              <w:t>Supporting Premises</w:t>
            </w:r>
          </w:p>
        </w:tc>
      </w:tr>
      <w:tr w:rsidR="00884D1E" w:rsidRPr="00E92923" w14:paraId="6996820E" w14:textId="77777777" w:rsidTr="0057208F">
        <w:tc>
          <w:tcPr>
            <w:tcW w:w="454" w:type="dxa"/>
            <w:tcBorders>
              <w:right w:val="nil"/>
            </w:tcBorders>
          </w:tcPr>
          <w:p w14:paraId="2093D032"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0</w:t>
            </w:r>
          </w:p>
        </w:tc>
        <w:tc>
          <w:tcPr>
            <w:tcW w:w="356" w:type="dxa"/>
            <w:tcBorders>
              <w:left w:val="nil"/>
              <w:right w:val="nil"/>
            </w:tcBorders>
          </w:tcPr>
          <w:p w14:paraId="61A6C53C"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55E97C0B" w14:textId="7B779AC9" w:rsidR="00884D1E" w:rsidRPr="00B772BE" w:rsidRDefault="00624391" w:rsidP="0057208F">
            <w:pPr>
              <w:rPr>
                <w:rFonts w:asciiTheme="majorHAnsi" w:hAnsiTheme="majorHAnsi" w:cs="Arial"/>
                <w:sz w:val="22"/>
                <w:szCs w:val="22"/>
              </w:rPr>
            </w:pPr>
            <w:r>
              <w:rPr>
                <w:rFonts w:asciiTheme="majorHAnsi" w:hAnsiTheme="majorHAnsi" w:cs="Arial"/>
                <w:sz w:val="22"/>
                <w:szCs w:val="22"/>
              </w:rPr>
              <w:t>2.19</w:t>
            </w:r>
          </w:p>
        </w:tc>
        <w:tc>
          <w:tcPr>
            <w:tcW w:w="6570" w:type="dxa"/>
          </w:tcPr>
          <w:p w14:paraId="79488563" w14:textId="77777777" w:rsidR="00884D1E" w:rsidRPr="006A1A47" w:rsidRDefault="00D14B2F" w:rsidP="00884D1E">
            <w:pPr>
              <w:pStyle w:val="ListParagraph"/>
              <w:numPr>
                <w:ilvl w:val="0"/>
                <w:numId w:val="14"/>
              </w:numPr>
              <w:rPr>
                <w:rFonts w:asciiTheme="majorHAnsi" w:hAnsiTheme="majorHAnsi"/>
                <w:b/>
                <w:bCs/>
                <w:i/>
                <w:sz w:val="22"/>
                <w:szCs w:val="22"/>
                <w:lang w:val="es-ES"/>
              </w:rPr>
            </w:pPr>
            <w:hyperlink r:id="rId32" w:history="1">
              <w:r w:rsidR="00884D1E" w:rsidRPr="006A1A47">
                <w:rPr>
                  <w:rStyle w:val="Hyperlink"/>
                  <w:rFonts w:asciiTheme="majorHAnsi" w:hAnsiTheme="majorHAnsi"/>
                  <w:b/>
                  <w:bCs/>
                  <w:iCs/>
                  <w:sz w:val="22"/>
                  <w:szCs w:val="22"/>
                  <w:lang w:val="es-ES"/>
                </w:rPr>
                <w:t xml:space="preserve">GCF Global Digital Media </w:t>
              </w:r>
              <w:proofErr w:type="spellStart"/>
              <w:r w:rsidR="00884D1E" w:rsidRPr="006A1A47">
                <w:rPr>
                  <w:rStyle w:val="Hyperlink"/>
                  <w:rFonts w:asciiTheme="majorHAnsi" w:hAnsiTheme="majorHAnsi"/>
                  <w:b/>
                  <w:bCs/>
                  <w:iCs/>
                  <w:sz w:val="22"/>
                  <w:szCs w:val="22"/>
                  <w:lang w:val="es-ES"/>
                </w:rPr>
                <w:t>Literacy</w:t>
              </w:r>
              <w:proofErr w:type="spellEnd"/>
            </w:hyperlink>
            <w:r w:rsidR="00884D1E" w:rsidRPr="006A1A47">
              <w:rPr>
                <w:rFonts w:asciiTheme="majorHAnsi" w:hAnsiTheme="majorHAnsi"/>
                <w:b/>
                <w:bCs/>
                <w:iCs/>
                <w:sz w:val="22"/>
                <w:szCs w:val="22"/>
                <w:lang w:val="es-ES"/>
              </w:rPr>
              <w:t xml:space="preserve"> </w:t>
            </w:r>
            <w:proofErr w:type="spellStart"/>
            <w:r w:rsidR="00884D1E" w:rsidRPr="006A1A47">
              <w:rPr>
                <w:rFonts w:asciiTheme="majorHAnsi" w:hAnsiTheme="majorHAnsi"/>
                <w:b/>
                <w:bCs/>
                <w:iCs/>
                <w:sz w:val="22"/>
                <w:szCs w:val="22"/>
                <w:lang w:val="es-ES"/>
              </w:rPr>
              <w:t>Lessons</w:t>
            </w:r>
            <w:proofErr w:type="spellEnd"/>
            <w:r w:rsidR="00884D1E" w:rsidRPr="006A1A47">
              <w:rPr>
                <w:rFonts w:asciiTheme="majorHAnsi" w:hAnsiTheme="majorHAnsi"/>
                <w:b/>
                <w:bCs/>
                <w:iCs/>
                <w:sz w:val="22"/>
                <w:szCs w:val="22"/>
                <w:lang w:val="es-ES"/>
              </w:rPr>
              <w:t xml:space="preserve"> 1, 12, 13, 14</w:t>
            </w:r>
          </w:p>
          <w:p w14:paraId="6E322D89" w14:textId="77777777" w:rsidR="00884D1E" w:rsidRPr="006A1A47" w:rsidRDefault="00884D1E" w:rsidP="00884D1E">
            <w:pPr>
              <w:pStyle w:val="ListParagraph"/>
              <w:numPr>
                <w:ilvl w:val="0"/>
                <w:numId w:val="14"/>
              </w:numPr>
              <w:rPr>
                <w:rFonts w:asciiTheme="majorHAnsi" w:hAnsiTheme="majorHAnsi"/>
                <w:i/>
                <w:sz w:val="22"/>
                <w:szCs w:val="22"/>
                <w:lang w:val="pt-BR"/>
              </w:rPr>
            </w:pPr>
            <w:r w:rsidRPr="006A1A47">
              <w:rPr>
                <w:rFonts w:asciiTheme="majorHAnsi" w:hAnsiTheme="majorHAnsi"/>
                <w:iCs/>
                <w:sz w:val="22"/>
                <w:szCs w:val="22"/>
                <w:lang w:val="pt-BR"/>
              </w:rPr>
              <w:t xml:space="preserve">Amanda </w:t>
            </w:r>
            <w:proofErr w:type="spellStart"/>
            <w:r w:rsidRPr="006A1A47">
              <w:rPr>
                <w:rFonts w:asciiTheme="majorHAnsi" w:hAnsiTheme="majorHAnsi"/>
                <w:iCs/>
                <w:sz w:val="22"/>
                <w:szCs w:val="22"/>
                <w:lang w:val="pt-BR"/>
              </w:rPr>
              <w:t>Guinzburg</w:t>
            </w:r>
            <w:proofErr w:type="spellEnd"/>
            <w:r w:rsidRPr="006A1A47">
              <w:rPr>
                <w:rFonts w:asciiTheme="majorHAnsi" w:hAnsiTheme="majorHAnsi"/>
                <w:iCs/>
                <w:sz w:val="22"/>
                <w:szCs w:val="22"/>
                <w:lang w:val="pt-BR"/>
              </w:rPr>
              <w:t>, “</w:t>
            </w:r>
            <w:proofErr w:type="spellStart"/>
            <w:r>
              <w:fldChar w:fldCharType="begin"/>
            </w:r>
            <w:r w:rsidRPr="00757B0C">
              <w:rPr>
                <w:lang w:val="pt-BR"/>
              </w:rPr>
              <w:instrText>HYPERLINK "https://amandaguinzburg.substack.com/p/diabolus-ex-machina"</w:instrText>
            </w:r>
            <w:r>
              <w:fldChar w:fldCharType="separate"/>
            </w:r>
            <w:r w:rsidRPr="006A1A47">
              <w:rPr>
                <w:rStyle w:val="Hyperlink"/>
                <w:rFonts w:asciiTheme="majorHAnsi" w:hAnsiTheme="majorHAnsi"/>
                <w:iCs/>
                <w:sz w:val="22"/>
                <w:szCs w:val="22"/>
                <w:lang w:val="pt-BR"/>
              </w:rPr>
              <w:t>Diabolus</w:t>
            </w:r>
            <w:proofErr w:type="spellEnd"/>
            <w:r w:rsidRPr="006A1A47">
              <w:rPr>
                <w:rStyle w:val="Hyperlink"/>
                <w:rFonts w:asciiTheme="majorHAnsi" w:hAnsiTheme="majorHAnsi"/>
                <w:iCs/>
                <w:sz w:val="22"/>
                <w:szCs w:val="22"/>
                <w:lang w:val="pt-BR"/>
              </w:rPr>
              <w:t xml:space="preserve"> </w:t>
            </w:r>
            <w:proofErr w:type="spellStart"/>
            <w:r w:rsidRPr="006A1A47">
              <w:rPr>
                <w:rStyle w:val="Hyperlink"/>
                <w:rFonts w:asciiTheme="majorHAnsi" w:hAnsiTheme="majorHAnsi"/>
                <w:iCs/>
                <w:sz w:val="22"/>
                <w:szCs w:val="22"/>
                <w:lang w:val="pt-BR"/>
              </w:rPr>
              <w:t>Ex</w:t>
            </w:r>
            <w:proofErr w:type="spellEnd"/>
            <w:r w:rsidRPr="006A1A47">
              <w:rPr>
                <w:rStyle w:val="Hyperlink"/>
                <w:rFonts w:asciiTheme="majorHAnsi" w:hAnsiTheme="majorHAnsi"/>
                <w:iCs/>
                <w:sz w:val="22"/>
                <w:szCs w:val="22"/>
                <w:lang w:val="pt-BR"/>
              </w:rPr>
              <w:t xml:space="preserve"> </w:t>
            </w:r>
            <w:proofErr w:type="spellStart"/>
            <w:r w:rsidRPr="006A1A47">
              <w:rPr>
                <w:rStyle w:val="Hyperlink"/>
                <w:rFonts w:asciiTheme="majorHAnsi" w:hAnsiTheme="majorHAnsi"/>
                <w:iCs/>
                <w:sz w:val="22"/>
                <w:szCs w:val="22"/>
                <w:lang w:val="pt-BR"/>
              </w:rPr>
              <w:t>Machina</w:t>
            </w:r>
            <w:proofErr w:type="spellEnd"/>
            <w:r>
              <w:fldChar w:fldCharType="end"/>
            </w:r>
            <w:r w:rsidRPr="006A1A47">
              <w:rPr>
                <w:rFonts w:asciiTheme="majorHAnsi" w:hAnsiTheme="majorHAnsi"/>
                <w:iCs/>
                <w:sz w:val="22"/>
                <w:szCs w:val="22"/>
                <w:lang w:val="pt-BR"/>
              </w:rPr>
              <w:t>”</w:t>
            </w:r>
          </w:p>
          <w:p w14:paraId="1609C34E" w14:textId="77777777" w:rsidR="00884D1E" w:rsidRPr="00207D76" w:rsidRDefault="00884D1E" w:rsidP="00884D1E">
            <w:pPr>
              <w:pStyle w:val="ListParagraph"/>
              <w:numPr>
                <w:ilvl w:val="0"/>
                <w:numId w:val="14"/>
              </w:numPr>
              <w:rPr>
                <w:rFonts w:asciiTheme="majorHAnsi" w:hAnsiTheme="majorHAnsi"/>
                <w:i/>
                <w:sz w:val="22"/>
                <w:szCs w:val="22"/>
              </w:rPr>
            </w:pPr>
            <w:r>
              <w:rPr>
                <w:rFonts w:asciiTheme="majorHAnsi" w:hAnsiTheme="majorHAnsi"/>
                <w:iCs/>
                <w:sz w:val="22"/>
                <w:szCs w:val="22"/>
              </w:rPr>
              <w:t>The Embassy of Good Science, “</w:t>
            </w:r>
            <w:hyperlink r:id="rId33" w:history="1">
              <w:r w:rsidRPr="00207D76">
                <w:rPr>
                  <w:rStyle w:val="Hyperlink"/>
                  <w:rFonts w:asciiTheme="majorHAnsi" w:hAnsiTheme="majorHAnsi"/>
                  <w:iCs/>
                  <w:sz w:val="22"/>
                  <w:szCs w:val="22"/>
                </w:rPr>
                <w:t>Inaccurate Representation of Results in the Media”</w:t>
              </w:r>
            </w:hyperlink>
          </w:p>
          <w:p w14:paraId="0F96356C" w14:textId="77777777" w:rsidR="00884D1E" w:rsidRPr="00207D76" w:rsidRDefault="00884D1E" w:rsidP="00884D1E">
            <w:pPr>
              <w:pStyle w:val="ListParagraph"/>
              <w:numPr>
                <w:ilvl w:val="0"/>
                <w:numId w:val="14"/>
              </w:numPr>
              <w:rPr>
                <w:rFonts w:asciiTheme="majorHAnsi" w:hAnsiTheme="majorHAnsi"/>
                <w:i/>
                <w:sz w:val="22"/>
                <w:szCs w:val="22"/>
              </w:rPr>
            </w:pPr>
            <w:r>
              <w:rPr>
                <w:rFonts w:asciiTheme="majorHAnsi" w:hAnsiTheme="majorHAnsi"/>
                <w:iCs/>
                <w:sz w:val="22"/>
                <w:szCs w:val="22"/>
              </w:rPr>
              <w:t>Brian Resnick, “</w:t>
            </w:r>
            <w:hyperlink r:id="rId34" w:history="1">
              <w:r w:rsidRPr="00207D76">
                <w:rPr>
                  <w:rStyle w:val="Hyperlink"/>
                  <w:rFonts w:asciiTheme="majorHAnsi" w:hAnsiTheme="majorHAnsi"/>
                  <w:iCs/>
                  <w:sz w:val="22"/>
                  <w:szCs w:val="22"/>
                </w:rPr>
                <w:t>Study: Half of the Studies you Read About in the News are Wrong</w:t>
              </w:r>
            </w:hyperlink>
            <w:r>
              <w:rPr>
                <w:rFonts w:asciiTheme="majorHAnsi" w:hAnsiTheme="majorHAnsi"/>
                <w:iCs/>
                <w:sz w:val="22"/>
                <w:szCs w:val="22"/>
              </w:rPr>
              <w:t>”</w:t>
            </w:r>
          </w:p>
        </w:tc>
        <w:tc>
          <w:tcPr>
            <w:tcW w:w="1890" w:type="dxa"/>
          </w:tcPr>
          <w:p w14:paraId="108C188D" w14:textId="25E0DDEF" w:rsidR="00884D1E" w:rsidRPr="00EB19D4" w:rsidRDefault="00884D1E" w:rsidP="0057208F">
            <w:pPr>
              <w:rPr>
                <w:rFonts w:asciiTheme="majorHAnsi" w:hAnsiTheme="majorHAnsi" w:cs="Arial"/>
                <w:sz w:val="22"/>
                <w:szCs w:val="22"/>
              </w:rPr>
            </w:pPr>
            <w:r w:rsidRPr="00182AC0">
              <w:rPr>
                <w:rFonts w:asciiTheme="majorHAnsi" w:hAnsiTheme="majorHAnsi" w:cs="Arial"/>
                <w:b/>
                <w:sz w:val="22"/>
                <w:szCs w:val="22"/>
              </w:rPr>
              <w:t>Assignment 2 due</w:t>
            </w:r>
            <w:r>
              <w:rPr>
                <w:rFonts w:asciiTheme="majorHAnsi" w:hAnsiTheme="majorHAnsi" w:cs="Arial"/>
                <w:b/>
                <w:sz w:val="22"/>
                <w:szCs w:val="22"/>
              </w:rPr>
              <w:t xml:space="preserve"> by </w:t>
            </w:r>
            <w:r w:rsidR="006E117C">
              <w:rPr>
                <w:rFonts w:asciiTheme="majorHAnsi" w:hAnsiTheme="majorHAnsi" w:cs="Arial"/>
                <w:b/>
                <w:sz w:val="22"/>
                <w:szCs w:val="22"/>
              </w:rPr>
              <w:t>9</w:t>
            </w:r>
            <w:r>
              <w:rPr>
                <w:rFonts w:asciiTheme="majorHAnsi" w:hAnsiTheme="majorHAnsi" w:cs="Arial"/>
                <w:b/>
                <w:sz w:val="22"/>
                <w:szCs w:val="22"/>
              </w:rPr>
              <w:t>:</w:t>
            </w:r>
            <w:r w:rsidR="006E117C">
              <w:rPr>
                <w:rFonts w:asciiTheme="majorHAnsi" w:hAnsiTheme="majorHAnsi" w:cs="Arial"/>
                <w:b/>
                <w:sz w:val="22"/>
                <w:szCs w:val="22"/>
              </w:rPr>
              <w:t>3</w:t>
            </w:r>
            <w:r>
              <w:rPr>
                <w:rFonts w:asciiTheme="majorHAnsi" w:hAnsiTheme="majorHAnsi" w:cs="Arial"/>
                <w:b/>
                <w:sz w:val="22"/>
                <w:szCs w:val="22"/>
              </w:rPr>
              <w:t>0am</w:t>
            </w:r>
          </w:p>
        </w:tc>
      </w:tr>
      <w:tr w:rsidR="00884D1E" w:rsidRPr="00E92923" w14:paraId="30676FF2" w14:textId="77777777" w:rsidTr="0057208F">
        <w:tc>
          <w:tcPr>
            <w:tcW w:w="10080" w:type="dxa"/>
            <w:gridSpan w:val="5"/>
            <w:tcBorders>
              <w:bottom w:val="single" w:sz="4" w:space="0" w:color="auto"/>
            </w:tcBorders>
          </w:tcPr>
          <w:p w14:paraId="4E085310" w14:textId="77777777" w:rsidR="00884D1E" w:rsidRPr="001D336E" w:rsidRDefault="00884D1E" w:rsidP="0057208F">
            <w:pPr>
              <w:rPr>
                <w:rFonts w:asciiTheme="majorHAnsi" w:hAnsiTheme="majorHAnsi" w:cs="Arial"/>
                <w:b/>
                <w:sz w:val="22"/>
                <w:szCs w:val="22"/>
              </w:rPr>
            </w:pPr>
            <w:r>
              <w:rPr>
                <w:rFonts w:asciiTheme="majorHAnsi" w:hAnsiTheme="majorHAnsi" w:cs="Arial"/>
                <w:i/>
                <w:sz w:val="22"/>
                <w:szCs w:val="22"/>
              </w:rPr>
              <w:t>Evaluating Premises</w:t>
            </w:r>
          </w:p>
        </w:tc>
      </w:tr>
      <w:tr w:rsidR="00884D1E" w:rsidRPr="00E92923" w14:paraId="53BD8A62" w14:textId="77777777" w:rsidTr="0057208F">
        <w:tc>
          <w:tcPr>
            <w:tcW w:w="454" w:type="dxa"/>
            <w:tcBorders>
              <w:bottom w:val="single" w:sz="4" w:space="0" w:color="auto"/>
              <w:right w:val="nil"/>
            </w:tcBorders>
          </w:tcPr>
          <w:p w14:paraId="0B3E564F"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1</w:t>
            </w:r>
          </w:p>
        </w:tc>
        <w:tc>
          <w:tcPr>
            <w:tcW w:w="356" w:type="dxa"/>
            <w:tcBorders>
              <w:left w:val="nil"/>
              <w:bottom w:val="single" w:sz="4" w:space="0" w:color="auto"/>
              <w:right w:val="nil"/>
            </w:tcBorders>
          </w:tcPr>
          <w:p w14:paraId="7181BB6F"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19008E02" w14:textId="4BF84815" w:rsidR="00884D1E" w:rsidRPr="0041679E" w:rsidRDefault="00624391" w:rsidP="0057208F">
            <w:pPr>
              <w:rPr>
                <w:rFonts w:asciiTheme="majorHAnsi" w:hAnsiTheme="majorHAnsi" w:cs="Arial"/>
                <w:sz w:val="22"/>
                <w:szCs w:val="22"/>
              </w:rPr>
            </w:pPr>
            <w:r>
              <w:rPr>
                <w:rFonts w:asciiTheme="majorHAnsi" w:hAnsiTheme="majorHAnsi" w:cs="Arial"/>
                <w:sz w:val="22"/>
                <w:szCs w:val="22"/>
              </w:rPr>
              <w:t>2.24</w:t>
            </w:r>
          </w:p>
        </w:tc>
        <w:tc>
          <w:tcPr>
            <w:tcW w:w="6570" w:type="dxa"/>
            <w:tcBorders>
              <w:bottom w:val="single" w:sz="4" w:space="0" w:color="auto"/>
            </w:tcBorders>
          </w:tcPr>
          <w:p w14:paraId="45549FCB" w14:textId="77777777" w:rsidR="00884D1E" w:rsidRPr="00281103" w:rsidRDefault="00884D1E" w:rsidP="00884D1E">
            <w:pPr>
              <w:pStyle w:val="ListParagraph"/>
              <w:numPr>
                <w:ilvl w:val="0"/>
                <w:numId w:val="14"/>
              </w:numPr>
              <w:rPr>
                <w:rFonts w:asciiTheme="majorHAnsi" w:hAnsiTheme="majorHAnsi" w:cs="Arial"/>
                <w:sz w:val="22"/>
                <w:szCs w:val="22"/>
              </w:rPr>
            </w:pPr>
            <w:r w:rsidRPr="00281103">
              <w:rPr>
                <w:rFonts w:asciiTheme="majorHAnsi" w:hAnsiTheme="majorHAnsi" w:cs="Arial"/>
                <w:sz w:val="22"/>
                <w:szCs w:val="22"/>
              </w:rPr>
              <w:t>TA, Ch. 11 (</w:t>
            </w:r>
            <w:r>
              <w:rPr>
                <w:rFonts w:asciiTheme="majorHAnsi" w:hAnsiTheme="majorHAnsi" w:cs="Arial"/>
                <w:sz w:val="22"/>
                <w:szCs w:val="22"/>
              </w:rPr>
              <w:t xml:space="preserve">pp. </w:t>
            </w:r>
            <w:r w:rsidRPr="00281103">
              <w:rPr>
                <w:rFonts w:asciiTheme="majorHAnsi" w:hAnsiTheme="majorHAnsi" w:cs="Arial"/>
                <w:sz w:val="22"/>
                <w:szCs w:val="22"/>
              </w:rPr>
              <w:t>200-204)</w:t>
            </w:r>
          </w:p>
          <w:p w14:paraId="5A830A02" w14:textId="77777777" w:rsidR="00884D1E" w:rsidRPr="003A571D" w:rsidRDefault="00884D1E" w:rsidP="00884D1E">
            <w:pPr>
              <w:pStyle w:val="ListParagraph"/>
              <w:numPr>
                <w:ilvl w:val="0"/>
                <w:numId w:val="14"/>
              </w:numPr>
              <w:rPr>
                <w:rFonts w:asciiTheme="majorHAnsi" w:hAnsiTheme="majorHAnsi"/>
                <w:sz w:val="22"/>
                <w:szCs w:val="22"/>
              </w:rPr>
            </w:pPr>
            <w:r>
              <w:rPr>
                <w:rFonts w:asciiTheme="majorHAnsi" w:hAnsiTheme="majorHAnsi" w:cs="Arial"/>
                <w:sz w:val="22"/>
                <w:szCs w:val="22"/>
              </w:rPr>
              <w:t xml:space="preserve">Walter </w:t>
            </w:r>
            <w:r w:rsidRPr="009879F7">
              <w:rPr>
                <w:rFonts w:asciiTheme="majorHAnsi" w:hAnsiTheme="majorHAnsi" w:cs="Arial"/>
                <w:sz w:val="22"/>
                <w:szCs w:val="22"/>
              </w:rPr>
              <w:t xml:space="preserve">Sinnott-Armstrong and </w:t>
            </w:r>
            <w:r>
              <w:rPr>
                <w:rFonts w:asciiTheme="majorHAnsi" w:hAnsiTheme="majorHAnsi" w:cs="Arial"/>
                <w:sz w:val="22"/>
                <w:szCs w:val="22"/>
              </w:rPr>
              <w:t xml:space="preserve">Robert </w:t>
            </w:r>
            <w:proofErr w:type="spellStart"/>
            <w:r w:rsidRPr="009879F7">
              <w:rPr>
                <w:rFonts w:asciiTheme="majorHAnsi" w:hAnsiTheme="majorHAnsi" w:cs="Arial"/>
                <w:sz w:val="22"/>
                <w:szCs w:val="22"/>
              </w:rPr>
              <w:t>Fogelin</w:t>
            </w:r>
            <w:proofErr w:type="spellEnd"/>
            <w:r w:rsidRPr="009879F7">
              <w:rPr>
                <w:rFonts w:asciiTheme="majorHAnsi" w:hAnsiTheme="majorHAnsi" w:cs="Arial"/>
                <w:sz w:val="22"/>
                <w:szCs w:val="22"/>
              </w:rPr>
              <w:t>,</w:t>
            </w:r>
            <w:r>
              <w:rPr>
                <w:rFonts w:asciiTheme="majorHAnsi" w:hAnsiTheme="majorHAnsi" w:cs="Arial"/>
                <w:sz w:val="22"/>
                <w:szCs w:val="22"/>
              </w:rPr>
              <w:t xml:space="preserve"> “Refutation” (</w:t>
            </w:r>
            <w:r w:rsidRPr="009879F7">
              <w:rPr>
                <w:rFonts w:asciiTheme="majorHAnsi" w:hAnsiTheme="majorHAnsi" w:cs="Arial"/>
                <w:i/>
                <w:sz w:val="22"/>
                <w:szCs w:val="22"/>
              </w:rPr>
              <w:t>Understanding Arguments</w:t>
            </w:r>
            <w:r>
              <w:rPr>
                <w:rFonts w:asciiTheme="majorHAnsi" w:hAnsiTheme="majorHAnsi" w:cs="Arial"/>
                <w:sz w:val="22"/>
                <w:szCs w:val="22"/>
              </w:rPr>
              <w:t xml:space="preserve">, </w:t>
            </w:r>
            <w:r w:rsidRPr="009879F7">
              <w:rPr>
                <w:rFonts w:asciiTheme="majorHAnsi" w:hAnsiTheme="majorHAnsi" w:cs="Arial"/>
                <w:sz w:val="22"/>
                <w:szCs w:val="22"/>
              </w:rPr>
              <w:t>pp. 333-335)</w:t>
            </w:r>
          </w:p>
          <w:p w14:paraId="7023D1B4" w14:textId="77777777" w:rsidR="00884D1E" w:rsidRPr="00E31900" w:rsidRDefault="00884D1E" w:rsidP="00884D1E">
            <w:pPr>
              <w:pStyle w:val="ListParagraph"/>
              <w:numPr>
                <w:ilvl w:val="0"/>
                <w:numId w:val="14"/>
              </w:numPr>
              <w:rPr>
                <w:rFonts w:asciiTheme="majorHAnsi" w:hAnsiTheme="majorHAnsi"/>
                <w:sz w:val="22"/>
                <w:szCs w:val="22"/>
              </w:rPr>
            </w:pPr>
            <w:r>
              <w:rPr>
                <w:rFonts w:asciiTheme="majorHAnsi" w:hAnsiTheme="majorHAnsi" w:cs="Arial"/>
                <w:sz w:val="22"/>
                <w:szCs w:val="22"/>
              </w:rPr>
              <w:t>Video lecture, “Evaluating Arguments”</w:t>
            </w:r>
          </w:p>
        </w:tc>
        <w:tc>
          <w:tcPr>
            <w:tcW w:w="1890" w:type="dxa"/>
            <w:tcBorders>
              <w:bottom w:val="single" w:sz="4" w:space="0" w:color="auto"/>
            </w:tcBorders>
          </w:tcPr>
          <w:p w14:paraId="2930E492" w14:textId="77777777" w:rsidR="00884D1E" w:rsidRPr="001D336E" w:rsidRDefault="00884D1E" w:rsidP="0057208F">
            <w:pPr>
              <w:rPr>
                <w:rFonts w:asciiTheme="majorHAnsi" w:hAnsiTheme="majorHAnsi" w:cs="Arial"/>
                <w:b/>
                <w:sz w:val="22"/>
                <w:szCs w:val="22"/>
              </w:rPr>
            </w:pPr>
          </w:p>
        </w:tc>
      </w:tr>
      <w:tr w:rsidR="00884D1E" w:rsidRPr="00E92923" w14:paraId="2E840718" w14:textId="77777777" w:rsidTr="0057208F">
        <w:tc>
          <w:tcPr>
            <w:tcW w:w="10080" w:type="dxa"/>
            <w:gridSpan w:val="5"/>
          </w:tcPr>
          <w:p w14:paraId="2972A72C" w14:textId="77777777" w:rsidR="00884D1E" w:rsidRPr="0073639B" w:rsidRDefault="00884D1E" w:rsidP="0057208F">
            <w:pPr>
              <w:rPr>
                <w:rFonts w:asciiTheme="majorHAnsi" w:hAnsiTheme="majorHAnsi" w:cs="Arial"/>
                <w:i/>
                <w:iCs/>
              </w:rPr>
            </w:pPr>
            <w:r>
              <w:rPr>
                <w:rFonts w:asciiTheme="majorHAnsi" w:hAnsiTheme="majorHAnsi" w:cs="Arial"/>
                <w:i/>
                <w:iCs/>
              </w:rPr>
              <w:t>Rhetoric</w:t>
            </w:r>
          </w:p>
        </w:tc>
      </w:tr>
      <w:tr w:rsidR="00884D1E" w:rsidRPr="00E92923" w14:paraId="1C69C404" w14:textId="77777777" w:rsidTr="0057208F">
        <w:tc>
          <w:tcPr>
            <w:tcW w:w="454" w:type="dxa"/>
            <w:tcBorders>
              <w:right w:val="nil"/>
            </w:tcBorders>
          </w:tcPr>
          <w:p w14:paraId="1A1101D5"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2</w:t>
            </w:r>
          </w:p>
        </w:tc>
        <w:tc>
          <w:tcPr>
            <w:tcW w:w="356" w:type="dxa"/>
            <w:tcBorders>
              <w:left w:val="nil"/>
              <w:right w:val="nil"/>
            </w:tcBorders>
          </w:tcPr>
          <w:p w14:paraId="19800141"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5EBCC8EB" w14:textId="5C2DB311" w:rsidR="00884D1E" w:rsidRPr="0041679E" w:rsidRDefault="00624391" w:rsidP="0057208F">
            <w:pPr>
              <w:rPr>
                <w:rFonts w:asciiTheme="majorHAnsi" w:hAnsiTheme="majorHAnsi" w:cs="Arial"/>
                <w:sz w:val="22"/>
                <w:szCs w:val="22"/>
              </w:rPr>
            </w:pPr>
            <w:r>
              <w:rPr>
                <w:rFonts w:asciiTheme="majorHAnsi" w:hAnsiTheme="majorHAnsi" w:cs="Arial"/>
                <w:sz w:val="22"/>
                <w:szCs w:val="22"/>
              </w:rPr>
              <w:t>2.26</w:t>
            </w:r>
          </w:p>
        </w:tc>
        <w:tc>
          <w:tcPr>
            <w:tcW w:w="6570" w:type="dxa"/>
          </w:tcPr>
          <w:p w14:paraId="0B74C2F4" w14:textId="77777777" w:rsidR="00884D1E" w:rsidRPr="006D62AC" w:rsidRDefault="00884D1E" w:rsidP="00884D1E">
            <w:pPr>
              <w:pStyle w:val="ListParagraph"/>
              <w:numPr>
                <w:ilvl w:val="0"/>
                <w:numId w:val="15"/>
              </w:numPr>
              <w:rPr>
                <w:rFonts w:asciiTheme="majorHAnsi" w:hAnsiTheme="majorHAnsi"/>
                <w:sz w:val="22"/>
                <w:szCs w:val="22"/>
              </w:rPr>
            </w:pPr>
            <w:r>
              <w:rPr>
                <w:rFonts w:asciiTheme="majorHAnsi" w:hAnsiTheme="majorHAnsi" w:cs="Arial"/>
                <w:sz w:val="22"/>
                <w:szCs w:val="22"/>
              </w:rPr>
              <w:t>TA, Ch. 7</w:t>
            </w:r>
          </w:p>
          <w:p w14:paraId="1967CD7B" w14:textId="77777777" w:rsidR="00884D1E" w:rsidRPr="004D239E" w:rsidRDefault="00884D1E" w:rsidP="00884D1E">
            <w:pPr>
              <w:pStyle w:val="ListParagraph"/>
              <w:numPr>
                <w:ilvl w:val="0"/>
                <w:numId w:val="15"/>
              </w:numPr>
              <w:rPr>
                <w:rFonts w:asciiTheme="majorHAnsi" w:hAnsiTheme="majorHAnsi"/>
                <w:sz w:val="22"/>
                <w:szCs w:val="22"/>
              </w:rPr>
            </w:pPr>
            <w:r>
              <w:rPr>
                <w:rFonts w:asciiTheme="majorHAnsi" w:hAnsiTheme="majorHAnsi" w:cs="Arial"/>
                <w:sz w:val="22"/>
                <w:szCs w:val="22"/>
              </w:rPr>
              <w:t xml:space="preserve">Sherry </w:t>
            </w:r>
            <w:r w:rsidRPr="009879F7">
              <w:rPr>
                <w:rFonts w:asciiTheme="majorHAnsi" w:hAnsiTheme="majorHAnsi" w:cs="Arial"/>
                <w:sz w:val="22"/>
                <w:szCs w:val="22"/>
              </w:rPr>
              <w:t xml:space="preserve">Diestler, </w:t>
            </w:r>
            <w:r>
              <w:rPr>
                <w:rFonts w:asciiTheme="majorHAnsi" w:hAnsiTheme="majorHAnsi" w:cs="Arial"/>
                <w:sz w:val="22"/>
                <w:szCs w:val="22"/>
              </w:rPr>
              <w:t>“Using Language Well” (</w:t>
            </w:r>
            <w:r w:rsidRPr="009879F7">
              <w:rPr>
                <w:rFonts w:asciiTheme="majorHAnsi" w:hAnsiTheme="majorHAnsi" w:cs="Arial"/>
                <w:i/>
                <w:sz w:val="22"/>
                <w:szCs w:val="22"/>
              </w:rPr>
              <w:t>Becoming a Critical Thinker</w:t>
            </w:r>
            <w:r>
              <w:rPr>
                <w:rFonts w:asciiTheme="majorHAnsi" w:hAnsiTheme="majorHAnsi" w:cs="Arial"/>
                <w:i/>
                <w:sz w:val="22"/>
                <w:szCs w:val="22"/>
              </w:rPr>
              <w:t xml:space="preserve">, </w:t>
            </w:r>
            <w:r w:rsidRPr="009879F7">
              <w:rPr>
                <w:rFonts w:asciiTheme="majorHAnsi" w:hAnsiTheme="majorHAnsi" w:cs="Arial"/>
                <w:sz w:val="22"/>
                <w:szCs w:val="22"/>
              </w:rPr>
              <w:t>pp</w:t>
            </w:r>
            <w:r>
              <w:rPr>
                <w:rFonts w:asciiTheme="majorHAnsi" w:hAnsiTheme="majorHAnsi" w:cs="Arial"/>
                <w:sz w:val="22"/>
                <w:szCs w:val="22"/>
              </w:rPr>
              <w:t>. 275-278, 280-285, 287, 291-303)</w:t>
            </w:r>
          </w:p>
        </w:tc>
        <w:tc>
          <w:tcPr>
            <w:tcW w:w="1890" w:type="dxa"/>
          </w:tcPr>
          <w:p w14:paraId="3E429C0F" w14:textId="77777777" w:rsidR="00884D1E" w:rsidRPr="00A6595B" w:rsidRDefault="00884D1E" w:rsidP="0057208F">
            <w:pPr>
              <w:rPr>
                <w:rFonts w:asciiTheme="majorHAnsi" w:hAnsiTheme="majorHAnsi" w:cs="Arial"/>
              </w:rPr>
            </w:pPr>
          </w:p>
        </w:tc>
      </w:tr>
      <w:tr w:rsidR="00884D1E" w:rsidRPr="00E92923" w14:paraId="2D84A9D9" w14:textId="77777777" w:rsidTr="0057208F">
        <w:tc>
          <w:tcPr>
            <w:tcW w:w="454" w:type="dxa"/>
            <w:tcBorders>
              <w:right w:val="nil"/>
            </w:tcBorders>
          </w:tcPr>
          <w:p w14:paraId="20919BC1"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3</w:t>
            </w:r>
          </w:p>
        </w:tc>
        <w:tc>
          <w:tcPr>
            <w:tcW w:w="356" w:type="dxa"/>
            <w:tcBorders>
              <w:left w:val="nil"/>
              <w:right w:val="nil"/>
            </w:tcBorders>
          </w:tcPr>
          <w:p w14:paraId="0D110DD6"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624C9299" w14:textId="1F650B56" w:rsidR="00884D1E" w:rsidRPr="0041679E" w:rsidRDefault="00624391" w:rsidP="0057208F">
            <w:pPr>
              <w:rPr>
                <w:rFonts w:asciiTheme="majorHAnsi" w:hAnsiTheme="majorHAnsi" w:cs="Arial"/>
                <w:sz w:val="22"/>
                <w:szCs w:val="22"/>
              </w:rPr>
            </w:pPr>
            <w:r>
              <w:rPr>
                <w:rFonts w:asciiTheme="majorHAnsi" w:hAnsiTheme="majorHAnsi" w:cs="Arial"/>
                <w:sz w:val="22"/>
                <w:szCs w:val="22"/>
              </w:rPr>
              <w:t>3.3</w:t>
            </w:r>
          </w:p>
        </w:tc>
        <w:tc>
          <w:tcPr>
            <w:tcW w:w="6570" w:type="dxa"/>
          </w:tcPr>
          <w:p w14:paraId="2EA0D8D7" w14:textId="77777777" w:rsidR="00884D1E" w:rsidRPr="004D239E" w:rsidRDefault="00884D1E" w:rsidP="00884D1E">
            <w:pPr>
              <w:pStyle w:val="ListParagraph"/>
              <w:numPr>
                <w:ilvl w:val="0"/>
                <w:numId w:val="15"/>
              </w:numPr>
              <w:rPr>
                <w:rFonts w:asciiTheme="majorHAnsi" w:hAnsiTheme="majorHAnsi"/>
                <w:sz w:val="22"/>
                <w:szCs w:val="22"/>
              </w:rPr>
            </w:pPr>
            <w:r>
              <w:rPr>
                <w:rFonts w:asciiTheme="majorHAnsi" w:hAnsiTheme="majorHAnsi"/>
                <w:sz w:val="22"/>
                <w:szCs w:val="22"/>
              </w:rPr>
              <w:t>Extra practice and review</w:t>
            </w:r>
          </w:p>
        </w:tc>
        <w:tc>
          <w:tcPr>
            <w:tcW w:w="1890" w:type="dxa"/>
          </w:tcPr>
          <w:p w14:paraId="6BAB811A" w14:textId="77777777" w:rsidR="00884D1E" w:rsidRPr="00281103" w:rsidRDefault="00884D1E" w:rsidP="0057208F">
            <w:pPr>
              <w:rPr>
                <w:rFonts w:asciiTheme="majorHAnsi" w:hAnsiTheme="majorHAnsi" w:cs="Arial"/>
                <w:b/>
              </w:rPr>
            </w:pPr>
          </w:p>
        </w:tc>
      </w:tr>
      <w:tr w:rsidR="00884D1E" w:rsidRPr="00E92923" w14:paraId="6CED19AD" w14:textId="77777777" w:rsidTr="0057208F">
        <w:tc>
          <w:tcPr>
            <w:tcW w:w="454" w:type="dxa"/>
            <w:tcBorders>
              <w:bottom w:val="single" w:sz="4" w:space="0" w:color="auto"/>
              <w:right w:val="nil"/>
            </w:tcBorders>
          </w:tcPr>
          <w:p w14:paraId="5574B6C8" w14:textId="77777777" w:rsidR="00884D1E" w:rsidRDefault="00884D1E" w:rsidP="0057208F">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4</w:t>
            </w:r>
          </w:p>
          <w:p w14:paraId="79950566" w14:textId="77777777" w:rsidR="00884D1E" w:rsidRPr="0073639B" w:rsidRDefault="00884D1E" w:rsidP="0057208F">
            <w:pPr>
              <w:rPr>
                <w:rFonts w:asciiTheme="majorHAnsi" w:hAnsiTheme="majorHAnsi" w:cs="Arial"/>
                <w:sz w:val="20"/>
                <w:szCs w:val="20"/>
              </w:rPr>
            </w:pPr>
          </w:p>
        </w:tc>
        <w:tc>
          <w:tcPr>
            <w:tcW w:w="356" w:type="dxa"/>
            <w:tcBorders>
              <w:left w:val="nil"/>
              <w:bottom w:val="single" w:sz="4" w:space="0" w:color="auto"/>
              <w:right w:val="nil"/>
            </w:tcBorders>
          </w:tcPr>
          <w:p w14:paraId="64FD05BA"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59D18B28" w14:textId="7F859374" w:rsidR="00884D1E" w:rsidRPr="0041679E" w:rsidRDefault="00624391" w:rsidP="0057208F">
            <w:pPr>
              <w:rPr>
                <w:rFonts w:asciiTheme="majorHAnsi" w:hAnsiTheme="majorHAnsi" w:cs="Arial"/>
                <w:sz w:val="22"/>
                <w:szCs w:val="22"/>
              </w:rPr>
            </w:pPr>
            <w:r>
              <w:rPr>
                <w:rFonts w:asciiTheme="majorHAnsi" w:hAnsiTheme="majorHAnsi" w:cs="Arial"/>
                <w:sz w:val="22"/>
                <w:szCs w:val="22"/>
              </w:rPr>
              <w:t>3.5</w:t>
            </w:r>
          </w:p>
        </w:tc>
        <w:tc>
          <w:tcPr>
            <w:tcW w:w="6570" w:type="dxa"/>
            <w:tcBorders>
              <w:bottom w:val="single" w:sz="4" w:space="0" w:color="auto"/>
            </w:tcBorders>
          </w:tcPr>
          <w:p w14:paraId="56D46E86" w14:textId="77777777" w:rsidR="00884D1E" w:rsidRPr="004D239E" w:rsidRDefault="00884D1E" w:rsidP="00884D1E">
            <w:pPr>
              <w:pStyle w:val="ListParagraph"/>
              <w:numPr>
                <w:ilvl w:val="0"/>
                <w:numId w:val="15"/>
              </w:numPr>
              <w:rPr>
                <w:rFonts w:asciiTheme="majorHAnsi" w:hAnsiTheme="majorHAnsi"/>
                <w:sz w:val="22"/>
                <w:szCs w:val="22"/>
              </w:rPr>
            </w:pPr>
            <w:r>
              <w:rPr>
                <w:rFonts w:asciiTheme="majorHAnsi" w:hAnsiTheme="majorHAnsi"/>
                <w:sz w:val="22"/>
                <w:szCs w:val="22"/>
              </w:rPr>
              <w:t>No reading</w:t>
            </w:r>
          </w:p>
        </w:tc>
        <w:tc>
          <w:tcPr>
            <w:tcW w:w="1890" w:type="dxa"/>
            <w:tcBorders>
              <w:bottom w:val="single" w:sz="4" w:space="0" w:color="auto"/>
            </w:tcBorders>
          </w:tcPr>
          <w:p w14:paraId="2EA0E139" w14:textId="77777777" w:rsidR="00884D1E" w:rsidRPr="0061243F" w:rsidRDefault="00884D1E" w:rsidP="0057208F">
            <w:pPr>
              <w:rPr>
                <w:rFonts w:asciiTheme="majorHAnsi" w:hAnsiTheme="majorHAnsi" w:cs="Arial"/>
                <w:b/>
                <w:sz w:val="22"/>
                <w:szCs w:val="22"/>
              </w:rPr>
            </w:pPr>
            <w:r w:rsidRPr="00281103">
              <w:rPr>
                <w:rFonts w:asciiTheme="majorHAnsi" w:hAnsiTheme="majorHAnsi" w:cs="Arial"/>
                <w:b/>
                <w:sz w:val="22"/>
                <w:szCs w:val="22"/>
              </w:rPr>
              <w:t>Midterm Exam</w:t>
            </w:r>
            <w:r w:rsidRPr="00182AC0">
              <w:rPr>
                <w:rFonts w:asciiTheme="majorHAnsi" w:hAnsiTheme="majorHAnsi" w:cs="Arial"/>
                <w:b/>
                <w:sz w:val="22"/>
                <w:szCs w:val="22"/>
              </w:rPr>
              <w:t xml:space="preserve"> </w:t>
            </w:r>
          </w:p>
        </w:tc>
      </w:tr>
      <w:tr w:rsidR="00CA17F7" w:rsidRPr="00E92923" w14:paraId="6A89C175" w14:textId="77777777" w:rsidTr="00501B16">
        <w:tc>
          <w:tcPr>
            <w:tcW w:w="10080" w:type="dxa"/>
            <w:gridSpan w:val="5"/>
            <w:tcBorders>
              <w:bottom w:val="single" w:sz="4" w:space="0" w:color="auto"/>
            </w:tcBorders>
          </w:tcPr>
          <w:p w14:paraId="0BEEFDC2" w14:textId="586E2620" w:rsidR="00CA17F7" w:rsidRPr="00281103" w:rsidRDefault="00CA17F7" w:rsidP="00CA17F7">
            <w:pPr>
              <w:jc w:val="center"/>
              <w:rPr>
                <w:rFonts w:asciiTheme="majorHAnsi" w:hAnsiTheme="majorHAnsi" w:cs="Arial"/>
                <w:b/>
                <w:sz w:val="22"/>
                <w:szCs w:val="22"/>
              </w:rPr>
            </w:pPr>
            <w:r w:rsidRPr="00591633">
              <w:rPr>
                <w:rFonts w:asciiTheme="majorHAnsi" w:hAnsiTheme="majorHAnsi"/>
                <w:b/>
                <w:i/>
                <w:iCs/>
                <w:sz w:val="22"/>
                <w:szCs w:val="22"/>
              </w:rPr>
              <w:t xml:space="preserve">NO CLASS: </w:t>
            </w:r>
            <w:r>
              <w:rPr>
                <w:rFonts w:asciiTheme="majorHAnsi" w:hAnsiTheme="majorHAnsi"/>
                <w:b/>
                <w:i/>
                <w:iCs/>
                <w:sz w:val="22"/>
                <w:szCs w:val="22"/>
              </w:rPr>
              <w:t>SPRING</w:t>
            </w:r>
            <w:r w:rsidRPr="00591633">
              <w:rPr>
                <w:rFonts w:asciiTheme="majorHAnsi" w:hAnsiTheme="majorHAnsi"/>
                <w:b/>
                <w:i/>
                <w:iCs/>
                <w:sz w:val="22"/>
                <w:szCs w:val="22"/>
              </w:rPr>
              <w:t xml:space="preserve"> BREAK (</w:t>
            </w:r>
            <w:r>
              <w:rPr>
                <w:rFonts w:asciiTheme="majorHAnsi" w:hAnsiTheme="majorHAnsi"/>
                <w:b/>
                <w:i/>
                <w:iCs/>
                <w:sz w:val="22"/>
                <w:szCs w:val="22"/>
              </w:rPr>
              <w:t>3</w:t>
            </w:r>
            <w:r w:rsidRPr="00591633">
              <w:rPr>
                <w:rFonts w:asciiTheme="majorHAnsi" w:hAnsiTheme="majorHAnsi"/>
                <w:b/>
                <w:i/>
                <w:iCs/>
                <w:sz w:val="22"/>
                <w:szCs w:val="22"/>
              </w:rPr>
              <w:t>.</w:t>
            </w:r>
            <w:r>
              <w:rPr>
                <w:rFonts w:asciiTheme="majorHAnsi" w:hAnsiTheme="majorHAnsi"/>
                <w:b/>
                <w:i/>
                <w:iCs/>
                <w:sz w:val="22"/>
                <w:szCs w:val="22"/>
              </w:rPr>
              <w:t>7</w:t>
            </w:r>
            <w:r w:rsidRPr="00591633">
              <w:rPr>
                <w:rFonts w:asciiTheme="majorHAnsi" w:hAnsiTheme="majorHAnsi"/>
                <w:b/>
                <w:i/>
                <w:iCs/>
                <w:sz w:val="22"/>
                <w:szCs w:val="22"/>
              </w:rPr>
              <w:t>-</w:t>
            </w:r>
            <w:r>
              <w:rPr>
                <w:rFonts w:asciiTheme="majorHAnsi" w:hAnsiTheme="majorHAnsi"/>
                <w:b/>
                <w:i/>
                <w:iCs/>
                <w:sz w:val="22"/>
                <w:szCs w:val="22"/>
              </w:rPr>
              <w:t>3.15</w:t>
            </w:r>
            <w:r w:rsidRPr="00591633">
              <w:rPr>
                <w:rFonts w:asciiTheme="majorHAnsi" w:hAnsiTheme="majorHAnsi"/>
                <w:b/>
                <w:i/>
                <w:iCs/>
                <w:sz w:val="22"/>
                <w:szCs w:val="22"/>
              </w:rPr>
              <w:t>)</w:t>
            </w:r>
          </w:p>
        </w:tc>
      </w:tr>
      <w:tr w:rsidR="00884D1E" w:rsidRPr="00E92923" w14:paraId="765AD159" w14:textId="77777777" w:rsidTr="0057208F">
        <w:tc>
          <w:tcPr>
            <w:tcW w:w="10080" w:type="dxa"/>
            <w:gridSpan w:val="5"/>
            <w:tcBorders>
              <w:bottom w:val="single" w:sz="4" w:space="0" w:color="auto"/>
            </w:tcBorders>
          </w:tcPr>
          <w:p w14:paraId="3BE4E0F1" w14:textId="77777777" w:rsidR="00C12E14" w:rsidRDefault="00C12E14" w:rsidP="0057208F">
            <w:pPr>
              <w:jc w:val="center"/>
              <w:rPr>
                <w:rFonts w:asciiTheme="majorHAnsi" w:hAnsiTheme="majorHAnsi" w:cs="Arial"/>
                <w:b/>
                <w:sz w:val="26"/>
                <w:szCs w:val="26"/>
              </w:rPr>
            </w:pPr>
          </w:p>
          <w:p w14:paraId="5EFEF71C" w14:textId="3EC8E423" w:rsidR="00884D1E" w:rsidRPr="00E92923" w:rsidRDefault="00884D1E" w:rsidP="0057208F">
            <w:pPr>
              <w:jc w:val="center"/>
              <w:rPr>
                <w:rFonts w:asciiTheme="majorHAnsi" w:hAnsiTheme="majorHAnsi" w:cs="Arial"/>
              </w:rPr>
            </w:pPr>
            <w:r>
              <w:rPr>
                <w:rFonts w:asciiTheme="majorHAnsi" w:hAnsiTheme="majorHAnsi" w:cs="Arial"/>
                <w:b/>
                <w:sz w:val="26"/>
                <w:szCs w:val="26"/>
              </w:rPr>
              <w:t>MODULE 3: INDUCTIVE ARGUMENTS</w:t>
            </w:r>
          </w:p>
        </w:tc>
      </w:tr>
      <w:tr w:rsidR="00884D1E" w:rsidRPr="00E92923" w14:paraId="443A1A24" w14:textId="77777777" w:rsidTr="0057208F">
        <w:tc>
          <w:tcPr>
            <w:tcW w:w="10080" w:type="dxa"/>
            <w:gridSpan w:val="5"/>
            <w:tcBorders>
              <w:bottom w:val="single" w:sz="4" w:space="0" w:color="auto"/>
            </w:tcBorders>
          </w:tcPr>
          <w:p w14:paraId="151E3DEB" w14:textId="77777777" w:rsidR="00884D1E" w:rsidRPr="00E92923" w:rsidRDefault="00884D1E" w:rsidP="0057208F">
            <w:pPr>
              <w:rPr>
                <w:rFonts w:asciiTheme="majorHAnsi" w:hAnsiTheme="majorHAnsi" w:cs="Arial"/>
              </w:rPr>
            </w:pPr>
            <w:r>
              <w:rPr>
                <w:rFonts w:asciiTheme="majorHAnsi" w:hAnsiTheme="majorHAnsi" w:cs="Arial"/>
                <w:i/>
                <w:sz w:val="22"/>
                <w:szCs w:val="22"/>
              </w:rPr>
              <w:t>Statistical Generalizations</w:t>
            </w:r>
          </w:p>
        </w:tc>
      </w:tr>
      <w:tr w:rsidR="00884D1E" w:rsidRPr="00E92923" w14:paraId="6BE97F2E" w14:textId="77777777" w:rsidTr="0057208F">
        <w:tc>
          <w:tcPr>
            <w:tcW w:w="454" w:type="dxa"/>
            <w:tcBorders>
              <w:bottom w:val="single" w:sz="4" w:space="0" w:color="auto"/>
              <w:right w:val="nil"/>
            </w:tcBorders>
          </w:tcPr>
          <w:p w14:paraId="0409B2A5"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15</w:t>
            </w:r>
          </w:p>
        </w:tc>
        <w:tc>
          <w:tcPr>
            <w:tcW w:w="356" w:type="dxa"/>
            <w:tcBorders>
              <w:left w:val="nil"/>
              <w:bottom w:val="single" w:sz="4" w:space="0" w:color="auto"/>
              <w:right w:val="nil"/>
            </w:tcBorders>
          </w:tcPr>
          <w:p w14:paraId="03171613"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27B677DF" w14:textId="59A9FCA9" w:rsidR="00884D1E" w:rsidRPr="0041679E" w:rsidRDefault="00E264D4" w:rsidP="0057208F">
            <w:pPr>
              <w:rPr>
                <w:rFonts w:asciiTheme="majorHAnsi" w:hAnsiTheme="majorHAnsi" w:cs="Arial"/>
                <w:sz w:val="22"/>
                <w:szCs w:val="22"/>
              </w:rPr>
            </w:pPr>
            <w:r>
              <w:rPr>
                <w:rFonts w:asciiTheme="majorHAnsi" w:hAnsiTheme="majorHAnsi" w:cs="Arial"/>
                <w:sz w:val="22"/>
                <w:szCs w:val="22"/>
              </w:rPr>
              <w:t>3.17</w:t>
            </w:r>
          </w:p>
        </w:tc>
        <w:tc>
          <w:tcPr>
            <w:tcW w:w="6570" w:type="dxa"/>
            <w:tcBorders>
              <w:bottom w:val="single" w:sz="4" w:space="0" w:color="auto"/>
            </w:tcBorders>
          </w:tcPr>
          <w:p w14:paraId="1E217CDC" w14:textId="77777777" w:rsidR="00884D1E" w:rsidRDefault="00884D1E" w:rsidP="00884D1E">
            <w:pPr>
              <w:pStyle w:val="ListParagraph"/>
              <w:numPr>
                <w:ilvl w:val="0"/>
                <w:numId w:val="15"/>
              </w:numPr>
              <w:rPr>
                <w:rFonts w:asciiTheme="majorHAnsi" w:hAnsiTheme="majorHAnsi" w:cs="Arial"/>
                <w:sz w:val="22"/>
                <w:szCs w:val="22"/>
              </w:rPr>
            </w:pPr>
            <w:r w:rsidRPr="00FD1745">
              <w:rPr>
                <w:rFonts w:asciiTheme="majorHAnsi" w:hAnsiTheme="majorHAnsi" w:cs="Arial"/>
                <w:sz w:val="22"/>
                <w:szCs w:val="22"/>
              </w:rPr>
              <w:t>TA, Ch. 9 (up to p. 160)</w:t>
            </w:r>
          </w:p>
          <w:p w14:paraId="05BFBC0C" w14:textId="77777777" w:rsidR="00884D1E" w:rsidRPr="000D4F44" w:rsidRDefault="00884D1E" w:rsidP="00884D1E">
            <w:pPr>
              <w:pStyle w:val="ListParagraph"/>
              <w:numPr>
                <w:ilvl w:val="0"/>
                <w:numId w:val="15"/>
              </w:numPr>
              <w:rPr>
                <w:rFonts w:asciiTheme="majorHAnsi" w:hAnsiTheme="majorHAnsi" w:cs="Arial"/>
                <w:sz w:val="22"/>
                <w:szCs w:val="22"/>
              </w:rPr>
            </w:pPr>
            <w:r w:rsidRPr="000D4F44">
              <w:rPr>
                <w:rFonts w:asciiTheme="majorHAnsi" w:hAnsiTheme="majorHAnsi" w:cs="Arial"/>
                <w:sz w:val="22"/>
                <w:szCs w:val="22"/>
              </w:rPr>
              <w:t>Video lecture, “Induction and Statistical Generalizations”</w:t>
            </w:r>
          </w:p>
        </w:tc>
        <w:tc>
          <w:tcPr>
            <w:tcW w:w="1890" w:type="dxa"/>
            <w:tcBorders>
              <w:bottom w:val="single" w:sz="4" w:space="0" w:color="auto"/>
            </w:tcBorders>
          </w:tcPr>
          <w:p w14:paraId="279DCDB6" w14:textId="4E74BA74" w:rsidR="00884D1E" w:rsidRPr="00E92923" w:rsidRDefault="00884D1E" w:rsidP="0057208F">
            <w:pPr>
              <w:rPr>
                <w:rFonts w:asciiTheme="majorHAnsi" w:hAnsiTheme="majorHAnsi" w:cs="Arial"/>
              </w:rPr>
            </w:pPr>
            <w:r w:rsidRPr="00182AC0">
              <w:rPr>
                <w:rFonts w:asciiTheme="majorHAnsi" w:hAnsiTheme="majorHAnsi" w:cs="Arial"/>
                <w:b/>
                <w:sz w:val="22"/>
                <w:szCs w:val="22"/>
              </w:rPr>
              <w:t>Assignment 3 due</w:t>
            </w:r>
            <w:r>
              <w:rPr>
                <w:rFonts w:asciiTheme="majorHAnsi" w:hAnsiTheme="majorHAnsi" w:cs="Arial"/>
                <w:b/>
                <w:sz w:val="22"/>
                <w:szCs w:val="22"/>
              </w:rPr>
              <w:t xml:space="preserve"> by </w:t>
            </w:r>
            <w:r w:rsidR="006E117C">
              <w:rPr>
                <w:rFonts w:asciiTheme="majorHAnsi" w:hAnsiTheme="majorHAnsi" w:cs="Arial"/>
                <w:b/>
                <w:sz w:val="22"/>
                <w:szCs w:val="22"/>
              </w:rPr>
              <w:t>9</w:t>
            </w:r>
            <w:r>
              <w:rPr>
                <w:rFonts w:asciiTheme="majorHAnsi" w:hAnsiTheme="majorHAnsi" w:cs="Arial"/>
                <w:b/>
                <w:sz w:val="22"/>
                <w:szCs w:val="22"/>
              </w:rPr>
              <w:t>:</w:t>
            </w:r>
            <w:r w:rsidR="006E117C">
              <w:rPr>
                <w:rFonts w:asciiTheme="majorHAnsi" w:hAnsiTheme="majorHAnsi" w:cs="Arial"/>
                <w:b/>
                <w:sz w:val="22"/>
                <w:szCs w:val="22"/>
              </w:rPr>
              <w:t>3</w:t>
            </w:r>
            <w:r>
              <w:rPr>
                <w:rFonts w:asciiTheme="majorHAnsi" w:hAnsiTheme="majorHAnsi" w:cs="Arial"/>
                <w:b/>
                <w:sz w:val="22"/>
                <w:szCs w:val="22"/>
              </w:rPr>
              <w:t>0am</w:t>
            </w:r>
          </w:p>
        </w:tc>
      </w:tr>
      <w:tr w:rsidR="00884D1E" w:rsidRPr="00E92923" w14:paraId="549D233D" w14:textId="77777777" w:rsidTr="0057208F">
        <w:tc>
          <w:tcPr>
            <w:tcW w:w="454" w:type="dxa"/>
            <w:tcBorders>
              <w:right w:val="nil"/>
            </w:tcBorders>
          </w:tcPr>
          <w:p w14:paraId="77C0ED29"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6</w:t>
            </w:r>
          </w:p>
        </w:tc>
        <w:tc>
          <w:tcPr>
            <w:tcW w:w="356" w:type="dxa"/>
            <w:tcBorders>
              <w:left w:val="nil"/>
              <w:right w:val="nil"/>
            </w:tcBorders>
          </w:tcPr>
          <w:p w14:paraId="3F573BD9"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109FDAB6" w14:textId="5BD8D211" w:rsidR="00884D1E" w:rsidRPr="0041679E" w:rsidRDefault="00E264D4" w:rsidP="0057208F">
            <w:pPr>
              <w:rPr>
                <w:rFonts w:asciiTheme="majorHAnsi" w:hAnsiTheme="majorHAnsi" w:cs="Arial"/>
                <w:sz w:val="22"/>
                <w:szCs w:val="22"/>
              </w:rPr>
            </w:pPr>
            <w:r>
              <w:rPr>
                <w:rFonts w:asciiTheme="majorHAnsi" w:hAnsiTheme="majorHAnsi" w:cs="Arial"/>
                <w:sz w:val="22"/>
                <w:szCs w:val="22"/>
              </w:rPr>
              <w:t>3.19</w:t>
            </w:r>
          </w:p>
        </w:tc>
        <w:tc>
          <w:tcPr>
            <w:tcW w:w="6570" w:type="dxa"/>
          </w:tcPr>
          <w:p w14:paraId="5F963AA7" w14:textId="77777777" w:rsidR="00884D1E" w:rsidRPr="004D239E" w:rsidRDefault="00884D1E" w:rsidP="00884D1E">
            <w:pPr>
              <w:pStyle w:val="ListParagraph"/>
              <w:numPr>
                <w:ilvl w:val="0"/>
                <w:numId w:val="15"/>
              </w:numPr>
              <w:rPr>
                <w:rFonts w:asciiTheme="majorHAnsi" w:hAnsiTheme="majorHAnsi"/>
                <w:sz w:val="22"/>
                <w:szCs w:val="22"/>
              </w:rPr>
            </w:pPr>
            <w:r>
              <w:rPr>
                <w:rFonts w:asciiTheme="majorHAnsi" w:hAnsiTheme="majorHAnsi" w:cs="Arial"/>
                <w:sz w:val="22"/>
                <w:szCs w:val="22"/>
              </w:rPr>
              <w:t>Daniel Kahneman, “The Law of Small Numbers” (</w:t>
            </w:r>
            <w:r>
              <w:rPr>
                <w:rFonts w:asciiTheme="majorHAnsi" w:hAnsiTheme="majorHAnsi" w:cs="Arial"/>
                <w:i/>
                <w:iCs/>
                <w:sz w:val="22"/>
                <w:szCs w:val="22"/>
              </w:rPr>
              <w:t>Thinking Fast and Slow</w:t>
            </w:r>
            <w:r>
              <w:rPr>
                <w:rFonts w:asciiTheme="majorHAnsi" w:hAnsiTheme="majorHAnsi" w:cs="Arial"/>
                <w:sz w:val="22"/>
                <w:szCs w:val="22"/>
              </w:rPr>
              <w:t>, pp. 109-118)</w:t>
            </w:r>
          </w:p>
        </w:tc>
        <w:tc>
          <w:tcPr>
            <w:tcW w:w="1890" w:type="dxa"/>
          </w:tcPr>
          <w:p w14:paraId="2154FDE6" w14:textId="77777777" w:rsidR="00884D1E" w:rsidRPr="00E92923" w:rsidRDefault="00884D1E" w:rsidP="0057208F">
            <w:pPr>
              <w:rPr>
                <w:rFonts w:asciiTheme="majorHAnsi" w:hAnsiTheme="majorHAnsi" w:cs="Arial"/>
              </w:rPr>
            </w:pPr>
          </w:p>
        </w:tc>
      </w:tr>
      <w:tr w:rsidR="00884D1E" w:rsidRPr="00E92923" w14:paraId="48C126F6" w14:textId="77777777" w:rsidTr="0057208F">
        <w:tc>
          <w:tcPr>
            <w:tcW w:w="10080" w:type="dxa"/>
            <w:gridSpan w:val="5"/>
          </w:tcPr>
          <w:p w14:paraId="2B5DCE54" w14:textId="77777777" w:rsidR="00884D1E" w:rsidRPr="00234181" w:rsidRDefault="00884D1E" w:rsidP="0057208F">
            <w:pPr>
              <w:rPr>
                <w:rFonts w:asciiTheme="majorHAnsi" w:hAnsiTheme="majorHAnsi" w:cs="Arial"/>
                <w:bCs/>
                <w:sz w:val="22"/>
                <w:szCs w:val="22"/>
              </w:rPr>
            </w:pPr>
            <w:r>
              <w:rPr>
                <w:rFonts w:asciiTheme="majorHAnsi" w:hAnsiTheme="majorHAnsi" w:cs="Arial"/>
                <w:bCs/>
                <w:i/>
                <w:iCs/>
                <w:sz w:val="22"/>
                <w:szCs w:val="22"/>
              </w:rPr>
              <w:t>Interlude: Presenting Fundamentals</w:t>
            </w:r>
          </w:p>
        </w:tc>
      </w:tr>
      <w:tr w:rsidR="00884D1E" w:rsidRPr="00E92923" w14:paraId="5C73C04E" w14:textId="77777777" w:rsidTr="0057208F">
        <w:tc>
          <w:tcPr>
            <w:tcW w:w="454" w:type="dxa"/>
            <w:tcBorders>
              <w:right w:val="nil"/>
            </w:tcBorders>
          </w:tcPr>
          <w:p w14:paraId="350078EB"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7</w:t>
            </w:r>
          </w:p>
        </w:tc>
        <w:tc>
          <w:tcPr>
            <w:tcW w:w="356" w:type="dxa"/>
            <w:tcBorders>
              <w:left w:val="nil"/>
              <w:right w:val="nil"/>
            </w:tcBorders>
          </w:tcPr>
          <w:p w14:paraId="6E2BA922"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1C046E6C" w14:textId="67C41763" w:rsidR="00884D1E" w:rsidRPr="0041679E" w:rsidRDefault="00E264D4" w:rsidP="0057208F">
            <w:pPr>
              <w:rPr>
                <w:rFonts w:asciiTheme="majorHAnsi" w:hAnsiTheme="majorHAnsi" w:cs="Arial"/>
                <w:sz w:val="22"/>
                <w:szCs w:val="22"/>
              </w:rPr>
            </w:pPr>
            <w:r>
              <w:rPr>
                <w:rFonts w:asciiTheme="majorHAnsi" w:hAnsiTheme="majorHAnsi" w:cs="Arial"/>
                <w:sz w:val="22"/>
                <w:szCs w:val="22"/>
              </w:rPr>
              <w:t>3.24</w:t>
            </w:r>
          </w:p>
        </w:tc>
        <w:tc>
          <w:tcPr>
            <w:tcW w:w="6570" w:type="dxa"/>
          </w:tcPr>
          <w:p w14:paraId="710CDC74" w14:textId="77777777" w:rsidR="00884D1E" w:rsidRPr="005D6C93" w:rsidRDefault="00884D1E" w:rsidP="00884D1E">
            <w:pPr>
              <w:pStyle w:val="ListParagraph"/>
              <w:numPr>
                <w:ilvl w:val="0"/>
                <w:numId w:val="15"/>
              </w:numPr>
              <w:rPr>
                <w:rFonts w:asciiTheme="majorHAnsi" w:hAnsiTheme="majorHAnsi" w:cs="Arial"/>
                <w:b/>
                <w:i/>
                <w:sz w:val="22"/>
                <w:szCs w:val="22"/>
              </w:rPr>
            </w:pPr>
            <w:r>
              <w:rPr>
                <w:rFonts w:asciiTheme="majorHAnsi" w:hAnsiTheme="majorHAnsi" w:cs="Arial"/>
                <w:sz w:val="22"/>
                <w:szCs w:val="22"/>
              </w:rPr>
              <w:t>Sherry Diestler, “Communicating Publicly” (</w:t>
            </w:r>
            <w:r>
              <w:rPr>
                <w:rFonts w:asciiTheme="majorHAnsi" w:hAnsiTheme="majorHAnsi" w:cs="Arial"/>
                <w:i/>
                <w:sz w:val="22"/>
                <w:szCs w:val="22"/>
              </w:rPr>
              <w:t>Becoming a Critical Thinker</w:t>
            </w:r>
            <w:r>
              <w:rPr>
                <w:rFonts w:asciiTheme="majorHAnsi" w:hAnsiTheme="majorHAnsi" w:cs="Arial"/>
                <w:sz w:val="22"/>
                <w:szCs w:val="22"/>
              </w:rPr>
              <w:t>, pp. 444-463)</w:t>
            </w:r>
          </w:p>
        </w:tc>
        <w:tc>
          <w:tcPr>
            <w:tcW w:w="1890" w:type="dxa"/>
          </w:tcPr>
          <w:p w14:paraId="15724953" w14:textId="77777777" w:rsidR="00884D1E" w:rsidRPr="0060530B" w:rsidRDefault="00884D1E" w:rsidP="0057208F">
            <w:pPr>
              <w:rPr>
                <w:rFonts w:asciiTheme="majorHAnsi" w:hAnsiTheme="majorHAnsi" w:cs="Arial"/>
                <w:b/>
                <w:sz w:val="22"/>
                <w:szCs w:val="22"/>
              </w:rPr>
            </w:pPr>
          </w:p>
        </w:tc>
      </w:tr>
      <w:tr w:rsidR="00884D1E" w:rsidRPr="00E92923" w14:paraId="642C85BB" w14:textId="77777777" w:rsidTr="0057208F">
        <w:tc>
          <w:tcPr>
            <w:tcW w:w="10080" w:type="dxa"/>
            <w:gridSpan w:val="5"/>
            <w:tcBorders>
              <w:bottom w:val="single" w:sz="4" w:space="0" w:color="auto"/>
            </w:tcBorders>
          </w:tcPr>
          <w:p w14:paraId="5FA5514B" w14:textId="77777777" w:rsidR="00884D1E" w:rsidRPr="00812498" w:rsidRDefault="00884D1E" w:rsidP="0057208F">
            <w:pPr>
              <w:rPr>
                <w:rFonts w:asciiTheme="majorHAnsi" w:hAnsiTheme="majorHAnsi" w:cs="Arial"/>
                <w:b/>
                <w:sz w:val="22"/>
                <w:szCs w:val="22"/>
              </w:rPr>
            </w:pPr>
            <w:r>
              <w:rPr>
                <w:rFonts w:asciiTheme="majorHAnsi" w:hAnsiTheme="majorHAnsi" w:cs="Arial"/>
                <w:i/>
                <w:sz w:val="22"/>
                <w:szCs w:val="22"/>
              </w:rPr>
              <w:t>Causal Reasoning</w:t>
            </w:r>
          </w:p>
        </w:tc>
      </w:tr>
      <w:tr w:rsidR="00884D1E" w:rsidRPr="00E92923" w14:paraId="2CD5F207" w14:textId="77777777" w:rsidTr="0057208F">
        <w:tc>
          <w:tcPr>
            <w:tcW w:w="454" w:type="dxa"/>
            <w:tcBorders>
              <w:bottom w:val="single" w:sz="4" w:space="0" w:color="auto"/>
              <w:right w:val="nil"/>
            </w:tcBorders>
          </w:tcPr>
          <w:p w14:paraId="1B134ED2"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8</w:t>
            </w:r>
          </w:p>
        </w:tc>
        <w:tc>
          <w:tcPr>
            <w:tcW w:w="356" w:type="dxa"/>
            <w:tcBorders>
              <w:left w:val="nil"/>
              <w:bottom w:val="single" w:sz="4" w:space="0" w:color="auto"/>
              <w:right w:val="nil"/>
            </w:tcBorders>
          </w:tcPr>
          <w:p w14:paraId="4EC399BE"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40EDE47E" w14:textId="222B94C9" w:rsidR="00884D1E" w:rsidRPr="0041679E" w:rsidRDefault="00E264D4" w:rsidP="0057208F">
            <w:pPr>
              <w:rPr>
                <w:rFonts w:asciiTheme="majorHAnsi" w:hAnsiTheme="majorHAnsi" w:cs="Arial"/>
                <w:sz w:val="22"/>
                <w:szCs w:val="22"/>
              </w:rPr>
            </w:pPr>
            <w:r>
              <w:rPr>
                <w:rFonts w:asciiTheme="majorHAnsi" w:hAnsiTheme="majorHAnsi" w:cs="Arial"/>
                <w:sz w:val="22"/>
                <w:szCs w:val="22"/>
              </w:rPr>
              <w:t>3.26</w:t>
            </w:r>
          </w:p>
        </w:tc>
        <w:tc>
          <w:tcPr>
            <w:tcW w:w="6570" w:type="dxa"/>
            <w:tcBorders>
              <w:bottom w:val="single" w:sz="4" w:space="0" w:color="auto"/>
            </w:tcBorders>
          </w:tcPr>
          <w:p w14:paraId="016380C8" w14:textId="77777777" w:rsidR="00884D1E" w:rsidRPr="00FD1745" w:rsidRDefault="00884D1E" w:rsidP="00884D1E">
            <w:pPr>
              <w:pStyle w:val="ListParagraph"/>
              <w:numPr>
                <w:ilvl w:val="0"/>
                <w:numId w:val="16"/>
              </w:numPr>
              <w:rPr>
                <w:rFonts w:asciiTheme="majorHAnsi" w:hAnsiTheme="majorHAnsi" w:cs="Arial"/>
                <w:sz w:val="22"/>
                <w:szCs w:val="22"/>
              </w:rPr>
            </w:pPr>
            <w:r>
              <w:rPr>
                <w:rFonts w:asciiTheme="majorHAnsi" w:hAnsiTheme="majorHAnsi" w:cs="Arial"/>
                <w:sz w:val="22"/>
                <w:szCs w:val="22"/>
              </w:rPr>
              <w:t xml:space="preserve">Christopher </w:t>
            </w:r>
            <w:r w:rsidRPr="00FD1745">
              <w:rPr>
                <w:rFonts w:asciiTheme="majorHAnsi" w:hAnsiTheme="majorHAnsi" w:cs="Arial"/>
                <w:sz w:val="22"/>
                <w:szCs w:val="22"/>
              </w:rPr>
              <w:t xml:space="preserve">Chabris and </w:t>
            </w:r>
            <w:r>
              <w:rPr>
                <w:rFonts w:asciiTheme="majorHAnsi" w:hAnsiTheme="majorHAnsi" w:cs="Arial"/>
                <w:sz w:val="22"/>
                <w:szCs w:val="22"/>
              </w:rPr>
              <w:t xml:space="preserve">Daniel </w:t>
            </w:r>
            <w:r w:rsidRPr="00FD1745">
              <w:rPr>
                <w:rFonts w:asciiTheme="majorHAnsi" w:hAnsiTheme="majorHAnsi" w:cs="Arial"/>
                <w:sz w:val="22"/>
                <w:szCs w:val="22"/>
              </w:rPr>
              <w:t xml:space="preserve">Simons, </w:t>
            </w:r>
            <w:r w:rsidRPr="00FD1745">
              <w:rPr>
                <w:rFonts w:asciiTheme="majorHAnsi" w:hAnsiTheme="majorHAnsi" w:cs="Arial"/>
                <w:i/>
                <w:sz w:val="22"/>
                <w:szCs w:val="22"/>
              </w:rPr>
              <w:t>The Invisible Gorilla</w:t>
            </w:r>
            <w:r w:rsidRPr="00FD1745">
              <w:rPr>
                <w:rFonts w:asciiTheme="majorHAnsi" w:hAnsiTheme="majorHAnsi" w:cs="Arial"/>
                <w:sz w:val="22"/>
                <w:szCs w:val="22"/>
              </w:rPr>
              <w:t>, Ch. 5 (pp. 154-176)</w:t>
            </w:r>
          </w:p>
          <w:p w14:paraId="61502550" w14:textId="77777777" w:rsidR="00884D1E" w:rsidRPr="005F6A6C" w:rsidRDefault="00884D1E" w:rsidP="00884D1E">
            <w:pPr>
              <w:pStyle w:val="ListParagraph"/>
              <w:numPr>
                <w:ilvl w:val="0"/>
                <w:numId w:val="16"/>
              </w:numPr>
              <w:rPr>
                <w:rFonts w:asciiTheme="majorHAnsi" w:hAnsiTheme="majorHAnsi" w:cs="Arial"/>
                <w:b/>
                <w:i/>
                <w:sz w:val="22"/>
                <w:szCs w:val="22"/>
              </w:rPr>
            </w:pPr>
            <w:r>
              <w:rPr>
                <w:rFonts w:asciiTheme="majorHAnsi" w:hAnsiTheme="majorHAnsi" w:cs="Arial"/>
                <w:sz w:val="22"/>
                <w:szCs w:val="22"/>
              </w:rPr>
              <w:t xml:space="preserve">Walter </w:t>
            </w:r>
            <w:r w:rsidRPr="005D6C93">
              <w:rPr>
                <w:rFonts w:asciiTheme="majorHAnsi" w:hAnsiTheme="majorHAnsi" w:cs="Arial"/>
                <w:sz w:val="22"/>
                <w:szCs w:val="22"/>
              </w:rPr>
              <w:t>Sinnott-Armstrong and</w:t>
            </w:r>
            <w:r>
              <w:rPr>
                <w:rFonts w:asciiTheme="majorHAnsi" w:hAnsiTheme="majorHAnsi" w:cs="Arial"/>
                <w:sz w:val="22"/>
                <w:szCs w:val="22"/>
              </w:rPr>
              <w:t xml:space="preserve"> Robert</w:t>
            </w:r>
            <w:r w:rsidRPr="005D6C93">
              <w:rPr>
                <w:rFonts w:asciiTheme="majorHAnsi" w:hAnsiTheme="majorHAnsi" w:cs="Arial"/>
                <w:sz w:val="22"/>
                <w:szCs w:val="22"/>
              </w:rPr>
              <w:t xml:space="preserve"> </w:t>
            </w:r>
            <w:proofErr w:type="spellStart"/>
            <w:r w:rsidRPr="005D6C93">
              <w:rPr>
                <w:rFonts w:asciiTheme="majorHAnsi" w:hAnsiTheme="majorHAnsi" w:cs="Arial"/>
                <w:sz w:val="22"/>
                <w:szCs w:val="22"/>
              </w:rPr>
              <w:t>Fogelin</w:t>
            </w:r>
            <w:proofErr w:type="spellEnd"/>
            <w:r w:rsidRPr="005D6C93">
              <w:rPr>
                <w:rFonts w:asciiTheme="majorHAnsi" w:hAnsiTheme="majorHAnsi" w:cs="Arial"/>
                <w:sz w:val="22"/>
                <w:szCs w:val="22"/>
              </w:rPr>
              <w:t xml:space="preserve">, </w:t>
            </w:r>
            <w:r>
              <w:rPr>
                <w:rFonts w:asciiTheme="majorHAnsi" w:hAnsiTheme="majorHAnsi" w:cs="Arial"/>
                <w:sz w:val="22"/>
                <w:szCs w:val="22"/>
              </w:rPr>
              <w:t>“Concomitant Variation” (</w:t>
            </w:r>
            <w:r w:rsidRPr="005D6C93">
              <w:rPr>
                <w:rFonts w:asciiTheme="majorHAnsi" w:hAnsiTheme="majorHAnsi" w:cs="Arial"/>
                <w:i/>
                <w:sz w:val="22"/>
                <w:szCs w:val="22"/>
              </w:rPr>
              <w:t>Understanding Arguments</w:t>
            </w:r>
            <w:r>
              <w:rPr>
                <w:rFonts w:asciiTheme="majorHAnsi" w:hAnsiTheme="majorHAnsi" w:cs="Arial"/>
                <w:sz w:val="22"/>
                <w:szCs w:val="22"/>
              </w:rPr>
              <w:t xml:space="preserve">, </w:t>
            </w:r>
            <w:r w:rsidRPr="005D6C93">
              <w:rPr>
                <w:rFonts w:asciiTheme="majorHAnsi" w:hAnsiTheme="majorHAnsi" w:cs="Arial"/>
                <w:sz w:val="22"/>
                <w:szCs w:val="22"/>
              </w:rPr>
              <w:t>pp. 234-237)</w:t>
            </w:r>
          </w:p>
          <w:p w14:paraId="5AB451CB" w14:textId="77777777" w:rsidR="00884D1E" w:rsidRPr="0061243F" w:rsidRDefault="00884D1E" w:rsidP="00884D1E">
            <w:pPr>
              <w:pStyle w:val="ListParagraph"/>
              <w:numPr>
                <w:ilvl w:val="0"/>
                <w:numId w:val="16"/>
              </w:numPr>
              <w:rPr>
                <w:rFonts w:asciiTheme="majorHAnsi" w:hAnsiTheme="majorHAnsi" w:cs="Arial"/>
                <w:b/>
                <w:bCs/>
                <w:sz w:val="22"/>
                <w:szCs w:val="22"/>
              </w:rPr>
            </w:pPr>
            <w:r>
              <w:rPr>
                <w:rFonts w:asciiTheme="majorHAnsi" w:hAnsiTheme="majorHAnsi" w:cs="Arial"/>
                <w:sz w:val="22"/>
                <w:szCs w:val="22"/>
              </w:rPr>
              <w:t>Video lecture, “Causal Reasoning”</w:t>
            </w:r>
          </w:p>
        </w:tc>
        <w:tc>
          <w:tcPr>
            <w:tcW w:w="1890" w:type="dxa"/>
            <w:tcBorders>
              <w:bottom w:val="single" w:sz="4" w:space="0" w:color="auto"/>
            </w:tcBorders>
          </w:tcPr>
          <w:p w14:paraId="52B2B4FB" w14:textId="77777777" w:rsidR="00884D1E" w:rsidRPr="00E31900" w:rsidRDefault="00884D1E" w:rsidP="0057208F">
            <w:pPr>
              <w:rPr>
                <w:rFonts w:asciiTheme="majorHAnsi" w:hAnsiTheme="majorHAnsi" w:cs="Arial"/>
                <w:b/>
              </w:rPr>
            </w:pPr>
            <w:r w:rsidRPr="00812498">
              <w:rPr>
                <w:rFonts w:asciiTheme="majorHAnsi" w:hAnsiTheme="majorHAnsi" w:cs="Arial"/>
                <w:b/>
                <w:sz w:val="22"/>
                <w:szCs w:val="22"/>
              </w:rPr>
              <w:t xml:space="preserve">Essays due </w:t>
            </w:r>
            <w:r w:rsidRPr="00812498">
              <w:rPr>
                <w:rFonts w:asciiTheme="majorHAnsi" w:hAnsiTheme="majorHAnsi" w:cs="Arial"/>
                <w:b/>
                <w:iCs/>
                <w:sz w:val="22"/>
                <w:szCs w:val="22"/>
              </w:rPr>
              <w:t>by 11:59 pm</w:t>
            </w:r>
          </w:p>
        </w:tc>
      </w:tr>
      <w:tr w:rsidR="00884D1E" w:rsidRPr="00E92923" w14:paraId="02DE5E4B" w14:textId="77777777" w:rsidTr="0057208F">
        <w:tc>
          <w:tcPr>
            <w:tcW w:w="454" w:type="dxa"/>
            <w:tcBorders>
              <w:bottom w:val="single" w:sz="4" w:space="0" w:color="auto"/>
              <w:right w:val="nil"/>
            </w:tcBorders>
          </w:tcPr>
          <w:p w14:paraId="26B2BF26" w14:textId="77777777" w:rsidR="00884D1E" w:rsidRPr="00E92923" w:rsidRDefault="00884D1E" w:rsidP="0057208F">
            <w:pPr>
              <w:rPr>
                <w:rFonts w:asciiTheme="majorHAnsi" w:hAnsiTheme="majorHAnsi" w:cs="Arial"/>
                <w:sz w:val="20"/>
                <w:szCs w:val="20"/>
              </w:rPr>
            </w:pPr>
            <w:r>
              <w:rPr>
                <w:rFonts w:asciiTheme="majorHAnsi" w:hAnsiTheme="majorHAnsi" w:cs="Arial"/>
                <w:sz w:val="20"/>
                <w:szCs w:val="20"/>
              </w:rPr>
              <w:t>19</w:t>
            </w:r>
          </w:p>
        </w:tc>
        <w:tc>
          <w:tcPr>
            <w:tcW w:w="356" w:type="dxa"/>
            <w:tcBorders>
              <w:left w:val="nil"/>
              <w:bottom w:val="single" w:sz="4" w:space="0" w:color="auto"/>
              <w:right w:val="nil"/>
            </w:tcBorders>
          </w:tcPr>
          <w:p w14:paraId="325BEF05"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0BED60F8" w14:textId="6D66B7C5" w:rsidR="00884D1E" w:rsidRPr="0041679E" w:rsidRDefault="00E264D4" w:rsidP="0057208F">
            <w:pPr>
              <w:rPr>
                <w:rFonts w:asciiTheme="majorHAnsi" w:hAnsiTheme="majorHAnsi" w:cs="Arial"/>
                <w:sz w:val="22"/>
                <w:szCs w:val="22"/>
              </w:rPr>
            </w:pPr>
            <w:r>
              <w:rPr>
                <w:rFonts w:asciiTheme="majorHAnsi" w:hAnsiTheme="majorHAnsi" w:cs="Arial"/>
                <w:sz w:val="22"/>
                <w:szCs w:val="22"/>
              </w:rPr>
              <w:t>3.31</w:t>
            </w:r>
          </w:p>
        </w:tc>
        <w:tc>
          <w:tcPr>
            <w:tcW w:w="6570" w:type="dxa"/>
            <w:tcBorders>
              <w:bottom w:val="single" w:sz="4" w:space="0" w:color="auto"/>
            </w:tcBorders>
          </w:tcPr>
          <w:p w14:paraId="2CADCEE1" w14:textId="77777777" w:rsidR="00884D1E" w:rsidRDefault="00884D1E" w:rsidP="00884D1E">
            <w:pPr>
              <w:pStyle w:val="ListParagraph"/>
              <w:numPr>
                <w:ilvl w:val="0"/>
                <w:numId w:val="16"/>
              </w:numPr>
              <w:rPr>
                <w:rFonts w:asciiTheme="majorHAnsi" w:hAnsiTheme="majorHAnsi" w:cs="Arial"/>
                <w:sz w:val="22"/>
                <w:szCs w:val="22"/>
              </w:rPr>
            </w:pPr>
            <w:r>
              <w:rPr>
                <w:rFonts w:asciiTheme="majorHAnsi" w:hAnsiTheme="majorHAnsi" w:cs="Arial"/>
                <w:sz w:val="22"/>
                <w:szCs w:val="22"/>
              </w:rPr>
              <w:t xml:space="preserve">Merrilee </w:t>
            </w:r>
            <w:r w:rsidRPr="00FD1745">
              <w:rPr>
                <w:rFonts w:asciiTheme="majorHAnsi" w:hAnsiTheme="majorHAnsi" w:cs="Arial"/>
                <w:sz w:val="22"/>
                <w:szCs w:val="22"/>
              </w:rPr>
              <w:t xml:space="preserve">Salmon, </w:t>
            </w:r>
            <w:r>
              <w:rPr>
                <w:rFonts w:asciiTheme="majorHAnsi" w:hAnsiTheme="majorHAnsi" w:cs="Arial"/>
                <w:sz w:val="22"/>
                <w:szCs w:val="22"/>
              </w:rPr>
              <w:t>“Controlled Experiments” (</w:t>
            </w:r>
            <w:r w:rsidRPr="00FD1745">
              <w:rPr>
                <w:rFonts w:asciiTheme="majorHAnsi" w:hAnsiTheme="majorHAnsi" w:cs="Arial"/>
                <w:i/>
                <w:sz w:val="22"/>
                <w:szCs w:val="22"/>
              </w:rPr>
              <w:t>Introduction to Logic and Critical Thinking</w:t>
            </w:r>
            <w:r>
              <w:rPr>
                <w:rFonts w:asciiTheme="majorHAnsi" w:hAnsiTheme="majorHAnsi" w:cs="Arial"/>
                <w:sz w:val="22"/>
                <w:szCs w:val="22"/>
              </w:rPr>
              <w:t xml:space="preserve">, </w:t>
            </w:r>
            <w:r w:rsidRPr="00FD1745">
              <w:rPr>
                <w:rFonts w:asciiTheme="majorHAnsi" w:hAnsiTheme="majorHAnsi" w:cs="Arial"/>
                <w:sz w:val="22"/>
                <w:szCs w:val="22"/>
              </w:rPr>
              <w:t>pp. 122-126)</w:t>
            </w:r>
          </w:p>
          <w:p w14:paraId="22E65DD7" w14:textId="77777777" w:rsidR="00884D1E" w:rsidRPr="009E2D39" w:rsidRDefault="00884D1E" w:rsidP="00884D1E">
            <w:pPr>
              <w:pStyle w:val="ListParagraph"/>
              <w:numPr>
                <w:ilvl w:val="0"/>
                <w:numId w:val="16"/>
              </w:numPr>
              <w:rPr>
                <w:rFonts w:asciiTheme="majorHAnsi" w:hAnsiTheme="majorHAnsi"/>
                <w:sz w:val="22"/>
                <w:szCs w:val="22"/>
              </w:rPr>
            </w:pPr>
            <w:r>
              <w:rPr>
                <w:rFonts w:asciiTheme="majorHAnsi" w:hAnsiTheme="majorHAnsi" w:cs="Arial"/>
                <w:sz w:val="22"/>
                <w:szCs w:val="22"/>
              </w:rPr>
              <w:t>Daniel Kahneman, “Regression to the Mean” (</w:t>
            </w:r>
            <w:r>
              <w:rPr>
                <w:rFonts w:asciiTheme="majorHAnsi" w:hAnsiTheme="majorHAnsi" w:cs="Arial"/>
                <w:i/>
                <w:iCs/>
                <w:sz w:val="22"/>
                <w:szCs w:val="22"/>
              </w:rPr>
              <w:t xml:space="preserve">Thinking Fast and Slow, </w:t>
            </w:r>
            <w:r>
              <w:rPr>
                <w:rFonts w:asciiTheme="majorHAnsi" w:hAnsiTheme="majorHAnsi" w:cs="Arial"/>
                <w:sz w:val="22"/>
                <w:szCs w:val="22"/>
              </w:rPr>
              <w:t>pp. 175-184)</w:t>
            </w:r>
          </w:p>
        </w:tc>
        <w:tc>
          <w:tcPr>
            <w:tcW w:w="1890" w:type="dxa"/>
            <w:tcBorders>
              <w:bottom w:val="single" w:sz="4" w:space="0" w:color="auto"/>
            </w:tcBorders>
          </w:tcPr>
          <w:p w14:paraId="7AAABB3F" w14:textId="77777777" w:rsidR="00884D1E" w:rsidRPr="00E92923" w:rsidRDefault="00884D1E" w:rsidP="0057208F">
            <w:pPr>
              <w:rPr>
                <w:rFonts w:asciiTheme="majorHAnsi" w:hAnsiTheme="majorHAnsi" w:cs="Arial"/>
              </w:rPr>
            </w:pPr>
          </w:p>
        </w:tc>
      </w:tr>
      <w:tr w:rsidR="00884D1E" w:rsidRPr="00E92923" w14:paraId="10F0EC6F" w14:textId="77777777" w:rsidTr="0057208F">
        <w:tc>
          <w:tcPr>
            <w:tcW w:w="10080" w:type="dxa"/>
            <w:gridSpan w:val="5"/>
          </w:tcPr>
          <w:p w14:paraId="27D42735" w14:textId="77777777" w:rsidR="00884D1E" w:rsidRPr="00E92923" w:rsidRDefault="00884D1E" w:rsidP="0057208F">
            <w:pPr>
              <w:rPr>
                <w:rFonts w:asciiTheme="majorHAnsi" w:hAnsiTheme="majorHAnsi" w:cs="Arial"/>
              </w:rPr>
            </w:pPr>
            <w:r>
              <w:rPr>
                <w:rFonts w:asciiTheme="majorHAnsi" w:hAnsiTheme="majorHAnsi" w:cs="Arial"/>
                <w:i/>
                <w:sz w:val="22"/>
                <w:szCs w:val="22"/>
              </w:rPr>
              <w:t>Analogies</w:t>
            </w:r>
          </w:p>
        </w:tc>
      </w:tr>
      <w:tr w:rsidR="00884D1E" w:rsidRPr="00E92923" w14:paraId="62F6D8CF" w14:textId="77777777" w:rsidTr="0057208F">
        <w:tc>
          <w:tcPr>
            <w:tcW w:w="454" w:type="dxa"/>
            <w:tcBorders>
              <w:right w:val="nil"/>
            </w:tcBorders>
          </w:tcPr>
          <w:p w14:paraId="05AB1015"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0</w:t>
            </w:r>
          </w:p>
        </w:tc>
        <w:tc>
          <w:tcPr>
            <w:tcW w:w="356" w:type="dxa"/>
            <w:tcBorders>
              <w:left w:val="nil"/>
              <w:right w:val="nil"/>
            </w:tcBorders>
          </w:tcPr>
          <w:p w14:paraId="0E949A1F"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75E95C58" w14:textId="7315E018" w:rsidR="00884D1E" w:rsidRPr="0041679E" w:rsidRDefault="00E264D4" w:rsidP="0057208F">
            <w:pPr>
              <w:rPr>
                <w:rFonts w:asciiTheme="majorHAnsi" w:hAnsiTheme="majorHAnsi" w:cs="Arial"/>
                <w:sz w:val="22"/>
                <w:szCs w:val="22"/>
              </w:rPr>
            </w:pPr>
            <w:r>
              <w:rPr>
                <w:rFonts w:asciiTheme="majorHAnsi" w:hAnsiTheme="majorHAnsi" w:cs="Arial"/>
                <w:sz w:val="22"/>
                <w:szCs w:val="22"/>
              </w:rPr>
              <w:t>4.2</w:t>
            </w:r>
          </w:p>
        </w:tc>
        <w:tc>
          <w:tcPr>
            <w:tcW w:w="6570" w:type="dxa"/>
          </w:tcPr>
          <w:p w14:paraId="148887F2" w14:textId="77777777" w:rsidR="00884D1E" w:rsidRPr="004B7E33" w:rsidRDefault="00884D1E" w:rsidP="00884D1E">
            <w:pPr>
              <w:pStyle w:val="ListParagraph"/>
              <w:numPr>
                <w:ilvl w:val="0"/>
                <w:numId w:val="16"/>
              </w:numPr>
              <w:rPr>
                <w:rFonts w:asciiTheme="majorHAnsi" w:hAnsiTheme="majorHAnsi"/>
                <w:sz w:val="22"/>
                <w:szCs w:val="22"/>
              </w:rPr>
            </w:pPr>
            <w:r>
              <w:rPr>
                <w:rFonts w:asciiTheme="majorHAnsi" w:hAnsiTheme="majorHAnsi" w:cs="Arial"/>
                <w:sz w:val="22"/>
                <w:szCs w:val="22"/>
              </w:rPr>
              <w:t xml:space="preserve">Sherry </w:t>
            </w:r>
            <w:r w:rsidRPr="009879F7">
              <w:rPr>
                <w:rFonts w:asciiTheme="majorHAnsi" w:hAnsiTheme="majorHAnsi" w:cs="Arial"/>
                <w:sz w:val="22"/>
                <w:szCs w:val="22"/>
              </w:rPr>
              <w:t xml:space="preserve">Diestler, </w:t>
            </w:r>
            <w:r>
              <w:rPr>
                <w:rFonts w:asciiTheme="majorHAnsi" w:hAnsiTheme="majorHAnsi" w:cs="Arial"/>
                <w:sz w:val="22"/>
                <w:szCs w:val="22"/>
              </w:rPr>
              <w:t>“Reasoning by Analogy” (</w:t>
            </w:r>
            <w:r w:rsidRPr="009879F7">
              <w:rPr>
                <w:rFonts w:asciiTheme="majorHAnsi" w:hAnsiTheme="majorHAnsi" w:cs="Arial"/>
                <w:i/>
                <w:sz w:val="22"/>
                <w:szCs w:val="22"/>
              </w:rPr>
              <w:t>Becoming a Critical Thinker</w:t>
            </w:r>
            <w:r>
              <w:rPr>
                <w:rFonts w:asciiTheme="majorHAnsi" w:hAnsiTheme="majorHAnsi" w:cs="Arial"/>
                <w:i/>
                <w:sz w:val="22"/>
                <w:szCs w:val="22"/>
              </w:rPr>
              <w:t xml:space="preserve">, </w:t>
            </w:r>
            <w:r w:rsidRPr="009879F7">
              <w:rPr>
                <w:rFonts w:asciiTheme="majorHAnsi" w:hAnsiTheme="majorHAnsi" w:cs="Arial"/>
                <w:sz w:val="22"/>
                <w:szCs w:val="22"/>
              </w:rPr>
              <w:t>pp. 201-203, 226-228)</w:t>
            </w:r>
          </w:p>
        </w:tc>
        <w:tc>
          <w:tcPr>
            <w:tcW w:w="1890" w:type="dxa"/>
          </w:tcPr>
          <w:p w14:paraId="54D3F8A6" w14:textId="77777777" w:rsidR="00884D1E" w:rsidRPr="00E92923" w:rsidRDefault="00884D1E" w:rsidP="0057208F">
            <w:pPr>
              <w:rPr>
                <w:rFonts w:asciiTheme="majorHAnsi" w:hAnsiTheme="majorHAnsi" w:cs="Arial"/>
              </w:rPr>
            </w:pPr>
          </w:p>
        </w:tc>
      </w:tr>
      <w:tr w:rsidR="00884D1E" w:rsidRPr="00E92923" w14:paraId="1BDAAD32" w14:textId="77777777" w:rsidTr="0057208F">
        <w:tc>
          <w:tcPr>
            <w:tcW w:w="10080" w:type="dxa"/>
            <w:gridSpan w:val="5"/>
          </w:tcPr>
          <w:p w14:paraId="32E87B9B" w14:textId="77777777" w:rsidR="00884D1E" w:rsidRPr="000D4F44" w:rsidRDefault="00884D1E" w:rsidP="0057208F">
            <w:pPr>
              <w:jc w:val="center"/>
              <w:rPr>
                <w:rFonts w:asciiTheme="majorHAnsi" w:hAnsiTheme="majorHAnsi" w:cs="Arial"/>
              </w:rPr>
            </w:pPr>
            <w:r>
              <w:rPr>
                <w:rFonts w:asciiTheme="majorHAnsi" w:hAnsiTheme="majorHAnsi" w:cs="Arial"/>
                <w:b/>
                <w:sz w:val="26"/>
                <w:szCs w:val="26"/>
              </w:rPr>
              <w:t>MODULE 4: PRESENTATIONS AND DEBATES</w:t>
            </w:r>
          </w:p>
        </w:tc>
      </w:tr>
      <w:tr w:rsidR="00884D1E" w:rsidRPr="00E92923" w14:paraId="6EBD09B3" w14:textId="77777777" w:rsidTr="0057208F">
        <w:tc>
          <w:tcPr>
            <w:tcW w:w="454" w:type="dxa"/>
            <w:tcBorders>
              <w:right w:val="nil"/>
            </w:tcBorders>
          </w:tcPr>
          <w:p w14:paraId="2F33205F" w14:textId="77777777" w:rsidR="00884D1E" w:rsidRPr="000D4F44" w:rsidRDefault="00884D1E" w:rsidP="0057208F">
            <w:pPr>
              <w:rPr>
                <w:rFonts w:asciiTheme="majorHAnsi" w:hAnsiTheme="majorHAnsi" w:cs="Arial"/>
                <w:sz w:val="20"/>
                <w:szCs w:val="20"/>
              </w:rPr>
            </w:pPr>
            <w:r w:rsidRPr="000D4F44">
              <w:rPr>
                <w:rFonts w:asciiTheme="majorHAnsi" w:hAnsiTheme="majorHAnsi" w:cs="Arial"/>
                <w:sz w:val="20"/>
                <w:szCs w:val="20"/>
              </w:rPr>
              <w:t>2</w:t>
            </w:r>
            <w:r>
              <w:rPr>
                <w:rFonts w:asciiTheme="majorHAnsi" w:hAnsiTheme="majorHAnsi" w:cs="Arial"/>
                <w:sz w:val="20"/>
                <w:szCs w:val="20"/>
              </w:rPr>
              <w:t>1</w:t>
            </w:r>
          </w:p>
        </w:tc>
        <w:tc>
          <w:tcPr>
            <w:tcW w:w="356" w:type="dxa"/>
            <w:tcBorders>
              <w:left w:val="nil"/>
              <w:right w:val="nil"/>
            </w:tcBorders>
          </w:tcPr>
          <w:p w14:paraId="576DA1BF" w14:textId="77777777" w:rsidR="00884D1E" w:rsidRPr="000D4F44"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23E2EFEF" w14:textId="417C8668" w:rsidR="00884D1E" w:rsidRPr="000D4F44" w:rsidRDefault="00E264D4" w:rsidP="0057208F">
            <w:pPr>
              <w:rPr>
                <w:rFonts w:asciiTheme="majorHAnsi" w:hAnsiTheme="majorHAnsi" w:cs="Arial"/>
                <w:sz w:val="22"/>
                <w:szCs w:val="22"/>
              </w:rPr>
            </w:pPr>
            <w:r>
              <w:rPr>
                <w:rFonts w:asciiTheme="majorHAnsi" w:hAnsiTheme="majorHAnsi" w:cs="Arial"/>
                <w:sz w:val="22"/>
                <w:szCs w:val="22"/>
              </w:rPr>
              <w:t>4.7</w:t>
            </w:r>
          </w:p>
        </w:tc>
        <w:tc>
          <w:tcPr>
            <w:tcW w:w="6570" w:type="dxa"/>
          </w:tcPr>
          <w:p w14:paraId="541B6B9B" w14:textId="77777777" w:rsidR="00884D1E" w:rsidRPr="00273E79" w:rsidRDefault="00884D1E" w:rsidP="00884D1E">
            <w:pPr>
              <w:pStyle w:val="ListParagraph"/>
              <w:numPr>
                <w:ilvl w:val="0"/>
                <w:numId w:val="16"/>
              </w:numPr>
              <w:rPr>
                <w:rFonts w:asciiTheme="majorHAnsi" w:hAnsiTheme="majorHAnsi"/>
                <w:b/>
                <w:sz w:val="22"/>
                <w:szCs w:val="22"/>
              </w:rPr>
            </w:pPr>
            <w:r>
              <w:rPr>
                <w:rFonts w:asciiTheme="majorHAnsi" w:hAnsiTheme="majorHAnsi"/>
                <w:sz w:val="22"/>
                <w:szCs w:val="22"/>
              </w:rPr>
              <w:t>In-class Debate Prep</w:t>
            </w:r>
          </w:p>
        </w:tc>
        <w:tc>
          <w:tcPr>
            <w:tcW w:w="1890" w:type="dxa"/>
          </w:tcPr>
          <w:p w14:paraId="3AFBF399" w14:textId="77777777" w:rsidR="00884D1E" w:rsidRPr="000D4F44" w:rsidRDefault="00884D1E" w:rsidP="0057208F">
            <w:pPr>
              <w:rPr>
                <w:rFonts w:asciiTheme="majorHAnsi" w:hAnsiTheme="majorHAnsi" w:cs="Arial"/>
              </w:rPr>
            </w:pPr>
          </w:p>
        </w:tc>
      </w:tr>
      <w:tr w:rsidR="00884D1E" w:rsidRPr="00E92923" w14:paraId="62A2BE6E" w14:textId="77777777" w:rsidTr="0057208F">
        <w:tc>
          <w:tcPr>
            <w:tcW w:w="454" w:type="dxa"/>
            <w:tcBorders>
              <w:right w:val="nil"/>
            </w:tcBorders>
          </w:tcPr>
          <w:p w14:paraId="6529FF0D"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2</w:t>
            </w:r>
          </w:p>
        </w:tc>
        <w:tc>
          <w:tcPr>
            <w:tcW w:w="356" w:type="dxa"/>
            <w:tcBorders>
              <w:left w:val="nil"/>
              <w:right w:val="nil"/>
            </w:tcBorders>
          </w:tcPr>
          <w:p w14:paraId="172A8CA3"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566206CE" w14:textId="25B6C3C2" w:rsidR="00884D1E" w:rsidRPr="0041679E" w:rsidRDefault="00E264D4" w:rsidP="0057208F">
            <w:pPr>
              <w:rPr>
                <w:rFonts w:asciiTheme="majorHAnsi" w:hAnsiTheme="majorHAnsi" w:cs="Arial"/>
                <w:sz w:val="22"/>
                <w:szCs w:val="22"/>
              </w:rPr>
            </w:pPr>
            <w:r>
              <w:rPr>
                <w:rFonts w:asciiTheme="majorHAnsi" w:hAnsiTheme="majorHAnsi" w:cs="Arial"/>
                <w:sz w:val="22"/>
                <w:szCs w:val="22"/>
              </w:rPr>
              <w:t>4.9</w:t>
            </w:r>
          </w:p>
        </w:tc>
        <w:tc>
          <w:tcPr>
            <w:tcW w:w="6570" w:type="dxa"/>
          </w:tcPr>
          <w:p w14:paraId="09ABF284" w14:textId="77777777" w:rsidR="00884D1E" w:rsidRPr="00B83686" w:rsidRDefault="00884D1E" w:rsidP="00884D1E">
            <w:pPr>
              <w:pStyle w:val="ListParagraph"/>
              <w:numPr>
                <w:ilvl w:val="0"/>
                <w:numId w:val="16"/>
              </w:numPr>
              <w:rPr>
                <w:rFonts w:asciiTheme="majorHAnsi" w:hAnsiTheme="majorHAnsi"/>
                <w:b/>
                <w:sz w:val="22"/>
                <w:szCs w:val="22"/>
              </w:rPr>
            </w:pPr>
            <w:r>
              <w:rPr>
                <w:rFonts w:asciiTheme="majorHAnsi" w:hAnsiTheme="majorHAnsi"/>
                <w:sz w:val="22"/>
                <w:szCs w:val="22"/>
              </w:rPr>
              <w:t>In-class Debate Prep</w:t>
            </w:r>
          </w:p>
        </w:tc>
        <w:tc>
          <w:tcPr>
            <w:tcW w:w="1890" w:type="dxa"/>
          </w:tcPr>
          <w:p w14:paraId="24837817" w14:textId="77777777" w:rsidR="00884D1E" w:rsidRPr="00E92923" w:rsidRDefault="00884D1E" w:rsidP="0057208F">
            <w:pPr>
              <w:rPr>
                <w:rFonts w:asciiTheme="majorHAnsi" w:hAnsiTheme="majorHAnsi" w:cs="Arial"/>
              </w:rPr>
            </w:pPr>
            <w:r w:rsidRPr="000D4F44">
              <w:rPr>
                <w:rFonts w:asciiTheme="majorHAnsi" w:hAnsiTheme="majorHAnsi" w:cs="Arial"/>
                <w:b/>
                <w:sz w:val="22"/>
                <w:szCs w:val="22"/>
              </w:rPr>
              <w:t>Assignment 4 due</w:t>
            </w:r>
            <w:r>
              <w:rPr>
                <w:rFonts w:asciiTheme="majorHAnsi" w:hAnsiTheme="majorHAnsi" w:cs="Arial"/>
                <w:b/>
                <w:sz w:val="22"/>
                <w:szCs w:val="22"/>
              </w:rPr>
              <w:t xml:space="preserve"> by 11:59pm</w:t>
            </w:r>
          </w:p>
        </w:tc>
      </w:tr>
      <w:tr w:rsidR="00884D1E" w:rsidRPr="00E92923" w14:paraId="3C46833A" w14:textId="77777777" w:rsidTr="0057208F">
        <w:tc>
          <w:tcPr>
            <w:tcW w:w="454" w:type="dxa"/>
            <w:tcBorders>
              <w:right w:val="nil"/>
            </w:tcBorders>
          </w:tcPr>
          <w:p w14:paraId="18706505"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3</w:t>
            </w:r>
          </w:p>
        </w:tc>
        <w:tc>
          <w:tcPr>
            <w:tcW w:w="356" w:type="dxa"/>
            <w:tcBorders>
              <w:left w:val="nil"/>
              <w:right w:val="nil"/>
            </w:tcBorders>
          </w:tcPr>
          <w:p w14:paraId="2AE0293D"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749ADA61" w14:textId="4D97E66E" w:rsidR="00884D1E" w:rsidRPr="0041679E" w:rsidRDefault="00E264D4" w:rsidP="0057208F">
            <w:pPr>
              <w:rPr>
                <w:rFonts w:asciiTheme="majorHAnsi" w:hAnsiTheme="majorHAnsi" w:cs="Arial"/>
                <w:sz w:val="22"/>
                <w:szCs w:val="22"/>
              </w:rPr>
            </w:pPr>
            <w:r>
              <w:rPr>
                <w:rFonts w:asciiTheme="majorHAnsi" w:hAnsiTheme="majorHAnsi" w:cs="Arial"/>
                <w:sz w:val="22"/>
                <w:szCs w:val="22"/>
              </w:rPr>
              <w:t>4.14</w:t>
            </w:r>
          </w:p>
        </w:tc>
        <w:tc>
          <w:tcPr>
            <w:tcW w:w="6570" w:type="dxa"/>
          </w:tcPr>
          <w:p w14:paraId="73B8B78B" w14:textId="77777777" w:rsidR="00884D1E" w:rsidRPr="00B83686" w:rsidRDefault="00884D1E" w:rsidP="00884D1E">
            <w:pPr>
              <w:pStyle w:val="ListParagraph"/>
              <w:numPr>
                <w:ilvl w:val="0"/>
                <w:numId w:val="16"/>
              </w:numPr>
              <w:rPr>
                <w:rFonts w:asciiTheme="majorHAnsi" w:hAnsiTheme="majorHAnsi"/>
                <w:b/>
                <w:sz w:val="22"/>
                <w:szCs w:val="22"/>
              </w:rPr>
            </w:pPr>
            <w:r>
              <w:rPr>
                <w:rFonts w:asciiTheme="majorHAnsi" w:hAnsiTheme="majorHAnsi"/>
                <w:sz w:val="22"/>
                <w:szCs w:val="22"/>
              </w:rPr>
              <w:t>In-class Debate Prep</w:t>
            </w:r>
          </w:p>
        </w:tc>
        <w:tc>
          <w:tcPr>
            <w:tcW w:w="1890" w:type="dxa"/>
          </w:tcPr>
          <w:p w14:paraId="10663687" w14:textId="77777777" w:rsidR="00884D1E" w:rsidRPr="00E92923" w:rsidRDefault="00884D1E" w:rsidP="0057208F">
            <w:pPr>
              <w:rPr>
                <w:rFonts w:asciiTheme="majorHAnsi" w:hAnsiTheme="majorHAnsi" w:cs="Arial"/>
              </w:rPr>
            </w:pPr>
          </w:p>
        </w:tc>
      </w:tr>
      <w:tr w:rsidR="00884D1E" w:rsidRPr="00E92923" w14:paraId="433B0E49" w14:textId="77777777" w:rsidTr="0057208F">
        <w:tc>
          <w:tcPr>
            <w:tcW w:w="454" w:type="dxa"/>
            <w:tcBorders>
              <w:bottom w:val="single" w:sz="4" w:space="0" w:color="auto"/>
              <w:right w:val="nil"/>
            </w:tcBorders>
          </w:tcPr>
          <w:p w14:paraId="78252C06"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4</w:t>
            </w:r>
          </w:p>
        </w:tc>
        <w:tc>
          <w:tcPr>
            <w:tcW w:w="356" w:type="dxa"/>
            <w:tcBorders>
              <w:left w:val="nil"/>
              <w:bottom w:val="single" w:sz="4" w:space="0" w:color="auto"/>
              <w:right w:val="nil"/>
            </w:tcBorders>
          </w:tcPr>
          <w:p w14:paraId="4516C7DB"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15FE0922" w14:textId="3F018192" w:rsidR="00884D1E" w:rsidRPr="0041679E" w:rsidRDefault="00E264D4" w:rsidP="0057208F">
            <w:pPr>
              <w:rPr>
                <w:rFonts w:asciiTheme="majorHAnsi" w:hAnsiTheme="majorHAnsi" w:cs="Arial"/>
                <w:sz w:val="22"/>
                <w:szCs w:val="22"/>
              </w:rPr>
            </w:pPr>
            <w:r>
              <w:rPr>
                <w:rFonts w:asciiTheme="majorHAnsi" w:hAnsiTheme="majorHAnsi" w:cs="Arial"/>
                <w:sz w:val="22"/>
                <w:szCs w:val="22"/>
              </w:rPr>
              <w:t>4.16</w:t>
            </w:r>
          </w:p>
        </w:tc>
        <w:tc>
          <w:tcPr>
            <w:tcW w:w="6570" w:type="dxa"/>
            <w:tcBorders>
              <w:bottom w:val="single" w:sz="4" w:space="0" w:color="auto"/>
            </w:tcBorders>
          </w:tcPr>
          <w:p w14:paraId="4DB11865" w14:textId="77777777" w:rsidR="00884D1E" w:rsidRPr="00490C82" w:rsidRDefault="00884D1E" w:rsidP="00884D1E">
            <w:pPr>
              <w:pStyle w:val="ListParagraph"/>
              <w:numPr>
                <w:ilvl w:val="0"/>
                <w:numId w:val="16"/>
              </w:numPr>
              <w:rPr>
                <w:rFonts w:asciiTheme="majorHAnsi" w:hAnsiTheme="majorHAnsi"/>
                <w:b/>
                <w:sz w:val="22"/>
                <w:szCs w:val="22"/>
              </w:rPr>
            </w:pPr>
            <w:r>
              <w:rPr>
                <w:rFonts w:asciiTheme="majorHAnsi" w:hAnsiTheme="majorHAnsi"/>
                <w:sz w:val="22"/>
                <w:szCs w:val="22"/>
              </w:rPr>
              <w:t>No reading</w:t>
            </w:r>
          </w:p>
        </w:tc>
        <w:tc>
          <w:tcPr>
            <w:tcW w:w="1890" w:type="dxa"/>
            <w:tcBorders>
              <w:bottom w:val="single" w:sz="4" w:space="0" w:color="auto"/>
            </w:tcBorders>
          </w:tcPr>
          <w:p w14:paraId="1E01B9A1" w14:textId="77777777" w:rsidR="00884D1E" w:rsidRPr="00E92923" w:rsidRDefault="00884D1E" w:rsidP="0057208F">
            <w:pPr>
              <w:rPr>
                <w:rFonts w:asciiTheme="majorHAnsi" w:hAnsiTheme="majorHAnsi" w:cs="Arial"/>
              </w:rPr>
            </w:pPr>
          </w:p>
        </w:tc>
      </w:tr>
      <w:tr w:rsidR="00884D1E" w:rsidRPr="00E92923" w14:paraId="52F3E355" w14:textId="77777777" w:rsidTr="0057208F">
        <w:tc>
          <w:tcPr>
            <w:tcW w:w="454" w:type="dxa"/>
            <w:tcBorders>
              <w:right w:val="nil"/>
            </w:tcBorders>
          </w:tcPr>
          <w:p w14:paraId="4B9FD438" w14:textId="77777777" w:rsidR="00884D1E" w:rsidRPr="00E92923" w:rsidRDefault="00884D1E" w:rsidP="0057208F">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5</w:t>
            </w:r>
          </w:p>
        </w:tc>
        <w:tc>
          <w:tcPr>
            <w:tcW w:w="356" w:type="dxa"/>
            <w:tcBorders>
              <w:left w:val="nil"/>
              <w:right w:val="nil"/>
            </w:tcBorders>
          </w:tcPr>
          <w:p w14:paraId="4D9D500B" w14:textId="77777777" w:rsidR="00884D1E" w:rsidRPr="0041679E"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27149ED3" w14:textId="5903BC5E" w:rsidR="00884D1E" w:rsidRPr="0041679E" w:rsidRDefault="00E264D4" w:rsidP="0057208F">
            <w:pPr>
              <w:rPr>
                <w:rFonts w:asciiTheme="majorHAnsi" w:hAnsiTheme="majorHAnsi" w:cs="Arial"/>
                <w:sz w:val="22"/>
                <w:szCs w:val="22"/>
              </w:rPr>
            </w:pPr>
            <w:r>
              <w:rPr>
                <w:rFonts w:asciiTheme="majorHAnsi" w:hAnsiTheme="majorHAnsi" w:cs="Arial"/>
                <w:sz w:val="22"/>
                <w:szCs w:val="22"/>
              </w:rPr>
              <w:t>4.21</w:t>
            </w:r>
          </w:p>
        </w:tc>
        <w:tc>
          <w:tcPr>
            <w:tcW w:w="6570" w:type="dxa"/>
          </w:tcPr>
          <w:p w14:paraId="5D1DBC8C" w14:textId="77777777" w:rsidR="00884D1E" w:rsidRPr="00D25878" w:rsidRDefault="00884D1E" w:rsidP="00884D1E">
            <w:pPr>
              <w:pStyle w:val="ListParagraph"/>
              <w:numPr>
                <w:ilvl w:val="0"/>
                <w:numId w:val="16"/>
              </w:numPr>
              <w:rPr>
                <w:rFonts w:asciiTheme="majorHAnsi" w:hAnsiTheme="majorHAnsi"/>
                <w:sz w:val="22"/>
                <w:szCs w:val="22"/>
              </w:rPr>
            </w:pPr>
            <w:r w:rsidRPr="00622B25">
              <w:rPr>
                <w:rFonts w:asciiTheme="majorHAnsi" w:hAnsiTheme="majorHAnsi"/>
                <w:sz w:val="22"/>
                <w:szCs w:val="22"/>
              </w:rPr>
              <w:t>No reading</w:t>
            </w:r>
          </w:p>
        </w:tc>
        <w:tc>
          <w:tcPr>
            <w:tcW w:w="1890" w:type="dxa"/>
          </w:tcPr>
          <w:p w14:paraId="58D73407" w14:textId="77777777" w:rsidR="00884D1E" w:rsidRPr="00E92923" w:rsidRDefault="00884D1E" w:rsidP="0057208F">
            <w:pPr>
              <w:rPr>
                <w:rFonts w:asciiTheme="majorHAnsi" w:hAnsiTheme="majorHAnsi" w:cs="Arial"/>
              </w:rPr>
            </w:pPr>
          </w:p>
        </w:tc>
      </w:tr>
      <w:tr w:rsidR="00884D1E" w:rsidRPr="00F944D8" w14:paraId="30F95F40" w14:textId="77777777" w:rsidTr="0057208F">
        <w:tc>
          <w:tcPr>
            <w:tcW w:w="454" w:type="dxa"/>
            <w:tcBorders>
              <w:right w:val="nil"/>
            </w:tcBorders>
          </w:tcPr>
          <w:p w14:paraId="71651835" w14:textId="77777777" w:rsidR="00884D1E" w:rsidRPr="00F944D8" w:rsidRDefault="00884D1E" w:rsidP="0057208F">
            <w:pPr>
              <w:rPr>
                <w:rFonts w:asciiTheme="majorHAnsi" w:hAnsiTheme="majorHAnsi" w:cs="Arial"/>
                <w:sz w:val="20"/>
                <w:szCs w:val="20"/>
              </w:rPr>
            </w:pPr>
            <w:r w:rsidRPr="00F944D8">
              <w:rPr>
                <w:rFonts w:asciiTheme="majorHAnsi" w:hAnsiTheme="majorHAnsi" w:cs="Arial"/>
                <w:sz w:val="20"/>
                <w:szCs w:val="20"/>
              </w:rPr>
              <w:t>2</w:t>
            </w:r>
            <w:r>
              <w:rPr>
                <w:rFonts w:asciiTheme="majorHAnsi" w:hAnsiTheme="majorHAnsi" w:cs="Arial"/>
                <w:sz w:val="20"/>
                <w:szCs w:val="20"/>
              </w:rPr>
              <w:t>6</w:t>
            </w:r>
          </w:p>
        </w:tc>
        <w:tc>
          <w:tcPr>
            <w:tcW w:w="356" w:type="dxa"/>
            <w:tcBorders>
              <w:left w:val="nil"/>
              <w:right w:val="nil"/>
            </w:tcBorders>
          </w:tcPr>
          <w:p w14:paraId="4E5E8B69" w14:textId="77777777" w:rsidR="00884D1E" w:rsidRPr="00F944D8"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1C17130A" w14:textId="3ADB53F4" w:rsidR="00884D1E" w:rsidRPr="00F944D8" w:rsidRDefault="00E264D4" w:rsidP="0057208F">
            <w:pPr>
              <w:rPr>
                <w:rFonts w:asciiTheme="majorHAnsi" w:hAnsiTheme="majorHAnsi" w:cs="Arial"/>
                <w:sz w:val="22"/>
                <w:szCs w:val="22"/>
              </w:rPr>
            </w:pPr>
            <w:r>
              <w:rPr>
                <w:rFonts w:asciiTheme="majorHAnsi" w:hAnsiTheme="majorHAnsi" w:cs="Arial"/>
                <w:sz w:val="22"/>
                <w:szCs w:val="22"/>
              </w:rPr>
              <w:t>4.23</w:t>
            </w:r>
          </w:p>
        </w:tc>
        <w:tc>
          <w:tcPr>
            <w:tcW w:w="6570" w:type="dxa"/>
          </w:tcPr>
          <w:p w14:paraId="3C421C95" w14:textId="77777777" w:rsidR="00884D1E" w:rsidRPr="00D25878" w:rsidRDefault="00884D1E" w:rsidP="00884D1E">
            <w:pPr>
              <w:pStyle w:val="ListParagraph"/>
              <w:numPr>
                <w:ilvl w:val="0"/>
                <w:numId w:val="16"/>
              </w:numPr>
              <w:rPr>
                <w:rFonts w:asciiTheme="majorHAnsi" w:hAnsiTheme="majorHAnsi"/>
                <w:sz w:val="22"/>
                <w:szCs w:val="22"/>
              </w:rPr>
            </w:pPr>
            <w:r>
              <w:rPr>
                <w:rFonts w:asciiTheme="majorHAnsi" w:hAnsiTheme="majorHAnsi"/>
                <w:sz w:val="22"/>
                <w:szCs w:val="22"/>
              </w:rPr>
              <w:t>No reading</w:t>
            </w:r>
          </w:p>
        </w:tc>
        <w:tc>
          <w:tcPr>
            <w:tcW w:w="1890" w:type="dxa"/>
          </w:tcPr>
          <w:p w14:paraId="4F4F5193" w14:textId="77777777" w:rsidR="00884D1E" w:rsidRPr="00F944D8" w:rsidRDefault="00884D1E" w:rsidP="0057208F">
            <w:pPr>
              <w:rPr>
                <w:rFonts w:asciiTheme="majorHAnsi" w:hAnsiTheme="majorHAnsi" w:cs="Arial"/>
              </w:rPr>
            </w:pPr>
          </w:p>
        </w:tc>
      </w:tr>
      <w:tr w:rsidR="00884D1E" w:rsidRPr="00F944D8" w14:paraId="683985D2" w14:textId="77777777" w:rsidTr="0057208F">
        <w:tc>
          <w:tcPr>
            <w:tcW w:w="454" w:type="dxa"/>
            <w:tcBorders>
              <w:right w:val="nil"/>
            </w:tcBorders>
          </w:tcPr>
          <w:p w14:paraId="61F150D6" w14:textId="77777777" w:rsidR="00884D1E" w:rsidRPr="00F944D8" w:rsidRDefault="00884D1E" w:rsidP="0057208F">
            <w:pPr>
              <w:rPr>
                <w:rFonts w:asciiTheme="majorHAnsi" w:hAnsiTheme="majorHAnsi" w:cs="Arial"/>
                <w:sz w:val="20"/>
                <w:szCs w:val="20"/>
              </w:rPr>
            </w:pPr>
            <w:r w:rsidRPr="00F944D8">
              <w:rPr>
                <w:rFonts w:asciiTheme="majorHAnsi" w:hAnsiTheme="majorHAnsi" w:cs="Arial"/>
                <w:sz w:val="20"/>
                <w:szCs w:val="20"/>
              </w:rPr>
              <w:t>2</w:t>
            </w:r>
            <w:r>
              <w:rPr>
                <w:rFonts w:asciiTheme="majorHAnsi" w:hAnsiTheme="majorHAnsi" w:cs="Arial"/>
                <w:sz w:val="20"/>
                <w:szCs w:val="20"/>
              </w:rPr>
              <w:t>7</w:t>
            </w:r>
          </w:p>
        </w:tc>
        <w:tc>
          <w:tcPr>
            <w:tcW w:w="356" w:type="dxa"/>
            <w:tcBorders>
              <w:left w:val="nil"/>
              <w:right w:val="nil"/>
            </w:tcBorders>
          </w:tcPr>
          <w:p w14:paraId="01B71A15" w14:textId="77777777" w:rsidR="00884D1E" w:rsidRPr="00F944D8" w:rsidRDefault="00884D1E" w:rsidP="0057208F">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6870402A" w14:textId="3B11DCFC" w:rsidR="00884D1E" w:rsidRPr="00F944D8" w:rsidRDefault="00E264D4" w:rsidP="0057208F">
            <w:pPr>
              <w:rPr>
                <w:rFonts w:asciiTheme="majorHAnsi" w:hAnsiTheme="majorHAnsi" w:cs="Arial"/>
                <w:sz w:val="22"/>
                <w:szCs w:val="22"/>
              </w:rPr>
            </w:pPr>
            <w:r>
              <w:rPr>
                <w:rFonts w:asciiTheme="majorHAnsi" w:hAnsiTheme="majorHAnsi" w:cs="Arial"/>
                <w:sz w:val="22"/>
                <w:szCs w:val="22"/>
              </w:rPr>
              <w:t>4.28</w:t>
            </w:r>
          </w:p>
        </w:tc>
        <w:tc>
          <w:tcPr>
            <w:tcW w:w="6570" w:type="dxa"/>
          </w:tcPr>
          <w:p w14:paraId="355A6F5E" w14:textId="7C00A50D" w:rsidR="00884D1E" w:rsidRPr="00295AF2" w:rsidRDefault="00295AF2" w:rsidP="00884D1E">
            <w:pPr>
              <w:pStyle w:val="ListParagraph"/>
              <w:numPr>
                <w:ilvl w:val="0"/>
                <w:numId w:val="16"/>
              </w:numPr>
              <w:rPr>
                <w:rFonts w:asciiTheme="majorHAnsi" w:hAnsiTheme="majorHAnsi"/>
                <w:bCs/>
                <w:sz w:val="22"/>
                <w:szCs w:val="22"/>
              </w:rPr>
            </w:pPr>
            <w:r w:rsidRPr="00295AF2">
              <w:rPr>
                <w:rFonts w:asciiTheme="majorHAnsi" w:hAnsiTheme="majorHAnsi"/>
                <w:bCs/>
                <w:sz w:val="22"/>
                <w:szCs w:val="22"/>
              </w:rPr>
              <w:t>TBA</w:t>
            </w:r>
          </w:p>
        </w:tc>
        <w:tc>
          <w:tcPr>
            <w:tcW w:w="1890" w:type="dxa"/>
          </w:tcPr>
          <w:p w14:paraId="696F2709" w14:textId="77777777" w:rsidR="00884D1E" w:rsidRPr="00F944D8" w:rsidRDefault="00884D1E" w:rsidP="0057208F">
            <w:pPr>
              <w:rPr>
                <w:rFonts w:asciiTheme="majorHAnsi" w:hAnsiTheme="majorHAnsi" w:cs="Arial"/>
              </w:rPr>
            </w:pPr>
          </w:p>
        </w:tc>
      </w:tr>
      <w:tr w:rsidR="00884D1E" w:rsidRPr="00F944D8" w14:paraId="39D6C75A" w14:textId="77777777" w:rsidTr="0057208F">
        <w:tc>
          <w:tcPr>
            <w:tcW w:w="454" w:type="dxa"/>
            <w:tcBorders>
              <w:right w:val="nil"/>
            </w:tcBorders>
          </w:tcPr>
          <w:p w14:paraId="01CFA54E" w14:textId="77777777" w:rsidR="00884D1E" w:rsidRPr="00F944D8" w:rsidRDefault="00884D1E" w:rsidP="0057208F">
            <w:pPr>
              <w:rPr>
                <w:rFonts w:asciiTheme="majorHAnsi" w:hAnsiTheme="majorHAnsi" w:cs="Arial"/>
                <w:sz w:val="20"/>
                <w:szCs w:val="20"/>
              </w:rPr>
            </w:pPr>
            <w:r>
              <w:rPr>
                <w:rFonts w:asciiTheme="majorHAnsi" w:hAnsiTheme="majorHAnsi" w:cs="Arial"/>
                <w:sz w:val="20"/>
                <w:szCs w:val="20"/>
              </w:rPr>
              <w:t>28</w:t>
            </w:r>
          </w:p>
        </w:tc>
        <w:tc>
          <w:tcPr>
            <w:tcW w:w="356" w:type="dxa"/>
            <w:tcBorders>
              <w:left w:val="nil"/>
              <w:right w:val="nil"/>
            </w:tcBorders>
          </w:tcPr>
          <w:p w14:paraId="160556EA" w14:textId="77777777" w:rsidR="00884D1E" w:rsidRPr="00F944D8" w:rsidRDefault="00884D1E" w:rsidP="0057208F">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65E3FD9D" w14:textId="03EEA338" w:rsidR="00884D1E" w:rsidRDefault="00E264D4" w:rsidP="0057208F">
            <w:pPr>
              <w:rPr>
                <w:rFonts w:asciiTheme="majorHAnsi" w:hAnsiTheme="majorHAnsi" w:cs="Arial"/>
                <w:sz w:val="22"/>
                <w:szCs w:val="22"/>
              </w:rPr>
            </w:pPr>
            <w:r>
              <w:rPr>
                <w:rFonts w:asciiTheme="majorHAnsi" w:hAnsiTheme="majorHAnsi" w:cs="Arial"/>
                <w:sz w:val="22"/>
                <w:szCs w:val="22"/>
              </w:rPr>
              <w:t>4.30</w:t>
            </w:r>
          </w:p>
        </w:tc>
        <w:tc>
          <w:tcPr>
            <w:tcW w:w="6570" w:type="dxa"/>
          </w:tcPr>
          <w:p w14:paraId="76856020" w14:textId="77777777" w:rsidR="00884D1E" w:rsidRDefault="00884D1E" w:rsidP="00884D1E">
            <w:pPr>
              <w:pStyle w:val="ListParagraph"/>
              <w:numPr>
                <w:ilvl w:val="0"/>
                <w:numId w:val="16"/>
              </w:numPr>
              <w:rPr>
                <w:rFonts w:asciiTheme="majorHAnsi" w:hAnsiTheme="majorHAnsi"/>
                <w:sz w:val="22"/>
                <w:szCs w:val="22"/>
              </w:rPr>
            </w:pPr>
            <w:r>
              <w:rPr>
                <w:rFonts w:asciiTheme="majorHAnsi" w:hAnsiTheme="majorHAnsi"/>
                <w:sz w:val="22"/>
                <w:szCs w:val="22"/>
              </w:rPr>
              <w:t>Review</w:t>
            </w:r>
          </w:p>
        </w:tc>
        <w:tc>
          <w:tcPr>
            <w:tcW w:w="1890" w:type="dxa"/>
          </w:tcPr>
          <w:p w14:paraId="75C5A1A2" w14:textId="77777777" w:rsidR="00884D1E" w:rsidRPr="00F944D8" w:rsidRDefault="00884D1E" w:rsidP="0057208F">
            <w:pPr>
              <w:rPr>
                <w:rFonts w:asciiTheme="majorHAnsi" w:hAnsiTheme="majorHAnsi" w:cs="Arial"/>
              </w:rPr>
            </w:pPr>
          </w:p>
        </w:tc>
      </w:tr>
    </w:tbl>
    <w:p w14:paraId="4D051357" w14:textId="77777777" w:rsidR="00AE4065" w:rsidRDefault="00AE4065" w:rsidP="00C36292">
      <w:pPr>
        <w:jc w:val="both"/>
        <w:rPr>
          <w:rFonts w:asciiTheme="majorHAnsi" w:hAnsiTheme="majorHAnsi"/>
          <w:b/>
          <w:sz w:val="22"/>
        </w:rPr>
      </w:pPr>
    </w:p>
    <w:p w14:paraId="1FDD4852" w14:textId="03B09F9A" w:rsidR="00913F7A" w:rsidRPr="0018532A" w:rsidRDefault="00081D26" w:rsidP="00C36292">
      <w:pPr>
        <w:jc w:val="both"/>
        <w:rPr>
          <w:rFonts w:asciiTheme="majorHAnsi" w:hAnsiTheme="majorHAnsi"/>
          <w:b/>
          <w:color w:val="FF0000"/>
          <w:sz w:val="22"/>
        </w:rPr>
      </w:pPr>
      <w:r w:rsidRPr="0073037A">
        <w:rPr>
          <w:rFonts w:asciiTheme="majorHAnsi" w:hAnsiTheme="majorHAnsi"/>
          <w:b/>
          <w:sz w:val="22"/>
        </w:rPr>
        <w:t xml:space="preserve">FINAL </w:t>
      </w:r>
      <w:r w:rsidRPr="00FC694B">
        <w:rPr>
          <w:rFonts w:asciiTheme="majorHAnsi" w:hAnsiTheme="majorHAnsi"/>
          <w:b/>
          <w:sz w:val="22"/>
        </w:rPr>
        <w:t xml:space="preserve">EXAM: </w:t>
      </w:r>
      <w:r w:rsidR="00DD1751">
        <w:rPr>
          <w:rFonts w:asciiTheme="majorHAnsi" w:hAnsiTheme="majorHAnsi"/>
          <w:b/>
          <w:sz w:val="22"/>
        </w:rPr>
        <w:t>Thursday</w:t>
      </w:r>
      <w:r w:rsidR="0010508F" w:rsidRPr="00295AF2">
        <w:rPr>
          <w:rFonts w:asciiTheme="majorHAnsi" w:hAnsiTheme="majorHAnsi"/>
          <w:b/>
          <w:sz w:val="22"/>
        </w:rPr>
        <w:t xml:space="preserve">, </w:t>
      </w:r>
      <w:r w:rsidR="00DD1751">
        <w:rPr>
          <w:rFonts w:asciiTheme="majorHAnsi" w:hAnsiTheme="majorHAnsi"/>
          <w:b/>
          <w:sz w:val="22"/>
        </w:rPr>
        <w:t>May 7</w:t>
      </w:r>
      <w:r w:rsidR="0010508F" w:rsidRPr="00295AF2">
        <w:rPr>
          <w:rFonts w:asciiTheme="majorHAnsi" w:hAnsiTheme="majorHAnsi"/>
          <w:b/>
          <w:sz w:val="22"/>
        </w:rPr>
        <w:t xml:space="preserve"> at 8:00</w:t>
      </w:r>
      <w:r w:rsidR="004043AB" w:rsidRPr="00295AF2">
        <w:rPr>
          <w:rFonts w:asciiTheme="majorHAnsi" w:hAnsiTheme="majorHAnsi"/>
          <w:b/>
          <w:sz w:val="22"/>
        </w:rPr>
        <w:t xml:space="preserve"> </w:t>
      </w:r>
      <w:r w:rsidR="00736466" w:rsidRPr="00295AF2">
        <w:rPr>
          <w:rFonts w:asciiTheme="majorHAnsi" w:hAnsiTheme="majorHAnsi"/>
          <w:b/>
          <w:sz w:val="22"/>
        </w:rPr>
        <w:t>am</w:t>
      </w:r>
    </w:p>
    <w:sectPr w:rsidR="00913F7A" w:rsidRPr="0018532A" w:rsidSect="00F44A74">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B4113C" w14:textId="77777777" w:rsidR="00D14B2F" w:rsidRDefault="00D14B2F" w:rsidP="00F8778C">
      <w:r>
        <w:separator/>
      </w:r>
    </w:p>
  </w:endnote>
  <w:endnote w:type="continuationSeparator" w:id="0">
    <w:p w14:paraId="0AC41DAE" w14:textId="77777777" w:rsidR="00D14B2F" w:rsidRDefault="00D14B2F" w:rsidP="00F87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Aptos Display">
    <w:altName w:val="Calibri"/>
    <w:panose1 w:val="020B06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B34E2B" w14:textId="77777777" w:rsidR="0078206A" w:rsidRDefault="0078206A" w:rsidP="000A11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63D370" w14:textId="77777777" w:rsidR="0078206A" w:rsidRDefault="007820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F8FD0" w14:textId="77777777" w:rsidR="0078206A" w:rsidRDefault="0078206A" w:rsidP="000A11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037D6">
      <w:rPr>
        <w:rStyle w:val="PageNumber"/>
        <w:noProof/>
      </w:rPr>
      <w:t>7</w:t>
    </w:r>
    <w:r>
      <w:rPr>
        <w:rStyle w:val="PageNumber"/>
      </w:rPr>
      <w:fldChar w:fldCharType="end"/>
    </w:r>
  </w:p>
  <w:p w14:paraId="61A89817" w14:textId="77777777" w:rsidR="0078206A" w:rsidRDefault="007820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40F8FC" w14:textId="77777777" w:rsidR="009234CA" w:rsidRDefault="009234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AD5812" w14:textId="77777777" w:rsidR="00D14B2F" w:rsidRDefault="00D14B2F" w:rsidP="00F8778C">
      <w:r>
        <w:separator/>
      </w:r>
    </w:p>
  </w:footnote>
  <w:footnote w:type="continuationSeparator" w:id="0">
    <w:p w14:paraId="170FA5D2" w14:textId="77777777" w:rsidR="00D14B2F" w:rsidRDefault="00D14B2F" w:rsidP="00F8778C">
      <w:r>
        <w:continuationSeparator/>
      </w:r>
    </w:p>
  </w:footnote>
  <w:footnote w:id="1">
    <w:p w14:paraId="597039F0" w14:textId="27E64B51" w:rsidR="0078206A" w:rsidRPr="009D496A" w:rsidRDefault="0078206A" w:rsidP="0060190E">
      <w:pPr>
        <w:jc w:val="both"/>
        <w:rPr>
          <w:rFonts w:asciiTheme="majorHAnsi" w:hAnsiTheme="majorHAnsi" w:cs="Arial"/>
          <w:sz w:val="18"/>
          <w:szCs w:val="18"/>
        </w:rPr>
      </w:pPr>
      <w:r w:rsidRPr="009D496A">
        <w:rPr>
          <w:rStyle w:val="FootnoteReference"/>
          <w:sz w:val="18"/>
          <w:szCs w:val="18"/>
        </w:rPr>
        <w:footnoteRef/>
      </w:r>
      <w:r w:rsidRPr="009D496A">
        <w:rPr>
          <w:rFonts w:asciiTheme="majorHAnsi" w:hAnsiTheme="majorHAnsi" w:cs="Calibri"/>
          <w:color w:val="000000"/>
          <w:sz w:val="18"/>
          <w:szCs w:val="18"/>
        </w:rPr>
        <w:t>Except for changes that substantially affect implementation of grading, this syllabus is a guide for the course and is subject to change with advanced notice. Students should read the entire syllabus carefully. It aims to cover every question students might have about course policies, procedures, and requirements.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779653" w14:textId="77777777" w:rsidR="009234CA" w:rsidRDefault="009234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ECC1D" w14:textId="324491CB" w:rsidR="0078206A" w:rsidRDefault="0078206A" w:rsidP="006E0B29">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7AE195" w14:textId="4EB1454E" w:rsidR="0078206A" w:rsidRDefault="0078206A" w:rsidP="00681779">
    <w:pPr>
      <w:pStyle w:val="Header"/>
      <w:tabs>
        <w:tab w:val="left" w:pos="5040"/>
        <w:tab w:val="left" w:pos="5760"/>
      </w:tabs>
      <w:rPr>
        <w:rFonts w:asciiTheme="majorHAnsi" w:hAnsiTheme="majorHAnsi"/>
        <w:b/>
        <w:sz w:val="28"/>
        <w:szCs w:val="28"/>
      </w:rPr>
    </w:pPr>
    <w:r>
      <w:rPr>
        <w:rFonts w:asciiTheme="majorHAnsi" w:hAnsiTheme="majorHAnsi"/>
        <w:b/>
        <w:sz w:val="28"/>
        <w:szCs w:val="28"/>
      </w:rPr>
      <w:t>Critical Thinking, Communication,</w:t>
    </w:r>
    <w:r w:rsidRPr="00794F11">
      <w:rPr>
        <w:rFonts w:asciiTheme="majorHAnsi" w:hAnsiTheme="majorHAnsi"/>
        <w:b/>
        <w:sz w:val="28"/>
        <w:szCs w:val="28"/>
      </w:rPr>
      <w:t xml:space="preserve"> </w:t>
    </w:r>
    <w:r>
      <w:rPr>
        <w:rFonts w:asciiTheme="majorHAnsi" w:hAnsiTheme="majorHAnsi"/>
        <w:b/>
        <w:sz w:val="28"/>
        <w:szCs w:val="28"/>
      </w:rPr>
      <w:tab/>
    </w:r>
    <w:r>
      <w:rPr>
        <w:rFonts w:asciiTheme="majorHAnsi" w:hAnsiTheme="majorHAnsi"/>
        <w:b/>
        <w:sz w:val="28"/>
        <w:szCs w:val="28"/>
      </w:rPr>
      <w:tab/>
    </w:r>
    <w:r w:rsidRPr="00850814">
      <w:rPr>
        <w:rFonts w:asciiTheme="majorHAnsi" w:hAnsiTheme="majorHAnsi"/>
        <w:b/>
        <w:sz w:val="28"/>
        <w:szCs w:val="28"/>
      </w:rPr>
      <w:t>Dr. Kyle Fritz</w:t>
    </w:r>
  </w:p>
  <w:p w14:paraId="79D172FC" w14:textId="455AFD39" w:rsidR="0078206A" w:rsidRPr="000A11A4" w:rsidRDefault="0078206A" w:rsidP="00681779">
    <w:pPr>
      <w:pStyle w:val="Header"/>
      <w:tabs>
        <w:tab w:val="left" w:pos="5040"/>
        <w:tab w:val="left" w:pos="5760"/>
      </w:tabs>
      <w:rPr>
        <w:rFonts w:asciiTheme="majorHAnsi" w:hAnsiTheme="majorHAnsi"/>
      </w:rPr>
    </w:pPr>
    <w:r>
      <w:rPr>
        <w:rFonts w:asciiTheme="majorHAnsi" w:hAnsiTheme="majorHAnsi"/>
        <w:b/>
        <w:sz w:val="28"/>
        <w:szCs w:val="28"/>
      </w:rPr>
      <w:t xml:space="preserve">and Public </w:t>
    </w:r>
    <w:r w:rsidRPr="000A11A4">
      <w:rPr>
        <w:rFonts w:asciiTheme="majorHAnsi" w:hAnsiTheme="majorHAnsi"/>
        <w:b/>
        <w:sz w:val="28"/>
        <w:szCs w:val="28"/>
      </w:rPr>
      <w:t>Policy</w:t>
    </w:r>
    <w:r w:rsidRPr="000A11A4">
      <w:rPr>
        <w:rFonts w:asciiTheme="majorHAnsi" w:hAnsiTheme="majorHAnsi"/>
        <w:sz w:val="28"/>
        <w:szCs w:val="28"/>
      </w:rPr>
      <w:t xml:space="preserve"> </w:t>
    </w:r>
    <w:r w:rsidRPr="000A11A4">
      <w:rPr>
        <w:rFonts w:asciiTheme="majorHAnsi" w:hAnsiTheme="majorHAnsi"/>
        <w:sz w:val="28"/>
        <w:szCs w:val="28"/>
      </w:rPr>
      <w:tab/>
    </w:r>
    <w:r w:rsidRPr="000A11A4">
      <w:rPr>
        <w:rFonts w:asciiTheme="majorHAnsi" w:hAnsiTheme="majorHAnsi"/>
        <w:b/>
        <w:sz w:val="28"/>
        <w:szCs w:val="28"/>
      </w:rPr>
      <w:t xml:space="preserve">   </w:t>
    </w:r>
    <w:r w:rsidRPr="000A11A4">
      <w:rPr>
        <w:rFonts w:asciiTheme="majorHAnsi" w:hAnsiTheme="majorHAnsi"/>
        <w:b/>
        <w:sz w:val="28"/>
        <w:szCs w:val="28"/>
      </w:rPr>
      <w:tab/>
    </w:r>
    <w:r w:rsidRPr="000A11A4">
      <w:rPr>
        <w:rFonts w:asciiTheme="majorHAnsi" w:hAnsiTheme="majorHAnsi"/>
      </w:rPr>
      <w:t xml:space="preserve">Office: </w:t>
    </w:r>
    <w:r>
      <w:rPr>
        <w:rFonts w:asciiTheme="majorHAnsi" w:hAnsiTheme="majorHAnsi"/>
      </w:rPr>
      <w:t>Lott 309</w:t>
    </w:r>
  </w:p>
  <w:p w14:paraId="72142515" w14:textId="5BC1F7FA" w:rsidR="0078206A" w:rsidRPr="000A11A4" w:rsidRDefault="0078206A" w:rsidP="00681779">
    <w:pPr>
      <w:pStyle w:val="Header"/>
      <w:tabs>
        <w:tab w:val="left" w:pos="5040"/>
        <w:tab w:val="left" w:pos="5760"/>
      </w:tabs>
      <w:rPr>
        <w:rFonts w:asciiTheme="majorHAnsi" w:hAnsiTheme="majorHAnsi"/>
        <w:sz w:val="28"/>
        <w:szCs w:val="28"/>
      </w:rPr>
    </w:pPr>
    <w:r>
      <w:rPr>
        <w:rFonts w:asciiTheme="majorHAnsi" w:hAnsiTheme="majorHAnsi"/>
        <w:b/>
      </w:rPr>
      <w:t>PPL 212, Section 2</w:t>
    </w:r>
    <w:r w:rsidRPr="000A11A4">
      <w:rPr>
        <w:rFonts w:asciiTheme="majorHAnsi" w:hAnsiTheme="majorHAnsi"/>
        <w:b/>
      </w:rPr>
      <w:tab/>
    </w:r>
    <w:r w:rsidRPr="000A11A4">
      <w:rPr>
        <w:rFonts w:asciiTheme="majorHAnsi" w:hAnsiTheme="majorHAnsi"/>
        <w:b/>
      </w:rPr>
      <w:tab/>
    </w:r>
    <w:r w:rsidRPr="000A11A4">
      <w:rPr>
        <w:rFonts w:asciiTheme="majorHAnsi" w:hAnsiTheme="majorHAnsi"/>
      </w:rPr>
      <w:t>Mail: Odom 105</w:t>
    </w:r>
  </w:p>
  <w:p w14:paraId="032BBAB1" w14:textId="0C5DE591" w:rsidR="0078206A" w:rsidRPr="000A11A4" w:rsidRDefault="008254E3" w:rsidP="00681779">
    <w:pPr>
      <w:pStyle w:val="Header"/>
      <w:tabs>
        <w:tab w:val="left" w:pos="5040"/>
        <w:tab w:val="left" w:pos="5760"/>
      </w:tabs>
      <w:rPr>
        <w:rFonts w:asciiTheme="majorHAnsi" w:hAnsiTheme="majorHAnsi"/>
      </w:rPr>
    </w:pPr>
    <w:r>
      <w:rPr>
        <w:rFonts w:asciiTheme="majorHAnsi" w:hAnsiTheme="majorHAnsi"/>
      </w:rPr>
      <w:t>Spring</w:t>
    </w:r>
    <w:r w:rsidR="0078206A" w:rsidRPr="000A11A4">
      <w:rPr>
        <w:rFonts w:asciiTheme="majorHAnsi" w:hAnsiTheme="majorHAnsi"/>
      </w:rPr>
      <w:t xml:space="preserve"> 20</w:t>
    </w:r>
    <w:r w:rsidR="0078206A">
      <w:rPr>
        <w:rFonts w:asciiTheme="majorHAnsi" w:hAnsiTheme="majorHAnsi"/>
      </w:rPr>
      <w:t>2</w:t>
    </w:r>
    <w:r>
      <w:rPr>
        <w:rFonts w:asciiTheme="majorHAnsi" w:hAnsiTheme="majorHAnsi"/>
      </w:rPr>
      <w:t>6</w:t>
    </w:r>
    <w:r w:rsidR="0078206A" w:rsidRPr="000A11A4">
      <w:rPr>
        <w:rFonts w:asciiTheme="majorHAnsi" w:hAnsiTheme="majorHAnsi"/>
        <w:b/>
      </w:rPr>
      <w:tab/>
    </w:r>
    <w:r w:rsidR="0078206A" w:rsidRPr="000A11A4">
      <w:rPr>
        <w:rFonts w:asciiTheme="majorHAnsi" w:hAnsiTheme="majorHAnsi"/>
        <w:b/>
      </w:rPr>
      <w:tab/>
    </w:r>
    <w:r w:rsidR="0078206A">
      <w:rPr>
        <w:rFonts w:asciiTheme="majorHAnsi" w:hAnsiTheme="majorHAnsi"/>
      </w:rPr>
      <w:t xml:space="preserve">Contact </w:t>
    </w:r>
    <w:r w:rsidR="0078206A" w:rsidRPr="00850814">
      <w:rPr>
        <w:rFonts w:asciiTheme="majorHAnsi" w:hAnsiTheme="majorHAnsi"/>
      </w:rPr>
      <w:t>Email:</w:t>
    </w:r>
    <w:r w:rsidR="0078206A">
      <w:rPr>
        <w:rFonts w:asciiTheme="majorHAnsi" w:hAnsiTheme="majorHAnsi"/>
      </w:rPr>
      <w:t xml:space="preserve"> </w:t>
    </w:r>
    <w:hyperlink r:id="rId1" w:history="1">
      <w:r w:rsidR="0078206A" w:rsidRPr="00F139BB">
        <w:rPr>
          <w:rStyle w:val="Hyperlink"/>
          <w:rFonts w:asciiTheme="majorHAnsi" w:hAnsiTheme="majorHAnsi"/>
        </w:rPr>
        <w:t>kgfritz@olemiss.edu</w:t>
      </w:r>
    </w:hyperlink>
    <w:r w:rsidR="0078206A" w:rsidRPr="000A11A4">
      <w:rPr>
        <w:rFonts w:asciiTheme="majorHAnsi" w:hAnsiTheme="majorHAnsi"/>
        <w:b/>
      </w:rPr>
      <w:tab/>
      <w:t xml:space="preserve">                            </w:t>
    </w:r>
  </w:p>
  <w:p w14:paraId="3A66C095" w14:textId="7070096D" w:rsidR="0078206A" w:rsidRPr="008877C0" w:rsidRDefault="0078206A" w:rsidP="00681779">
    <w:pPr>
      <w:pStyle w:val="Header"/>
      <w:tabs>
        <w:tab w:val="left" w:pos="5040"/>
        <w:tab w:val="left" w:pos="5760"/>
      </w:tabs>
      <w:rPr>
        <w:rFonts w:asciiTheme="majorHAnsi" w:hAnsiTheme="majorHAnsi"/>
      </w:rPr>
    </w:pPr>
    <w:r>
      <w:rPr>
        <w:rFonts w:asciiTheme="majorHAnsi" w:hAnsiTheme="majorHAnsi"/>
      </w:rPr>
      <w:t>T/R</w:t>
    </w:r>
    <w:r w:rsidRPr="000A11A4">
      <w:rPr>
        <w:rFonts w:asciiTheme="majorHAnsi" w:hAnsiTheme="majorHAnsi"/>
      </w:rPr>
      <w:t xml:space="preserve"> </w:t>
    </w:r>
    <w:r w:rsidR="008254E3">
      <w:rPr>
        <w:rFonts w:asciiTheme="majorHAnsi" w:hAnsiTheme="majorHAnsi"/>
      </w:rPr>
      <w:t>9</w:t>
    </w:r>
    <w:r>
      <w:rPr>
        <w:rFonts w:asciiTheme="majorHAnsi" w:hAnsiTheme="majorHAnsi"/>
      </w:rPr>
      <w:t>:</w:t>
    </w:r>
    <w:r w:rsidR="008254E3">
      <w:rPr>
        <w:rFonts w:asciiTheme="majorHAnsi" w:hAnsiTheme="majorHAnsi"/>
      </w:rPr>
      <w:t>3</w:t>
    </w:r>
    <w:r>
      <w:rPr>
        <w:rFonts w:asciiTheme="majorHAnsi" w:hAnsiTheme="majorHAnsi"/>
      </w:rPr>
      <w:t>0–</w:t>
    </w:r>
    <w:r w:rsidR="008254E3">
      <w:rPr>
        <w:rFonts w:asciiTheme="majorHAnsi" w:hAnsiTheme="majorHAnsi"/>
      </w:rPr>
      <w:t>10</w:t>
    </w:r>
    <w:r>
      <w:rPr>
        <w:rFonts w:asciiTheme="majorHAnsi" w:hAnsiTheme="majorHAnsi"/>
      </w:rPr>
      <w:t>:</w:t>
    </w:r>
    <w:r w:rsidR="008254E3">
      <w:rPr>
        <w:rFonts w:asciiTheme="majorHAnsi" w:hAnsiTheme="majorHAnsi"/>
      </w:rPr>
      <w:t>4</w:t>
    </w:r>
    <w:r>
      <w:rPr>
        <w:rFonts w:asciiTheme="majorHAnsi" w:hAnsiTheme="majorHAnsi"/>
      </w:rPr>
      <w:t>5 a</w:t>
    </w:r>
    <w:r w:rsidRPr="000A11A4">
      <w:rPr>
        <w:rFonts w:asciiTheme="majorHAnsi" w:hAnsiTheme="majorHAnsi"/>
      </w:rPr>
      <w:t>m</w:t>
    </w:r>
    <w:r w:rsidRPr="00850814">
      <w:rPr>
        <w:rFonts w:asciiTheme="majorHAnsi" w:hAnsiTheme="majorHAnsi"/>
      </w:rPr>
      <w:tab/>
    </w:r>
    <w:r>
      <w:rPr>
        <w:rFonts w:asciiTheme="majorHAnsi" w:hAnsiTheme="majorHAnsi"/>
      </w:rPr>
      <w:tab/>
    </w:r>
    <w:r w:rsidRPr="008877C0">
      <w:rPr>
        <w:rFonts w:asciiTheme="majorHAnsi" w:hAnsiTheme="majorHAnsi"/>
      </w:rPr>
      <w:t>Office Hours:</w:t>
    </w:r>
    <w:r w:rsidR="007E31AC" w:rsidRPr="007E31AC">
      <w:rPr>
        <w:rFonts w:asciiTheme="majorHAnsi" w:hAnsiTheme="majorHAnsi"/>
      </w:rPr>
      <w:t xml:space="preserve"> </w:t>
    </w:r>
    <w:r w:rsidRPr="007E31AC">
      <w:rPr>
        <w:rFonts w:asciiTheme="majorHAnsi" w:hAnsiTheme="majorHAnsi"/>
        <w:sz w:val="22"/>
        <w:szCs w:val="22"/>
      </w:rPr>
      <w:t>T/</w:t>
    </w:r>
    <w:r w:rsidR="008254E3">
      <w:rPr>
        <w:rFonts w:asciiTheme="majorHAnsi" w:hAnsiTheme="majorHAnsi"/>
        <w:sz w:val="22"/>
        <w:szCs w:val="22"/>
      </w:rPr>
      <w:t>R</w:t>
    </w:r>
    <w:r w:rsidRPr="007E31AC">
      <w:rPr>
        <w:rFonts w:asciiTheme="majorHAnsi" w:hAnsiTheme="majorHAnsi"/>
        <w:sz w:val="22"/>
        <w:szCs w:val="22"/>
      </w:rPr>
      <w:t xml:space="preserve"> </w:t>
    </w:r>
    <w:bookmarkStart w:id="0" w:name="_GoBack"/>
    <w:r w:rsidR="009234CA">
      <w:rPr>
        <w:rFonts w:asciiTheme="majorHAnsi" w:hAnsiTheme="majorHAnsi"/>
        <w:sz w:val="22"/>
        <w:szCs w:val="22"/>
      </w:rPr>
      <w:t>11:00</w:t>
    </w:r>
    <w:r w:rsidR="00F046BC" w:rsidRPr="007E31AC">
      <w:rPr>
        <w:rFonts w:asciiTheme="majorHAnsi" w:hAnsiTheme="majorHAnsi"/>
        <w:sz w:val="22"/>
        <w:szCs w:val="22"/>
      </w:rPr>
      <w:t>-</w:t>
    </w:r>
    <w:r w:rsidR="009234CA">
      <w:rPr>
        <w:rFonts w:asciiTheme="majorHAnsi" w:hAnsiTheme="majorHAnsi"/>
        <w:sz w:val="22"/>
        <w:szCs w:val="22"/>
      </w:rPr>
      <w:t>12:00</w:t>
    </w:r>
    <w:r w:rsidR="007E31AC" w:rsidRPr="007E31AC">
      <w:rPr>
        <w:rFonts w:asciiTheme="majorHAnsi" w:hAnsiTheme="majorHAnsi"/>
        <w:sz w:val="22"/>
        <w:szCs w:val="22"/>
      </w:rPr>
      <w:t xml:space="preserve">; </w:t>
    </w:r>
    <w:r w:rsidR="009234CA">
      <w:rPr>
        <w:rFonts w:asciiTheme="majorHAnsi" w:hAnsiTheme="majorHAnsi"/>
        <w:sz w:val="22"/>
        <w:szCs w:val="22"/>
      </w:rPr>
      <w:t>1:00-2:00</w:t>
    </w:r>
    <w:bookmarkEnd w:id="0"/>
  </w:p>
  <w:p w14:paraId="67903306" w14:textId="0C1FBBF7" w:rsidR="0078206A" w:rsidRPr="005B49CE" w:rsidRDefault="0078206A" w:rsidP="00681779">
    <w:pPr>
      <w:pStyle w:val="Header"/>
      <w:tabs>
        <w:tab w:val="left" w:pos="5040"/>
        <w:tab w:val="left" w:pos="5760"/>
      </w:tabs>
      <w:ind w:left="5220" w:hanging="5220"/>
      <w:rPr>
        <w:rFonts w:asciiTheme="majorHAnsi" w:hAnsiTheme="majorHAnsi"/>
      </w:rPr>
    </w:pPr>
    <w:r w:rsidRPr="008877C0">
      <w:rPr>
        <w:rFonts w:asciiTheme="majorHAnsi" w:hAnsiTheme="majorHAnsi"/>
      </w:rPr>
      <w:t xml:space="preserve">Lott </w:t>
    </w:r>
    <w:r w:rsidR="009B1B47" w:rsidRPr="008877C0">
      <w:rPr>
        <w:rFonts w:asciiTheme="majorHAnsi" w:hAnsiTheme="majorHAnsi"/>
      </w:rPr>
      <w:t>2</w:t>
    </w:r>
    <w:r w:rsidRPr="008877C0">
      <w:rPr>
        <w:rFonts w:asciiTheme="majorHAnsi" w:hAnsiTheme="majorHAnsi"/>
      </w:rPr>
      <w:t>13</w:t>
    </w:r>
    <w:r w:rsidRPr="008877C0">
      <w:rPr>
        <w:rFonts w:asciiTheme="majorHAnsi" w:hAnsiTheme="majorHAnsi"/>
      </w:rPr>
      <w:tab/>
    </w:r>
    <w:r w:rsidRPr="008877C0">
      <w:rPr>
        <w:rFonts w:asciiTheme="majorHAnsi" w:hAnsiTheme="majorHAnsi"/>
      </w:rPr>
      <w:tab/>
    </w:r>
    <w:r w:rsidRPr="008877C0">
      <w:rPr>
        <w:rFonts w:asciiTheme="majorHAnsi" w:hAnsiTheme="majorHAnsi"/>
      </w:rPr>
      <w:tab/>
    </w:r>
    <w:r w:rsidRPr="008877C0">
      <w:rPr>
        <w:rFonts w:asciiTheme="majorHAnsi" w:hAnsiTheme="majorHAnsi"/>
      </w:rPr>
      <w:tab/>
      <w:t xml:space="preserve">            or by appt. (Zoom optional</w:t>
    </w:r>
    <w:r w:rsidRPr="005B49CE">
      <w:rPr>
        <w:rFonts w:asciiTheme="majorHAnsi" w:hAnsiTheme="majorHAnsi"/>
      </w:rPr>
      <w:t>)</w:t>
    </w:r>
  </w:p>
  <w:p w14:paraId="6E1D231D" w14:textId="77777777" w:rsidR="0078206A" w:rsidRPr="00F8778C" w:rsidRDefault="0078206A">
    <w:pPr>
      <w:pStyle w:val="Header"/>
      <w:rPr>
        <w:rFonts w:asciiTheme="majorHAnsi" w:hAnsiTheme="majorHAnsi"/>
      </w:rPr>
    </w:pPr>
    <w:r>
      <w:rPr>
        <w:rFonts w:asciiTheme="majorHAnsi" w:hAnsiTheme="majorHAnsi"/>
        <w:noProof/>
      </w:rPr>
      <mc:AlternateContent>
        <mc:Choice Requires="wps">
          <w:drawing>
            <wp:anchor distT="0" distB="0" distL="114300" distR="114300" simplePos="0" relativeHeight="251658240" behindDoc="0" locked="0" layoutInCell="1" allowOverlap="1" wp14:anchorId="3B96A065" wp14:editId="1C941112">
              <wp:simplePos x="0" y="0"/>
              <wp:positionH relativeFrom="column">
                <wp:posOffset>-62230</wp:posOffset>
              </wp:positionH>
              <wp:positionV relativeFrom="paragraph">
                <wp:posOffset>101600</wp:posOffset>
              </wp:positionV>
              <wp:extent cx="6172200" cy="0"/>
              <wp:effectExtent l="26670" t="25400" r="3683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5400">
                        <a:solidFill>
                          <a:srgbClr val="4F81BD"/>
                        </a:solidFill>
                        <a:round/>
                        <a:headEnd/>
                        <a:tailEnd/>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noFill/>
                          </a14:hiddenFill>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4E0FB9A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pt,8pt" to="481.1pt,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" strokecolor="#4f81bd" strokeweight="2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E4F24A" w14:textId="77777777" w:rsidR="0078206A" w:rsidRPr="00DD0155" w:rsidRDefault="0078206A" w:rsidP="00051D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C657B"/>
    <w:multiLevelType w:val="hybridMultilevel"/>
    <w:tmpl w:val="11F65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CE77A6"/>
    <w:multiLevelType w:val="hybridMultilevel"/>
    <w:tmpl w:val="F1A02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3F6A83"/>
    <w:multiLevelType w:val="hybridMultilevel"/>
    <w:tmpl w:val="D2663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B269D8"/>
    <w:multiLevelType w:val="hybridMultilevel"/>
    <w:tmpl w:val="2A185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DA18D7"/>
    <w:multiLevelType w:val="hybridMultilevel"/>
    <w:tmpl w:val="C1545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0C051F"/>
    <w:multiLevelType w:val="hybridMultilevel"/>
    <w:tmpl w:val="447A6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9965A5"/>
    <w:multiLevelType w:val="hybridMultilevel"/>
    <w:tmpl w:val="66C28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334CEC"/>
    <w:multiLevelType w:val="hybridMultilevel"/>
    <w:tmpl w:val="7862D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764E11"/>
    <w:multiLevelType w:val="hybridMultilevel"/>
    <w:tmpl w:val="0FB4C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CA65D6"/>
    <w:multiLevelType w:val="hybridMultilevel"/>
    <w:tmpl w:val="23862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401270"/>
    <w:multiLevelType w:val="hybridMultilevel"/>
    <w:tmpl w:val="F16C5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F42AA9"/>
    <w:multiLevelType w:val="hybridMultilevel"/>
    <w:tmpl w:val="6ED4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9E61DA"/>
    <w:multiLevelType w:val="hybridMultilevel"/>
    <w:tmpl w:val="50983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4B45CC"/>
    <w:multiLevelType w:val="hybridMultilevel"/>
    <w:tmpl w:val="EFE00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745643"/>
    <w:multiLevelType w:val="hybridMultilevel"/>
    <w:tmpl w:val="3E469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BF1BB0"/>
    <w:multiLevelType w:val="hybridMultilevel"/>
    <w:tmpl w:val="2FEE208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456487"/>
    <w:multiLevelType w:val="hybridMultilevel"/>
    <w:tmpl w:val="D6726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9"/>
  </w:num>
  <w:num w:numId="4">
    <w:abstractNumId w:val="12"/>
  </w:num>
  <w:num w:numId="5">
    <w:abstractNumId w:val="7"/>
  </w:num>
  <w:num w:numId="6">
    <w:abstractNumId w:val="10"/>
  </w:num>
  <w:num w:numId="7">
    <w:abstractNumId w:val="0"/>
  </w:num>
  <w:num w:numId="8">
    <w:abstractNumId w:val="2"/>
  </w:num>
  <w:num w:numId="9">
    <w:abstractNumId w:val="1"/>
  </w:num>
  <w:num w:numId="10">
    <w:abstractNumId w:val="8"/>
  </w:num>
  <w:num w:numId="11">
    <w:abstractNumId w:val="6"/>
  </w:num>
  <w:num w:numId="12">
    <w:abstractNumId w:val="16"/>
  </w:num>
  <w:num w:numId="13">
    <w:abstractNumId w:val="5"/>
  </w:num>
  <w:num w:numId="14">
    <w:abstractNumId w:val="15"/>
  </w:num>
  <w:num w:numId="15">
    <w:abstractNumId w:val="3"/>
  </w:num>
  <w:num w:numId="16">
    <w:abstractNumId w:val="11"/>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78C"/>
    <w:rsid w:val="00000EE1"/>
    <w:rsid w:val="000112A9"/>
    <w:rsid w:val="00012127"/>
    <w:rsid w:val="0001373C"/>
    <w:rsid w:val="00016EB5"/>
    <w:rsid w:val="00021985"/>
    <w:rsid w:val="00023D8C"/>
    <w:rsid w:val="000262D5"/>
    <w:rsid w:val="00027708"/>
    <w:rsid w:val="000279FB"/>
    <w:rsid w:val="00032C10"/>
    <w:rsid w:val="000351E8"/>
    <w:rsid w:val="0003542D"/>
    <w:rsid w:val="00036D71"/>
    <w:rsid w:val="000373DE"/>
    <w:rsid w:val="00037AE7"/>
    <w:rsid w:val="000418BD"/>
    <w:rsid w:val="00042112"/>
    <w:rsid w:val="00051D23"/>
    <w:rsid w:val="00056252"/>
    <w:rsid w:val="00056865"/>
    <w:rsid w:val="000576A7"/>
    <w:rsid w:val="00061D8B"/>
    <w:rsid w:val="00062793"/>
    <w:rsid w:val="0006458A"/>
    <w:rsid w:val="0006685C"/>
    <w:rsid w:val="00067AF6"/>
    <w:rsid w:val="00071962"/>
    <w:rsid w:val="000725E1"/>
    <w:rsid w:val="0007282A"/>
    <w:rsid w:val="00077E9B"/>
    <w:rsid w:val="00081D26"/>
    <w:rsid w:val="0008347E"/>
    <w:rsid w:val="0008720F"/>
    <w:rsid w:val="000904FB"/>
    <w:rsid w:val="00095887"/>
    <w:rsid w:val="000975CA"/>
    <w:rsid w:val="00097BD8"/>
    <w:rsid w:val="000A0E1D"/>
    <w:rsid w:val="000A11A4"/>
    <w:rsid w:val="000A20F4"/>
    <w:rsid w:val="000A611A"/>
    <w:rsid w:val="000A75EF"/>
    <w:rsid w:val="000B16DC"/>
    <w:rsid w:val="000B30D9"/>
    <w:rsid w:val="000B3B24"/>
    <w:rsid w:val="000B4C90"/>
    <w:rsid w:val="000B78DE"/>
    <w:rsid w:val="000C2008"/>
    <w:rsid w:val="000C4A1A"/>
    <w:rsid w:val="000C64AA"/>
    <w:rsid w:val="000D00C0"/>
    <w:rsid w:val="000D1F83"/>
    <w:rsid w:val="000D2CE8"/>
    <w:rsid w:val="000D533C"/>
    <w:rsid w:val="000D53BD"/>
    <w:rsid w:val="000D5A7A"/>
    <w:rsid w:val="000E04C6"/>
    <w:rsid w:val="000E188B"/>
    <w:rsid w:val="000E56A4"/>
    <w:rsid w:val="000E68C9"/>
    <w:rsid w:val="000E7887"/>
    <w:rsid w:val="000F05FE"/>
    <w:rsid w:val="000F1347"/>
    <w:rsid w:val="000F2E1D"/>
    <w:rsid w:val="000F3B3B"/>
    <w:rsid w:val="000F4A40"/>
    <w:rsid w:val="000F5D5F"/>
    <w:rsid w:val="000F63F5"/>
    <w:rsid w:val="0010109D"/>
    <w:rsid w:val="00104798"/>
    <w:rsid w:val="00104BB6"/>
    <w:rsid w:val="0010501C"/>
    <w:rsid w:val="0010508F"/>
    <w:rsid w:val="00117BD4"/>
    <w:rsid w:val="001215A4"/>
    <w:rsid w:val="00123183"/>
    <w:rsid w:val="001233F6"/>
    <w:rsid w:val="001242ED"/>
    <w:rsid w:val="00127A41"/>
    <w:rsid w:val="00132670"/>
    <w:rsid w:val="00132F52"/>
    <w:rsid w:val="00136D33"/>
    <w:rsid w:val="0013788B"/>
    <w:rsid w:val="00143CDC"/>
    <w:rsid w:val="00147883"/>
    <w:rsid w:val="00147ED9"/>
    <w:rsid w:val="001518F7"/>
    <w:rsid w:val="00153CBB"/>
    <w:rsid w:val="001577AF"/>
    <w:rsid w:val="0016267A"/>
    <w:rsid w:val="00164140"/>
    <w:rsid w:val="001655C9"/>
    <w:rsid w:val="001659A7"/>
    <w:rsid w:val="00171201"/>
    <w:rsid w:val="00171355"/>
    <w:rsid w:val="00175296"/>
    <w:rsid w:val="0017614E"/>
    <w:rsid w:val="00177383"/>
    <w:rsid w:val="00181278"/>
    <w:rsid w:val="00182AC0"/>
    <w:rsid w:val="0018532A"/>
    <w:rsid w:val="00187B86"/>
    <w:rsid w:val="00191379"/>
    <w:rsid w:val="00191CFE"/>
    <w:rsid w:val="00196C3E"/>
    <w:rsid w:val="00197B35"/>
    <w:rsid w:val="001A136D"/>
    <w:rsid w:val="001A22F6"/>
    <w:rsid w:val="001A4E0F"/>
    <w:rsid w:val="001A786B"/>
    <w:rsid w:val="001A7DDA"/>
    <w:rsid w:val="001B0225"/>
    <w:rsid w:val="001B05F0"/>
    <w:rsid w:val="001B4FD0"/>
    <w:rsid w:val="001B534E"/>
    <w:rsid w:val="001B5B41"/>
    <w:rsid w:val="001B6563"/>
    <w:rsid w:val="001C1620"/>
    <w:rsid w:val="001C4A23"/>
    <w:rsid w:val="001C4EF7"/>
    <w:rsid w:val="001C6F73"/>
    <w:rsid w:val="001C70B2"/>
    <w:rsid w:val="001D000E"/>
    <w:rsid w:val="001D36BC"/>
    <w:rsid w:val="001D4B68"/>
    <w:rsid w:val="001D5023"/>
    <w:rsid w:val="001D5F3C"/>
    <w:rsid w:val="001E3C9F"/>
    <w:rsid w:val="001E6127"/>
    <w:rsid w:val="001F4133"/>
    <w:rsid w:val="001F7B12"/>
    <w:rsid w:val="002005D5"/>
    <w:rsid w:val="00200BAB"/>
    <w:rsid w:val="002036DC"/>
    <w:rsid w:val="00204FB8"/>
    <w:rsid w:val="0020730C"/>
    <w:rsid w:val="00207D76"/>
    <w:rsid w:val="0021277A"/>
    <w:rsid w:val="00212DD4"/>
    <w:rsid w:val="0021348C"/>
    <w:rsid w:val="002157CE"/>
    <w:rsid w:val="00215D0D"/>
    <w:rsid w:val="00217954"/>
    <w:rsid w:val="002211BF"/>
    <w:rsid w:val="00221E67"/>
    <w:rsid w:val="00223CAB"/>
    <w:rsid w:val="00230CFE"/>
    <w:rsid w:val="00232965"/>
    <w:rsid w:val="00233EE8"/>
    <w:rsid w:val="00234181"/>
    <w:rsid w:val="0023600C"/>
    <w:rsid w:val="00240795"/>
    <w:rsid w:val="002425C9"/>
    <w:rsid w:val="002446F8"/>
    <w:rsid w:val="00250965"/>
    <w:rsid w:val="00250C2E"/>
    <w:rsid w:val="002520B4"/>
    <w:rsid w:val="0025237E"/>
    <w:rsid w:val="00252B2F"/>
    <w:rsid w:val="0025554C"/>
    <w:rsid w:val="00256D55"/>
    <w:rsid w:val="002610A9"/>
    <w:rsid w:val="0026244C"/>
    <w:rsid w:val="00262B9E"/>
    <w:rsid w:val="00262F72"/>
    <w:rsid w:val="0027201E"/>
    <w:rsid w:val="00273E79"/>
    <w:rsid w:val="0027472E"/>
    <w:rsid w:val="00276111"/>
    <w:rsid w:val="00280F00"/>
    <w:rsid w:val="00282329"/>
    <w:rsid w:val="00282351"/>
    <w:rsid w:val="002862AA"/>
    <w:rsid w:val="00287812"/>
    <w:rsid w:val="00287C71"/>
    <w:rsid w:val="0029439C"/>
    <w:rsid w:val="00295767"/>
    <w:rsid w:val="00295AF2"/>
    <w:rsid w:val="0029741F"/>
    <w:rsid w:val="002978C0"/>
    <w:rsid w:val="002A00A5"/>
    <w:rsid w:val="002A3C2E"/>
    <w:rsid w:val="002A4840"/>
    <w:rsid w:val="002A689A"/>
    <w:rsid w:val="002A6F46"/>
    <w:rsid w:val="002B00A4"/>
    <w:rsid w:val="002B09A7"/>
    <w:rsid w:val="002B24F6"/>
    <w:rsid w:val="002B28A0"/>
    <w:rsid w:val="002B5E89"/>
    <w:rsid w:val="002B6006"/>
    <w:rsid w:val="002C0429"/>
    <w:rsid w:val="002C0764"/>
    <w:rsid w:val="002C08C2"/>
    <w:rsid w:val="002C1580"/>
    <w:rsid w:val="002C3E1C"/>
    <w:rsid w:val="002C667A"/>
    <w:rsid w:val="002D0801"/>
    <w:rsid w:val="002D1E4C"/>
    <w:rsid w:val="002D3100"/>
    <w:rsid w:val="002D4471"/>
    <w:rsid w:val="002D54F0"/>
    <w:rsid w:val="002D64D7"/>
    <w:rsid w:val="002D65A3"/>
    <w:rsid w:val="002D7AB7"/>
    <w:rsid w:val="002E2552"/>
    <w:rsid w:val="002E7E69"/>
    <w:rsid w:val="002F0B10"/>
    <w:rsid w:val="002F0DA2"/>
    <w:rsid w:val="002F67CA"/>
    <w:rsid w:val="003031E5"/>
    <w:rsid w:val="0030705B"/>
    <w:rsid w:val="0031057E"/>
    <w:rsid w:val="003111F4"/>
    <w:rsid w:val="003113C3"/>
    <w:rsid w:val="003117D8"/>
    <w:rsid w:val="003157AE"/>
    <w:rsid w:val="00317EE7"/>
    <w:rsid w:val="003215E2"/>
    <w:rsid w:val="0032238C"/>
    <w:rsid w:val="00324C69"/>
    <w:rsid w:val="00325D7C"/>
    <w:rsid w:val="00325F77"/>
    <w:rsid w:val="00332FED"/>
    <w:rsid w:val="003338E3"/>
    <w:rsid w:val="003339E9"/>
    <w:rsid w:val="003357E3"/>
    <w:rsid w:val="00336190"/>
    <w:rsid w:val="003410F8"/>
    <w:rsid w:val="003424DF"/>
    <w:rsid w:val="00343C81"/>
    <w:rsid w:val="00345BBD"/>
    <w:rsid w:val="0035182D"/>
    <w:rsid w:val="0035496B"/>
    <w:rsid w:val="00357159"/>
    <w:rsid w:val="00363F51"/>
    <w:rsid w:val="0036577C"/>
    <w:rsid w:val="0036641A"/>
    <w:rsid w:val="003668A1"/>
    <w:rsid w:val="003715E2"/>
    <w:rsid w:val="0037774C"/>
    <w:rsid w:val="00380406"/>
    <w:rsid w:val="00382BFF"/>
    <w:rsid w:val="003869E0"/>
    <w:rsid w:val="0038782A"/>
    <w:rsid w:val="00387EB9"/>
    <w:rsid w:val="00391647"/>
    <w:rsid w:val="003923F7"/>
    <w:rsid w:val="00394AF1"/>
    <w:rsid w:val="00396EB3"/>
    <w:rsid w:val="0039720E"/>
    <w:rsid w:val="003A0CBC"/>
    <w:rsid w:val="003A180B"/>
    <w:rsid w:val="003A2990"/>
    <w:rsid w:val="003A3D2A"/>
    <w:rsid w:val="003A571D"/>
    <w:rsid w:val="003A70C4"/>
    <w:rsid w:val="003A7674"/>
    <w:rsid w:val="003B0934"/>
    <w:rsid w:val="003B09A4"/>
    <w:rsid w:val="003C0A12"/>
    <w:rsid w:val="003C312E"/>
    <w:rsid w:val="003C3186"/>
    <w:rsid w:val="003C4DCA"/>
    <w:rsid w:val="003C73D3"/>
    <w:rsid w:val="003D010A"/>
    <w:rsid w:val="003D208B"/>
    <w:rsid w:val="003D2C83"/>
    <w:rsid w:val="003D6948"/>
    <w:rsid w:val="003E05A1"/>
    <w:rsid w:val="003E0CAE"/>
    <w:rsid w:val="003E4843"/>
    <w:rsid w:val="003E4A3C"/>
    <w:rsid w:val="003E64F1"/>
    <w:rsid w:val="003E68E5"/>
    <w:rsid w:val="003F23CD"/>
    <w:rsid w:val="003F3ACA"/>
    <w:rsid w:val="003F5E10"/>
    <w:rsid w:val="003F6728"/>
    <w:rsid w:val="004013C0"/>
    <w:rsid w:val="00401623"/>
    <w:rsid w:val="00402146"/>
    <w:rsid w:val="004043AB"/>
    <w:rsid w:val="0041095C"/>
    <w:rsid w:val="004138AD"/>
    <w:rsid w:val="00414950"/>
    <w:rsid w:val="00414F29"/>
    <w:rsid w:val="00415A92"/>
    <w:rsid w:val="00415E22"/>
    <w:rsid w:val="00416443"/>
    <w:rsid w:val="00425223"/>
    <w:rsid w:val="00426506"/>
    <w:rsid w:val="00426665"/>
    <w:rsid w:val="004270C5"/>
    <w:rsid w:val="00427E86"/>
    <w:rsid w:val="00436957"/>
    <w:rsid w:val="00436A84"/>
    <w:rsid w:val="00436E44"/>
    <w:rsid w:val="00437C57"/>
    <w:rsid w:val="00443563"/>
    <w:rsid w:val="00444570"/>
    <w:rsid w:val="0044558E"/>
    <w:rsid w:val="00447CDE"/>
    <w:rsid w:val="004524DE"/>
    <w:rsid w:val="00452C61"/>
    <w:rsid w:val="0045328D"/>
    <w:rsid w:val="00453F65"/>
    <w:rsid w:val="0046571A"/>
    <w:rsid w:val="004707E6"/>
    <w:rsid w:val="00477A0A"/>
    <w:rsid w:val="004827F9"/>
    <w:rsid w:val="00485C9F"/>
    <w:rsid w:val="00486ED4"/>
    <w:rsid w:val="004A02E7"/>
    <w:rsid w:val="004A14EF"/>
    <w:rsid w:val="004A1E55"/>
    <w:rsid w:val="004A47D2"/>
    <w:rsid w:val="004A5973"/>
    <w:rsid w:val="004A59C0"/>
    <w:rsid w:val="004A6394"/>
    <w:rsid w:val="004A6805"/>
    <w:rsid w:val="004A6AF0"/>
    <w:rsid w:val="004B1B51"/>
    <w:rsid w:val="004B313C"/>
    <w:rsid w:val="004B7E33"/>
    <w:rsid w:val="004C2D1F"/>
    <w:rsid w:val="004C69EB"/>
    <w:rsid w:val="004C7BE8"/>
    <w:rsid w:val="004D0933"/>
    <w:rsid w:val="004D212D"/>
    <w:rsid w:val="004D3333"/>
    <w:rsid w:val="004D6C21"/>
    <w:rsid w:val="004D71BC"/>
    <w:rsid w:val="004E1AD1"/>
    <w:rsid w:val="004E4070"/>
    <w:rsid w:val="004F03EB"/>
    <w:rsid w:val="004F2523"/>
    <w:rsid w:val="004F2B8D"/>
    <w:rsid w:val="004F3AB7"/>
    <w:rsid w:val="004F50C6"/>
    <w:rsid w:val="004F6278"/>
    <w:rsid w:val="004F65A3"/>
    <w:rsid w:val="004F7116"/>
    <w:rsid w:val="004F794A"/>
    <w:rsid w:val="0050101D"/>
    <w:rsid w:val="00501C8D"/>
    <w:rsid w:val="0050474D"/>
    <w:rsid w:val="005070A2"/>
    <w:rsid w:val="00516EFC"/>
    <w:rsid w:val="00521CA1"/>
    <w:rsid w:val="0052332D"/>
    <w:rsid w:val="005246FC"/>
    <w:rsid w:val="00527E00"/>
    <w:rsid w:val="00533080"/>
    <w:rsid w:val="005449B5"/>
    <w:rsid w:val="005458E7"/>
    <w:rsid w:val="005474A0"/>
    <w:rsid w:val="00547D78"/>
    <w:rsid w:val="00547E3E"/>
    <w:rsid w:val="005507D9"/>
    <w:rsid w:val="00551C8A"/>
    <w:rsid w:val="00553594"/>
    <w:rsid w:val="0055410B"/>
    <w:rsid w:val="00554A0D"/>
    <w:rsid w:val="00555A82"/>
    <w:rsid w:val="00555FAB"/>
    <w:rsid w:val="005562FD"/>
    <w:rsid w:val="0055726D"/>
    <w:rsid w:val="00557522"/>
    <w:rsid w:val="00564AB9"/>
    <w:rsid w:val="00565D47"/>
    <w:rsid w:val="00567D26"/>
    <w:rsid w:val="00571951"/>
    <w:rsid w:val="00572DA8"/>
    <w:rsid w:val="00573E1E"/>
    <w:rsid w:val="005758D4"/>
    <w:rsid w:val="00576879"/>
    <w:rsid w:val="005811F2"/>
    <w:rsid w:val="005817A3"/>
    <w:rsid w:val="00583484"/>
    <w:rsid w:val="00583AF4"/>
    <w:rsid w:val="005854B3"/>
    <w:rsid w:val="00586F2F"/>
    <w:rsid w:val="00591927"/>
    <w:rsid w:val="00592AFC"/>
    <w:rsid w:val="00592D1A"/>
    <w:rsid w:val="0059379B"/>
    <w:rsid w:val="00593CA4"/>
    <w:rsid w:val="00594100"/>
    <w:rsid w:val="00594968"/>
    <w:rsid w:val="00594ED6"/>
    <w:rsid w:val="005A0C2A"/>
    <w:rsid w:val="005A1033"/>
    <w:rsid w:val="005A2250"/>
    <w:rsid w:val="005A337B"/>
    <w:rsid w:val="005A46E9"/>
    <w:rsid w:val="005A635C"/>
    <w:rsid w:val="005A7672"/>
    <w:rsid w:val="005A7BAE"/>
    <w:rsid w:val="005B49CE"/>
    <w:rsid w:val="005B5662"/>
    <w:rsid w:val="005B7D4F"/>
    <w:rsid w:val="005C0A67"/>
    <w:rsid w:val="005C0D95"/>
    <w:rsid w:val="005C3367"/>
    <w:rsid w:val="005C5103"/>
    <w:rsid w:val="005C67DF"/>
    <w:rsid w:val="005E02AE"/>
    <w:rsid w:val="005E05E1"/>
    <w:rsid w:val="005F29C3"/>
    <w:rsid w:val="005F4122"/>
    <w:rsid w:val="005F4DA8"/>
    <w:rsid w:val="005F6A6C"/>
    <w:rsid w:val="005F7367"/>
    <w:rsid w:val="0060190E"/>
    <w:rsid w:val="00602CFD"/>
    <w:rsid w:val="0061243F"/>
    <w:rsid w:val="00615483"/>
    <w:rsid w:val="00615A12"/>
    <w:rsid w:val="00616145"/>
    <w:rsid w:val="006207EB"/>
    <w:rsid w:val="00620A5A"/>
    <w:rsid w:val="00623F8E"/>
    <w:rsid w:val="00624391"/>
    <w:rsid w:val="00626439"/>
    <w:rsid w:val="006269ED"/>
    <w:rsid w:val="00633384"/>
    <w:rsid w:val="00636C48"/>
    <w:rsid w:val="00636ED8"/>
    <w:rsid w:val="00641E35"/>
    <w:rsid w:val="0064500C"/>
    <w:rsid w:val="006508A4"/>
    <w:rsid w:val="0065188A"/>
    <w:rsid w:val="00653BEB"/>
    <w:rsid w:val="00655906"/>
    <w:rsid w:val="006559EF"/>
    <w:rsid w:val="00655D2D"/>
    <w:rsid w:val="00656966"/>
    <w:rsid w:val="00660561"/>
    <w:rsid w:val="00660EAD"/>
    <w:rsid w:val="0066718D"/>
    <w:rsid w:val="00673780"/>
    <w:rsid w:val="00674A33"/>
    <w:rsid w:val="006767DB"/>
    <w:rsid w:val="00677851"/>
    <w:rsid w:val="006800F6"/>
    <w:rsid w:val="00680568"/>
    <w:rsid w:val="00680D64"/>
    <w:rsid w:val="00681779"/>
    <w:rsid w:val="00681902"/>
    <w:rsid w:val="00681E8D"/>
    <w:rsid w:val="00683A54"/>
    <w:rsid w:val="006845BF"/>
    <w:rsid w:val="00685810"/>
    <w:rsid w:val="00685E46"/>
    <w:rsid w:val="006A0E48"/>
    <w:rsid w:val="006A2179"/>
    <w:rsid w:val="006A3E23"/>
    <w:rsid w:val="006C47BD"/>
    <w:rsid w:val="006D2160"/>
    <w:rsid w:val="006D4A58"/>
    <w:rsid w:val="006D6268"/>
    <w:rsid w:val="006D6BFC"/>
    <w:rsid w:val="006E0A82"/>
    <w:rsid w:val="006E0B29"/>
    <w:rsid w:val="006E117C"/>
    <w:rsid w:val="006E7CB7"/>
    <w:rsid w:val="006F151A"/>
    <w:rsid w:val="006F4C8D"/>
    <w:rsid w:val="006F53FF"/>
    <w:rsid w:val="006F5DA6"/>
    <w:rsid w:val="0070050A"/>
    <w:rsid w:val="00704543"/>
    <w:rsid w:val="0071044F"/>
    <w:rsid w:val="00713596"/>
    <w:rsid w:val="00713A0C"/>
    <w:rsid w:val="00717609"/>
    <w:rsid w:val="00721834"/>
    <w:rsid w:val="00725D1D"/>
    <w:rsid w:val="007272A8"/>
    <w:rsid w:val="007278A1"/>
    <w:rsid w:val="0073037A"/>
    <w:rsid w:val="0073252B"/>
    <w:rsid w:val="007339F1"/>
    <w:rsid w:val="00736466"/>
    <w:rsid w:val="007401F4"/>
    <w:rsid w:val="0074172A"/>
    <w:rsid w:val="00741A04"/>
    <w:rsid w:val="00743A18"/>
    <w:rsid w:val="00745C51"/>
    <w:rsid w:val="0074667C"/>
    <w:rsid w:val="00746698"/>
    <w:rsid w:val="00746841"/>
    <w:rsid w:val="00747192"/>
    <w:rsid w:val="007511C2"/>
    <w:rsid w:val="007514A4"/>
    <w:rsid w:val="007522FC"/>
    <w:rsid w:val="007559D1"/>
    <w:rsid w:val="00757B0C"/>
    <w:rsid w:val="007603F1"/>
    <w:rsid w:val="00762734"/>
    <w:rsid w:val="00767BC0"/>
    <w:rsid w:val="00773169"/>
    <w:rsid w:val="00776017"/>
    <w:rsid w:val="00780D47"/>
    <w:rsid w:val="0078206A"/>
    <w:rsid w:val="007827C5"/>
    <w:rsid w:val="00783856"/>
    <w:rsid w:val="00784994"/>
    <w:rsid w:val="007856D1"/>
    <w:rsid w:val="00785710"/>
    <w:rsid w:val="0079497E"/>
    <w:rsid w:val="00794F11"/>
    <w:rsid w:val="00795E58"/>
    <w:rsid w:val="007963B2"/>
    <w:rsid w:val="00796C6D"/>
    <w:rsid w:val="007A026B"/>
    <w:rsid w:val="007A5A55"/>
    <w:rsid w:val="007A67A6"/>
    <w:rsid w:val="007B11E7"/>
    <w:rsid w:val="007B27AC"/>
    <w:rsid w:val="007C0992"/>
    <w:rsid w:val="007C609E"/>
    <w:rsid w:val="007D2618"/>
    <w:rsid w:val="007D492A"/>
    <w:rsid w:val="007D56E6"/>
    <w:rsid w:val="007D7591"/>
    <w:rsid w:val="007D7C5B"/>
    <w:rsid w:val="007E1399"/>
    <w:rsid w:val="007E1B43"/>
    <w:rsid w:val="007E31AC"/>
    <w:rsid w:val="007E39D6"/>
    <w:rsid w:val="007F1A0B"/>
    <w:rsid w:val="007F5896"/>
    <w:rsid w:val="00801DEB"/>
    <w:rsid w:val="00802499"/>
    <w:rsid w:val="00803B27"/>
    <w:rsid w:val="00806530"/>
    <w:rsid w:val="0081099F"/>
    <w:rsid w:val="0081239F"/>
    <w:rsid w:val="00812A0B"/>
    <w:rsid w:val="00812A60"/>
    <w:rsid w:val="00812FD5"/>
    <w:rsid w:val="008131DB"/>
    <w:rsid w:val="008134F4"/>
    <w:rsid w:val="0081424D"/>
    <w:rsid w:val="00815F83"/>
    <w:rsid w:val="008169AA"/>
    <w:rsid w:val="00817738"/>
    <w:rsid w:val="008202BC"/>
    <w:rsid w:val="008212A0"/>
    <w:rsid w:val="008254E3"/>
    <w:rsid w:val="00827926"/>
    <w:rsid w:val="0083102D"/>
    <w:rsid w:val="0083281E"/>
    <w:rsid w:val="0083502A"/>
    <w:rsid w:val="00835EFF"/>
    <w:rsid w:val="00836A43"/>
    <w:rsid w:val="00836F9F"/>
    <w:rsid w:val="0084013B"/>
    <w:rsid w:val="008409F5"/>
    <w:rsid w:val="00841BE4"/>
    <w:rsid w:val="00843527"/>
    <w:rsid w:val="0084596C"/>
    <w:rsid w:val="0084788F"/>
    <w:rsid w:val="00850814"/>
    <w:rsid w:val="00852EBB"/>
    <w:rsid w:val="0085345D"/>
    <w:rsid w:val="008537FE"/>
    <w:rsid w:val="008571D6"/>
    <w:rsid w:val="00860093"/>
    <w:rsid w:val="008665D1"/>
    <w:rsid w:val="00866D45"/>
    <w:rsid w:val="00867A72"/>
    <w:rsid w:val="008753A5"/>
    <w:rsid w:val="008761FA"/>
    <w:rsid w:val="00876CFA"/>
    <w:rsid w:val="00880C69"/>
    <w:rsid w:val="00880C6A"/>
    <w:rsid w:val="00884D1E"/>
    <w:rsid w:val="008877C0"/>
    <w:rsid w:val="008902DF"/>
    <w:rsid w:val="00892850"/>
    <w:rsid w:val="008928F7"/>
    <w:rsid w:val="0089345B"/>
    <w:rsid w:val="00896D1B"/>
    <w:rsid w:val="00897204"/>
    <w:rsid w:val="008A162D"/>
    <w:rsid w:val="008A493E"/>
    <w:rsid w:val="008A5768"/>
    <w:rsid w:val="008B3A06"/>
    <w:rsid w:val="008B6001"/>
    <w:rsid w:val="008B6401"/>
    <w:rsid w:val="008C6A12"/>
    <w:rsid w:val="008D0613"/>
    <w:rsid w:val="008D2DE7"/>
    <w:rsid w:val="008D5B16"/>
    <w:rsid w:val="008D68C3"/>
    <w:rsid w:val="008E4C5C"/>
    <w:rsid w:val="008E60C3"/>
    <w:rsid w:val="008E6BAC"/>
    <w:rsid w:val="008F523D"/>
    <w:rsid w:val="00901103"/>
    <w:rsid w:val="00902ACB"/>
    <w:rsid w:val="00902B07"/>
    <w:rsid w:val="009030B9"/>
    <w:rsid w:val="009059BF"/>
    <w:rsid w:val="00913F7A"/>
    <w:rsid w:val="009227E9"/>
    <w:rsid w:val="009234CA"/>
    <w:rsid w:val="009243DF"/>
    <w:rsid w:val="00930876"/>
    <w:rsid w:val="00933926"/>
    <w:rsid w:val="00935F3C"/>
    <w:rsid w:val="00937824"/>
    <w:rsid w:val="00942676"/>
    <w:rsid w:val="00945335"/>
    <w:rsid w:val="00946FDE"/>
    <w:rsid w:val="009508C6"/>
    <w:rsid w:val="009519D4"/>
    <w:rsid w:val="00954F98"/>
    <w:rsid w:val="00956C1F"/>
    <w:rsid w:val="00956CD9"/>
    <w:rsid w:val="009577D1"/>
    <w:rsid w:val="00962285"/>
    <w:rsid w:val="0096562A"/>
    <w:rsid w:val="00967F22"/>
    <w:rsid w:val="0097345A"/>
    <w:rsid w:val="009769D9"/>
    <w:rsid w:val="0097752C"/>
    <w:rsid w:val="009811F7"/>
    <w:rsid w:val="00982AF1"/>
    <w:rsid w:val="009843AB"/>
    <w:rsid w:val="00985A76"/>
    <w:rsid w:val="00986EFD"/>
    <w:rsid w:val="009879F7"/>
    <w:rsid w:val="00991ECF"/>
    <w:rsid w:val="00992C5A"/>
    <w:rsid w:val="009932E7"/>
    <w:rsid w:val="00994B2E"/>
    <w:rsid w:val="009A08FC"/>
    <w:rsid w:val="009A18E7"/>
    <w:rsid w:val="009A6615"/>
    <w:rsid w:val="009B1B47"/>
    <w:rsid w:val="009B1C77"/>
    <w:rsid w:val="009B1FB4"/>
    <w:rsid w:val="009B244A"/>
    <w:rsid w:val="009B7C40"/>
    <w:rsid w:val="009C30D7"/>
    <w:rsid w:val="009C69D3"/>
    <w:rsid w:val="009C7212"/>
    <w:rsid w:val="009D1C03"/>
    <w:rsid w:val="009D3160"/>
    <w:rsid w:val="009D37FB"/>
    <w:rsid w:val="009D496A"/>
    <w:rsid w:val="009D6F31"/>
    <w:rsid w:val="009E030B"/>
    <w:rsid w:val="009E3736"/>
    <w:rsid w:val="009E5009"/>
    <w:rsid w:val="009E5226"/>
    <w:rsid w:val="009E741B"/>
    <w:rsid w:val="009E7659"/>
    <w:rsid w:val="009F4897"/>
    <w:rsid w:val="009F499E"/>
    <w:rsid w:val="009F605E"/>
    <w:rsid w:val="00A00E73"/>
    <w:rsid w:val="00A01783"/>
    <w:rsid w:val="00A04513"/>
    <w:rsid w:val="00A06D86"/>
    <w:rsid w:val="00A105A8"/>
    <w:rsid w:val="00A10884"/>
    <w:rsid w:val="00A10CB9"/>
    <w:rsid w:val="00A135CE"/>
    <w:rsid w:val="00A13D3C"/>
    <w:rsid w:val="00A161DD"/>
    <w:rsid w:val="00A1690E"/>
    <w:rsid w:val="00A3157D"/>
    <w:rsid w:val="00A316A6"/>
    <w:rsid w:val="00A3789A"/>
    <w:rsid w:val="00A37FCC"/>
    <w:rsid w:val="00A417F8"/>
    <w:rsid w:val="00A42746"/>
    <w:rsid w:val="00A4384B"/>
    <w:rsid w:val="00A4549A"/>
    <w:rsid w:val="00A502EE"/>
    <w:rsid w:val="00A542CA"/>
    <w:rsid w:val="00A54B58"/>
    <w:rsid w:val="00A5520E"/>
    <w:rsid w:val="00A56163"/>
    <w:rsid w:val="00A56958"/>
    <w:rsid w:val="00A5723F"/>
    <w:rsid w:val="00A612E6"/>
    <w:rsid w:val="00A627EF"/>
    <w:rsid w:val="00A63600"/>
    <w:rsid w:val="00A64EDD"/>
    <w:rsid w:val="00A66860"/>
    <w:rsid w:val="00A6687B"/>
    <w:rsid w:val="00A74AB5"/>
    <w:rsid w:val="00A80AFE"/>
    <w:rsid w:val="00A820B8"/>
    <w:rsid w:val="00A84F01"/>
    <w:rsid w:val="00A8535E"/>
    <w:rsid w:val="00A8798E"/>
    <w:rsid w:val="00A91ECB"/>
    <w:rsid w:val="00A92BAD"/>
    <w:rsid w:val="00A9353E"/>
    <w:rsid w:val="00A93F25"/>
    <w:rsid w:val="00A940C2"/>
    <w:rsid w:val="00A94F2B"/>
    <w:rsid w:val="00A97055"/>
    <w:rsid w:val="00AA190D"/>
    <w:rsid w:val="00AA19E2"/>
    <w:rsid w:val="00AA69E5"/>
    <w:rsid w:val="00AA6FCF"/>
    <w:rsid w:val="00AA7BB4"/>
    <w:rsid w:val="00AB19FE"/>
    <w:rsid w:val="00AB25DF"/>
    <w:rsid w:val="00AB6D63"/>
    <w:rsid w:val="00AB7887"/>
    <w:rsid w:val="00AC3EAE"/>
    <w:rsid w:val="00AC72E4"/>
    <w:rsid w:val="00AD0BD7"/>
    <w:rsid w:val="00AD0C9B"/>
    <w:rsid w:val="00AD18ED"/>
    <w:rsid w:val="00AD195E"/>
    <w:rsid w:val="00AD1F69"/>
    <w:rsid w:val="00AD32C4"/>
    <w:rsid w:val="00AD3BC7"/>
    <w:rsid w:val="00AD42B6"/>
    <w:rsid w:val="00AD4F64"/>
    <w:rsid w:val="00AD6A16"/>
    <w:rsid w:val="00AD6E8A"/>
    <w:rsid w:val="00AD7104"/>
    <w:rsid w:val="00AE0D92"/>
    <w:rsid w:val="00AE4065"/>
    <w:rsid w:val="00AF13F1"/>
    <w:rsid w:val="00AF1CBE"/>
    <w:rsid w:val="00AF2952"/>
    <w:rsid w:val="00AF67DF"/>
    <w:rsid w:val="00AF7101"/>
    <w:rsid w:val="00B00DF7"/>
    <w:rsid w:val="00B014B9"/>
    <w:rsid w:val="00B05977"/>
    <w:rsid w:val="00B06FE6"/>
    <w:rsid w:val="00B071B3"/>
    <w:rsid w:val="00B0738F"/>
    <w:rsid w:val="00B07FD9"/>
    <w:rsid w:val="00B123C5"/>
    <w:rsid w:val="00B1495B"/>
    <w:rsid w:val="00B161D7"/>
    <w:rsid w:val="00B16924"/>
    <w:rsid w:val="00B21094"/>
    <w:rsid w:val="00B21481"/>
    <w:rsid w:val="00B21619"/>
    <w:rsid w:val="00B247A2"/>
    <w:rsid w:val="00B27BBB"/>
    <w:rsid w:val="00B27EEE"/>
    <w:rsid w:val="00B309E9"/>
    <w:rsid w:val="00B31D58"/>
    <w:rsid w:val="00B41141"/>
    <w:rsid w:val="00B41F63"/>
    <w:rsid w:val="00B42086"/>
    <w:rsid w:val="00B472D2"/>
    <w:rsid w:val="00B5237B"/>
    <w:rsid w:val="00B55A8D"/>
    <w:rsid w:val="00B57D78"/>
    <w:rsid w:val="00B609F7"/>
    <w:rsid w:val="00B65F5D"/>
    <w:rsid w:val="00B66ACD"/>
    <w:rsid w:val="00B67652"/>
    <w:rsid w:val="00B72150"/>
    <w:rsid w:val="00B772BE"/>
    <w:rsid w:val="00B80E3B"/>
    <w:rsid w:val="00B81847"/>
    <w:rsid w:val="00B827E1"/>
    <w:rsid w:val="00B8320D"/>
    <w:rsid w:val="00B83686"/>
    <w:rsid w:val="00B83CA9"/>
    <w:rsid w:val="00B86166"/>
    <w:rsid w:val="00B905E0"/>
    <w:rsid w:val="00B946B4"/>
    <w:rsid w:val="00B94926"/>
    <w:rsid w:val="00B95C58"/>
    <w:rsid w:val="00B95D0A"/>
    <w:rsid w:val="00B970F9"/>
    <w:rsid w:val="00B97D25"/>
    <w:rsid w:val="00BA308A"/>
    <w:rsid w:val="00BA40C4"/>
    <w:rsid w:val="00BA5290"/>
    <w:rsid w:val="00BA5FF0"/>
    <w:rsid w:val="00BA7B08"/>
    <w:rsid w:val="00BA7B97"/>
    <w:rsid w:val="00BB1CCD"/>
    <w:rsid w:val="00BB39B8"/>
    <w:rsid w:val="00BB5A89"/>
    <w:rsid w:val="00BB5D43"/>
    <w:rsid w:val="00BC0948"/>
    <w:rsid w:val="00BC33C1"/>
    <w:rsid w:val="00BC5F1E"/>
    <w:rsid w:val="00BC7F06"/>
    <w:rsid w:val="00BD11D9"/>
    <w:rsid w:val="00BD25B1"/>
    <w:rsid w:val="00BD2A12"/>
    <w:rsid w:val="00BD3CC5"/>
    <w:rsid w:val="00BE2B7B"/>
    <w:rsid w:val="00BE5914"/>
    <w:rsid w:val="00BE6C54"/>
    <w:rsid w:val="00BF2469"/>
    <w:rsid w:val="00BF74CB"/>
    <w:rsid w:val="00C037D6"/>
    <w:rsid w:val="00C058ED"/>
    <w:rsid w:val="00C0738B"/>
    <w:rsid w:val="00C07D49"/>
    <w:rsid w:val="00C10508"/>
    <w:rsid w:val="00C10FDE"/>
    <w:rsid w:val="00C11CC9"/>
    <w:rsid w:val="00C12E14"/>
    <w:rsid w:val="00C12F4E"/>
    <w:rsid w:val="00C24D90"/>
    <w:rsid w:val="00C25AD6"/>
    <w:rsid w:val="00C25DC1"/>
    <w:rsid w:val="00C33DE3"/>
    <w:rsid w:val="00C35478"/>
    <w:rsid w:val="00C36292"/>
    <w:rsid w:val="00C40C18"/>
    <w:rsid w:val="00C44F33"/>
    <w:rsid w:val="00C4568A"/>
    <w:rsid w:val="00C50076"/>
    <w:rsid w:val="00C513D7"/>
    <w:rsid w:val="00C53108"/>
    <w:rsid w:val="00C56A73"/>
    <w:rsid w:val="00C61647"/>
    <w:rsid w:val="00C623EB"/>
    <w:rsid w:val="00C7180D"/>
    <w:rsid w:val="00C7185E"/>
    <w:rsid w:val="00C721B3"/>
    <w:rsid w:val="00C72AA7"/>
    <w:rsid w:val="00C72C7A"/>
    <w:rsid w:val="00C76E55"/>
    <w:rsid w:val="00C76E89"/>
    <w:rsid w:val="00C76EFB"/>
    <w:rsid w:val="00C810A6"/>
    <w:rsid w:val="00C81C67"/>
    <w:rsid w:val="00C823AA"/>
    <w:rsid w:val="00C829C1"/>
    <w:rsid w:val="00C83E46"/>
    <w:rsid w:val="00C852F6"/>
    <w:rsid w:val="00C86861"/>
    <w:rsid w:val="00C9056B"/>
    <w:rsid w:val="00C906C8"/>
    <w:rsid w:val="00C91830"/>
    <w:rsid w:val="00C92748"/>
    <w:rsid w:val="00C928EA"/>
    <w:rsid w:val="00C95F2E"/>
    <w:rsid w:val="00C966FD"/>
    <w:rsid w:val="00C97008"/>
    <w:rsid w:val="00CA17F7"/>
    <w:rsid w:val="00CA1C15"/>
    <w:rsid w:val="00CA3BAF"/>
    <w:rsid w:val="00CA3EE0"/>
    <w:rsid w:val="00CA773B"/>
    <w:rsid w:val="00CB0B92"/>
    <w:rsid w:val="00CC0AB2"/>
    <w:rsid w:val="00CC0D30"/>
    <w:rsid w:val="00CC27FF"/>
    <w:rsid w:val="00CC359F"/>
    <w:rsid w:val="00CC65F7"/>
    <w:rsid w:val="00CD05D2"/>
    <w:rsid w:val="00CD1F88"/>
    <w:rsid w:val="00CD579E"/>
    <w:rsid w:val="00CD5F1A"/>
    <w:rsid w:val="00CD7630"/>
    <w:rsid w:val="00CD7A81"/>
    <w:rsid w:val="00CD7E78"/>
    <w:rsid w:val="00CE0880"/>
    <w:rsid w:val="00CE44EC"/>
    <w:rsid w:val="00CE47FA"/>
    <w:rsid w:val="00CE543A"/>
    <w:rsid w:val="00CE7859"/>
    <w:rsid w:val="00CF0677"/>
    <w:rsid w:val="00CF0E37"/>
    <w:rsid w:val="00CF37A4"/>
    <w:rsid w:val="00CF6DA6"/>
    <w:rsid w:val="00D01A34"/>
    <w:rsid w:val="00D02179"/>
    <w:rsid w:val="00D06809"/>
    <w:rsid w:val="00D07585"/>
    <w:rsid w:val="00D1046B"/>
    <w:rsid w:val="00D11BB9"/>
    <w:rsid w:val="00D12BB5"/>
    <w:rsid w:val="00D14B2F"/>
    <w:rsid w:val="00D207A7"/>
    <w:rsid w:val="00D2234B"/>
    <w:rsid w:val="00D229B9"/>
    <w:rsid w:val="00D30863"/>
    <w:rsid w:val="00D30E16"/>
    <w:rsid w:val="00D31EB4"/>
    <w:rsid w:val="00D32B2E"/>
    <w:rsid w:val="00D33322"/>
    <w:rsid w:val="00D35221"/>
    <w:rsid w:val="00D35E8F"/>
    <w:rsid w:val="00D37D41"/>
    <w:rsid w:val="00D40E08"/>
    <w:rsid w:val="00D4272D"/>
    <w:rsid w:val="00D46E75"/>
    <w:rsid w:val="00D50100"/>
    <w:rsid w:val="00D5266A"/>
    <w:rsid w:val="00D61DDD"/>
    <w:rsid w:val="00D62470"/>
    <w:rsid w:val="00D6741E"/>
    <w:rsid w:val="00D67438"/>
    <w:rsid w:val="00D70947"/>
    <w:rsid w:val="00D724B6"/>
    <w:rsid w:val="00D7326E"/>
    <w:rsid w:val="00D758CC"/>
    <w:rsid w:val="00D75A38"/>
    <w:rsid w:val="00D765A1"/>
    <w:rsid w:val="00D769FC"/>
    <w:rsid w:val="00D77E0E"/>
    <w:rsid w:val="00D87101"/>
    <w:rsid w:val="00D874EC"/>
    <w:rsid w:val="00D93701"/>
    <w:rsid w:val="00D95F7A"/>
    <w:rsid w:val="00DA17D9"/>
    <w:rsid w:val="00DA5065"/>
    <w:rsid w:val="00DB4B8C"/>
    <w:rsid w:val="00DB60EA"/>
    <w:rsid w:val="00DB68B9"/>
    <w:rsid w:val="00DC62C7"/>
    <w:rsid w:val="00DD1751"/>
    <w:rsid w:val="00DD45F1"/>
    <w:rsid w:val="00DD517E"/>
    <w:rsid w:val="00DD5775"/>
    <w:rsid w:val="00DD62F9"/>
    <w:rsid w:val="00DD65C4"/>
    <w:rsid w:val="00DE090F"/>
    <w:rsid w:val="00DF0314"/>
    <w:rsid w:val="00DF2FAF"/>
    <w:rsid w:val="00E05720"/>
    <w:rsid w:val="00E07B75"/>
    <w:rsid w:val="00E1101E"/>
    <w:rsid w:val="00E113F4"/>
    <w:rsid w:val="00E13E9E"/>
    <w:rsid w:val="00E15CF3"/>
    <w:rsid w:val="00E16C63"/>
    <w:rsid w:val="00E21732"/>
    <w:rsid w:val="00E250E7"/>
    <w:rsid w:val="00E25B11"/>
    <w:rsid w:val="00E264D4"/>
    <w:rsid w:val="00E32569"/>
    <w:rsid w:val="00E3710F"/>
    <w:rsid w:val="00E438E8"/>
    <w:rsid w:val="00E44395"/>
    <w:rsid w:val="00E4668E"/>
    <w:rsid w:val="00E50AA2"/>
    <w:rsid w:val="00E5380E"/>
    <w:rsid w:val="00E54E7A"/>
    <w:rsid w:val="00E56A6C"/>
    <w:rsid w:val="00E63F02"/>
    <w:rsid w:val="00E65A3B"/>
    <w:rsid w:val="00E7078F"/>
    <w:rsid w:val="00E71B76"/>
    <w:rsid w:val="00E759B6"/>
    <w:rsid w:val="00E75E82"/>
    <w:rsid w:val="00E837F3"/>
    <w:rsid w:val="00E83B68"/>
    <w:rsid w:val="00E844BA"/>
    <w:rsid w:val="00E85189"/>
    <w:rsid w:val="00E864C6"/>
    <w:rsid w:val="00E870C6"/>
    <w:rsid w:val="00E93912"/>
    <w:rsid w:val="00EA0DC1"/>
    <w:rsid w:val="00EA11D7"/>
    <w:rsid w:val="00EA303F"/>
    <w:rsid w:val="00EA5963"/>
    <w:rsid w:val="00EA7611"/>
    <w:rsid w:val="00EB2278"/>
    <w:rsid w:val="00EB383A"/>
    <w:rsid w:val="00EB3973"/>
    <w:rsid w:val="00EB5A7A"/>
    <w:rsid w:val="00EC049E"/>
    <w:rsid w:val="00EC0D1E"/>
    <w:rsid w:val="00EC277B"/>
    <w:rsid w:val="00EC2DC2"/>
    <w:rsid w:val="00EC438A"/>
    <w:rsid w:val="00EC4CD6"/>
    <w:rsid w:val="00EC7595"/>
    <w:rsid w:val="00ED02DF"/>
    <w:rsid w:val="00ED1411"/>
    <w:rsid w:val="00ED2D86"/>
    <w:rsid w:val="00ED5189"/>
    <w:rsid w:val="00ED604C"/>
    <w:rsid w:val="00ED6247"/>
    <w:rsid w:val="00ED66E3"/>
    <w:rsid w:val="00ED6BFF"/>
    <w:rsid w:val="00ED6EB3"/>
    <w:rsid w:val="00EE37AF"/>
    <w:rsid w:val="00EE654B"/>
    <w:rsid w:val="00EF052B"/>
    <w:rsid w:val="00EF081E"/>
    <w:rsid w:val="00EF08A1"/>
    <w:rsid w:val="00EF162D"/>
    <w:rsid w:val="00EF1F37"/>
    <w:rsid w:val="00EF2EB7"/>
    <w:rsid w:val="00EF4583"/>
    <w:rsid w:val="00EF465F"/>
    <w:rsid w:val="00EF70FA"/>
    <w:rsid w:val="00EF75D1"/>
    <w:rsid w:val="00F007CE"/>
    <w:rsid w:val="00F0184E"/>
    <w:rsid w:val="00F0239C"/>
    <w:rsid w:val="00F046BC"/>
    <w:rsid w:val="00F07911"/>
    <w:rsid w:val="00F1173B"/>
    <w:rsid w:val="00F11EAE"/>
    <w:rsid w:val="00F11F44"/>
    <w:rsid w:val="00F12742"/>
    <w:rsid w:val="00F20539"/>
    <w:rsid w:val="00F205B0"/>
    <w:rsid w:val="00F21098"/>
    <w:rsid w:val="00F216C7"/>
    <w:rsid w:val="00F22FCF"/>
    <w:rsid w:val="00F26842"/>
    <w:rsid w:val="00F27E96"/>
    <w:rsid w:val="00F301CD"/>
    <w:rsid w:val="00F32E62"/>
    <w:rsid w:val="00F35471"/>
    <w:rsid w:val="00F36243"/>
    <w:rsid w:val="00F40EBC"/>
    <w:rsid w:val="00F429F7"/>
    <w:rsid w:val="00F434B2"/>
    <w:rsid w:val="00F44A74"/>
    <w:rsid w:val="00F4514A"/>
    <w:rsid w:val="00F47ED4"/>
    <w:rsid w:val="00F522EF"/>
    <w:rsid w:val="00F5540D"/>
    <w:rsid w:val="00F55F9E"/>
    <w:rsid w:val="00F563C7"/>
    <w:rsid w:val="00F61F57"/>
    <w:rsid w:val="00F63B99"/>
    <w:rsid w:val="00F65927"/>
    <w:rsid w:val="00F65A53"/>
    <w:rsid w:val="00F6635E"/>
    <w:rsid w:val="00F6707B"/>
    <w:rsid w:val="00F7697A"/>
    <w:rsid w:val="00F83EEB"/>
    <w:rsid w:val="00F84058"/>
    <w:rsid w:val="00F855EE"/>
    <w:rsid w:val="00F8778C"/>
    <w:rsid w:val="00F912A1"/>
    <w:rsid w:val="00F916DC"/>
    <w:rsid w:val="00F95CF9"/>
    <w:rsid w:val="00F96C41"/>
    <w:rsid w:val="00FA4E96"/>
    <w:rsid w:val="00FA62B7"/>
    <w:rsid w:val="00FA7D8B"/>
    <w:rsid w:val="00FB1963"/>
    <w:rsid w:val="00FB2A3F"/>
    <w:rsid w:val="00FB2AB8"/>
    <w:rsid w:val="00FB5E3A"/>
    <w:rsid w:val="00FB6C97"/>
    <w:rsid w:val="00FC15EA"/>
    <w:rsid w:val="00FC694B"/>
    <w:rsid w:val="00FC72BA"/>
    <w:rsid w:val="00FD2F0C"/>
    <w:rsid w:val="00FD428E"/>
    <w:rsid w:val="00FD4E6B"/>
    <w:rsid w:val="00FD5B37"/>
    <w:rsid w:val="00FE0596"/>
    <w:rsid w:val="00FE0619"/>
    <w:rsid w:val="00FF040A"/>
    <w:rsid w:val="00FF7CC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8921263"/>
  <w14:defaultImageDpi w14:val="300"/>
  <w15:docId w15:val="{42BF368E-0213-2A48-8774-9AB605194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778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78C"/>
    <w:pPr>
      <w:tabs>
        <w:tab w:val="center" w:pos="4320"/>
        <w:tab w:val="right" w:pos="8640"/>
      </w:tabs>
    </w:pPr>
  </w:style>
  <w:style w:type="character" w:customStyle="1" w:styleId="HeaderChar">
    <w:name w:val="Header Char"/>
    <w:basedOn w:val="DefaultParagraphFont"/>
    <w:link w:val="Header"/>
    <w:uiPriority w:val="99"/>
    <w:rsid w:val="00F8778C"/>
    <w:rPr>
      <w:rFonts w:ascii="Times New Roman" w:eastAsia="Times New Roman" w:hAnsi="Times New Roman" w:cs="Times New Roman"/>
    </w:rPr>
  </w:style>
  <w:style w:type="paragraph" w:styleId="Footer">
    <w:name w:val="footer"/>
    <w:basedOn w:val="Normal"/>
    <w:link w:val="FooterChar"/>
    <w:uiPriority w:val="99"/>
    <w:unhideWhenUsed/>
    <w:rsid w:val="00F8778C"/>
    <w:pPr>
      <w:tabs>
        <w:tab w:val="center" w:pos="4320"/>
        <w:tab w:val="right" w:pos="8640"/>
      </w:tabs>
    </w:pPr>
  </w:style>
  <w:style w:type="character" w:customStyle="1" w:styleId="FooterChar">
    <w:name w:val="Footer Char"/>
    <w:basedOn w:val="DefaultParagraphFont"/>
    <w:link w:val="Footer"/>
    <w:uiPriority w:val="99"/>
    <w:rsid w:val="00F8778C"/>
    <w:rPr>
      <w:rFonts w:ascii="Times New Roman" w:eastAsia="Times New Roman" w:hAnsi="Times New Roman" w:cs="Times New Roman"/>
    </w:rPr>
  </w:style>
  <w:style w:type="character" w:styleId="Hyperlink">
    <w:name w:val="Hyperlink"/>
    <w:basedOn w:val="DefaultParagraphFont"/>
    <w:uiPriority w:val="99"/>
    <w:unhideWhenUsed/>
    <w:rsid w:val="00F8778C"/>
    <w:rPr>
      <w:color w:val="0000FF" w:themeColor="hyperlink"/>
      <w:u w:val="single"/>
    </w:rPr>
  </w:style>
  <w:style w:type="paragraph" w:styleId="ListParagraph">
    <w:name w:val="List Paragraph"/>
    <w:basedOn w:val="Normal"/>
    <w:uiPriority w:val="34"/>
    <w:qFormat/>
    <w:rsid w:val="007401F4"/>
    <w:pPr>
      <w:ind w:left="720"/>
      <w:contextualSpacing/>
    </w:pPr>
  </w:style>
  <w:style w:type="character" w:styleId="PageNumber">
    <w:name w:val="page number"/>
    <w:basedOn w:val="DefaultParagraphFont"/>
    <w:uiPriority w:val="99"/>
    <w:semiHidden/>
    <w:unhideWhenUsed/>
    <w:rsid w:val="00D30E16"/>
  </w:style>
  <w:style w:type="table" w:styleId="TableGrid">
    <w:name w:val="Table Grid"/>
    <w:basedOn w:val="TableNormal"/>
    <w:uiPriority w:val="59"/>
    <w:rsid w:val="00ED62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7D492A"/>
  </w:style>
  <w:style w:type="character" w:customStyle="1" w:styleId="FootnoteTextChar">
    <w:name w:val="Footnote Text Char"/>
    <w:basedOn w:val="DefaultParagraphFont"/>
    <w:link w:val="FootnoteText"/>
    <w:uiPriority w:val="99"/>
    <w:rsid w:val="007D492A"/>
    <w:rPr>
      <w:rFonts w:ascii="Times New Roman" w:eastAsia="Times New Roman" w:hAnsi="Times New Roman" w:cs="Times New Roman"/>
    </w:rPr>
  </w:style>
  <w:style w:type="character" w:styleId="FootnoteReference">
    <w:name w:val="footnote reference"/>
    <w:basedOn w:val="DefaultParagraphFont"/>
    <w:uiPriority w:val="99"/>
    <w:unhideWhenUsed/>
    <w:rsid w:val="007D492A"/>
    <w:rPr>
      <w:vertAlign w:val="superscript"/>
    </w:rPr>
  </w:style>
  <w:style w:type="character" w:styleId="FollowedHyperlink">
    <w:name w:val="FollowedHyperlink"/>
    <w:basedOn w:val="DefaultParagraphFont"/>
    <w:uiPriority w:val="99"/>
    <w:semiHidden/>
    <w:unhideWhenUsed/>
    <w:rsid w:val="000A11A4"/>
    <w:rPr>
      <w:color w:val="800080" w:themeColor="followedHyperlink"/>
      <w:u w:val="single"/>
    </w:rPr>
  </w:style>
  <w:style w:type="paragraph" w:styleId="BalloonText">
    <w:name w:val="Balloon Text"/>
    <w:basedOn w:val="Normal"/>
    <w:link w:val="BalloonTextChar"/>
    <w:uiPriority w:val="99"/>
    <w:semiHidden/>
    <w:unhideWhenUsed/>
    <w:rsid w:val="00683A5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3A54"/>
    <w:rPr>
      <w:rFonts w:ascii="Lucida Grande" w:eastAsia="Times New Roman" w:hAnsi="Lucida Grande" w:cs="Lucida Grande"/>
      <w:sz w:val="18"/>
      <w:szCs w:val="18"/>
    </w:rPr>
  </w:style>
  <w:style w:type="character" w:styleId="UnresolvedMention">
    <w:name w:val="Unresolved Mention"/>
    <w:basedOn w:val="DefaultParagraphFont"/>
    <w:uiPriority w:val="99"/>
    <w:semiHidden/>
    <w:unhideWhenUsed/>
    <w:rsid w:val="00D35E8F"/>
    <w:rPr>
      <w:color w:val="605E5C"/>
      <w:shd w:val="clear" w:color="auto" w:fill="E1DFDD"/>
    </w:rPr>
  </w:style>
  <w:style w:type="paragraph" w:styleId="NormalWeb">
    <w:name w:val="Normal (Web)"/>
    <w:basedOn w:val="Normal"/>
    <w:uiPriority w:val="99"/>
    <w:unhideWhenUsed/>
    <w:rsid w:val="002005D5"/>
    <w:pPr>
      <w:spacing w:before="100" w:beforeAutospacing="1" w:after="100" w:afterAutospacing="1"/>
    </w:pPr>
  </w:style>
  <w:style w:type="character" w:customStyle="1" w:styleId="apple-converted-space">
    <w:name w:val="apple-converted-space"/>
    <w:basedOn w:val="DefaultParagraphFont"/>
    <w:rsid w:val="00757B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4062995">
      <w:bodyDiv w:val="1"/>
      <w:marLeft w:val="0"/>
      <w:marRight w:val="0"/>
      <w:marTop w:val="0"/>
      <w:marBottom w:val="0"/>
      <w:divBdr>
        <w:top w:val="none" w:sz="0" w:space="0" w:color="auto"/>
        <w:left w:val="none" w:sz="0" w:space="0" w:color="auto"/>
        <w:bottom w:val="none" w:sz="0" w:space="0" w:color="auto"/>
        <w:right w:val="none" w:sz="0" w:space="0" w:color="auto"/>
      </w:divBdr>
    </w:div>
    <w:div w:id="17339612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s://www.mdpi.com/2075-4698/15/1/6" TargetMode="External"/><Relationship Id="rId26" Type="http://schemas.openxmlformats.org/officeDocument/2006/relationships/hyperlink" Target="https://sds.olemiss.edu/" TargetMode="External"/><Relationship Id="rId3" Type="http://schemas.openxmlformats.org/officeDocument/2006/relationships/styles" Target="styles.xml"/><Relationship Id="rId21" Type="http://schemas.openxmlformats.org/officeDocument/2006/relationships/hyperlink" Target="https://emergingethics.substack.com/p/why-were-not-using-ai-in-this-course" TargetMode="External"/><Relationship Id="rId34" Type="http://schemas.openxmlformats.org/officeDocument/2006/relationships/hyperlink" Target="https://www.vox.com/science-and-health/2017/3/3/14792174/half-scientific-studies-news-are-wrong"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olemiss.edu/provost/go-to-class/" TargetMode="External"/><Relationship Id="rId25" Type="http://schemas.openxmlformats.org/officeDocument/2006/relationships/hyperlink" Target="https://plagiarism.iu.edu/tutorials/" TargetMode="External"/><Relationship Id="rId33" Type="http://schemas.openxmlformats.org/officeDocument/2006/relationships/hyperlink" Target="https://embassy.science/wiki/Theme:1f1c45e8-e91d-4eb4-b252-23e319d34f78"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s://guides.lib.purdue.edu/c.php?g=1371380&amp;p=10135074" TargetMode="External"/><Relationship Id="rId29" Type="http://schemas.openxmlformats.org/officeDocument/2006/relationships/hyperlink" Target="https://dividedwefall.org/political-polarization-in-america-past-and-presen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guides.lib.olemiss.edu/tutorials/plagiarism" TargetMode="External"/><Relationship Id="rId32" Type="http://schemas.openxmlformats.org/officeDocument/2006/relationships/hyperlink" Target="https://edu.gcfglobal.org/en/digital-media-literacy/" TargetMode="External"/><Relationship Id="rId5" Type="http://schemas.openxmlformats.org/officeDocument/2006/relationships/webSettings" Target="webSettings.xml"/><Relationship Id="rId15" Type="http://schemas.openxmlformats.org/officeDocument/2006/relationships/hyperlink" Target="https://joanwestenberg.medium.com/the-death-of-critical-thinking-will-kill-us-long-before-ai-781fdd23cc7c" TargetMode="External"/><Relationship Id="rId23" Type="http://schemas.openxmlformats.org/officeDocument/2006/relationships/hyperlink" Target="https://olemiss.edu/info/mbook/" TargetMode="External"/><Relationship Id="rId28" Type="http://schemas.openxmlformats.org/officeDocument/2006/relationships/hyperlink" Target="https://obailey.weebly.com/uploads/1/0/5/6/105611057/but_how_do_i_participate_.pdf" TargetMode="External"/><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phys.org/news/2025-01-ai-linked-eroding-critical-skills.html" TargetMode="External"/><Relationship Id="rId31" Type="http://schemas.openxmlformats.org/officeDocument/2006/relationships/hyperlink" Target="https://carnegieendowment.org/research/2023/09/polarization-democracy-and-political-violence-in-the-united-states-what-the-research-says?lang=en"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youtube.com/watch?v=v_vW-hkMW-Q" TargetMode="External"/><Relationship Id="rId22" Type="http://schemas.openxmlformats.org/officeDocument/2006/relationships/hyperlink" Target="http://catalog.olemiss.edu/academics/regulations/conduct" TargetMode="External"/><Relationship Id="rId27" Type="http://schemas.openxmlformats.org/officeDocument/2006/relationships/hyperlink" Target="https://phys.org/news/2025-01-ai-linked-eroding-critical-skills.html" TargetMode="External"/><Relationship Id="rId30" Type="http://schemas.openxmlformats.org/officeDocument/2006/relationships/hyperlink" Target="https://napinillos.substack.com/p/why-arguments-still-work" TargetMode="External"/><Relationship Id="rId35" Type="http://schemas.openxmlformats.org/officeDocument/2006/relationships/fontTable" Target="fontTable.xml"/><Relationship Id="rId8"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hyperlink" Target="mailto:kgfritz@olemis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4CE7BC-1CFA-EE40-A474-DB70C1A08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8</Pages>
  <Words>3823</Words>
  <Characters>21795</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25567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Microsoft Office User</cp:lastModifiedBy>
  <cp:revision>32</cp:revision>
  <cp:lastPrinted>2017-01-18T17:22:00Z</cp:lastPrinted>
  <dcterms:created xsi:type="dcterms:W3CDTF">2025-06-29T17:12:00Z</dcterms:created>
  <dcterms:modified xsi:type="dcterms:W3CDTF">2026-01-15T16:02:00Z</dcterms:modified>
</cp:coreProperties>
</file>