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BE808D" w14:textId="4030DF81" w:rsidR="00941FF1" w:rsidRPr="0016709C" w:rsidRDefault="00386724" w:rsidP="007C557D">
      <w:pPr>
        <w:spacing w:line="480" w:lineRule="auto"/>
        <w:ind w:firstLine="720"/>
        <w:rPr>
          <w:rFonts w:ascii="Times New Roman" w:hAnsi="Times New Roman" w:cs="Times New Roman"/>
        </w:rPr>
      </w:pPr>
      <w:r w:rsidRPr="0016709C">
        <w:rPr>
          <w:rFonts w:ascii="Times New Roman" w:hAnsi="Times New Roman" w:cs="Times New Roman"/>
        </w:rPr>
        <w:t xml:space="preserve">In “Racial Justice Requires Ending the War on Drugs,” </w:t>
      </w:r>
      <w:r w:rsidR="00941FF1" w:rsidRPr="0016709C">
        <w:rPr>
          <w:rFonts w:ascii="Times New Roman" w:hAnsi="Times New Roman" w:cs="Times New Roman"/>
        </w:rPr>
        <w:t>Earp et al</w:t>
      </w:r>
      <w:r w:rsidRPr="0016709C">
        <w:rPr>
          <w:rFonts w:ascii="Times New Roman" w:hAnsi="Times New Roman" w:cs="Times New Roman"/>
        </w:rPr>
        <w:t>.</w:t>
      </w:r>
      <w:r w:rsidR="00941FF1" w:rsidRPr="0016709C">
        <w:rPr>
          <w:rFonts w:ascii="Times New Roman" w:hAnsi="Times New Roman" w:cs="Times New Roman"/>
        </w:rPr>
        <w:t xml:space="preserve"> argue that the personal use or possession of all currently illicit psychoactive substances should be immediately decriminalized. </w:t>
      </w:r>
      <w:r w:rsidR="00601A27">
        <w:rPr>
          <w:rFonts w:ascii="Times New Roman" w:hAnsi="Times New Roman" w:cs="Times New Roman"/>
        </w:rPr>
        <w:t>C</w:t>
      </w:r>
      <w:r w:rsidR="00941FF1" w:rsidRPr="0016709C">
        <w:rPr>
          <w:rFonts w:ascii="Times New Roman" w:hAnsi="Times New Roman" w:cs="Times New Roman"/>
        </w:rPr>
        <w:t xml:space="preserve">riminalization of drugs harms </w:t>
      </w:r>
      <w:r w:rsidRPr="0016709C">
        <w:rPr>
          <w:rFonts w:ascii="Times New Roman" w:hAnsi="Times New Roman" w:cs="Times New Roman"/>
        </w:rPr>
        <w:t>drug users and communities</w:t>
      </w:r>
      <w:r w:rsidR="003370DA">
        <w:rPr>
          <w:rFonts w:ascii="Times New Roman" w:hAnsi="Times New Roman" w:cs="Times New Roman"/>
        </w:rPr>
        <w:t xml:space="preserve">, and it </w:t>
      </w:r>
      <w:r w:rsidR="00941FF1" w:rsidRPr="0016709C">
        <w:rPr>
          <w:rFonts w:ascii="Times New Roman" w:hAnsi="Times New Roman" w:cs="Times New Roman"/>
        </w:rPr>
        <w:t>feeds systemic racism</w:t>
      </w:r>
      <w:r w:rsidR="003370DA">
        <w:rPr>
          <w:rFonts w:ascii="Times New Roman" w:hAnsi="Times New Roman" w:cs="Times New Roman"/>
        </w:rPr>
        <w:t xml:space="preserve">. </w:t>
      </w:r>
      <w:r w:rsidR="00A87592" w:rsidRPr="0016709C">
        <w:rPr>
          <w:rFonts w:ascii="Times New Roman" w:hAnsi="Times New Roman" w:cs="Times New Roman"/>
        </w:rPr>
        <w:t>Their main concern, illustrated by their paper’s title, is to highlight how this “war” has “disproportionately targeted historically vulnerable communities” (2021: 15).</w:t>
      </w:r>
    </w:p>
    <w:p w14:paraId="7C7859E1" w14:textId="1E94980B" w:rsidR="00224C39" w:rsidRPr="0016709C" w:rsidRDefault="007F071F" w:rsidP="007C557D">
      <w:pPr>
        <w:spacing w:line="480" w:lineRule="auto"/>
        <w:ind w:firstLine="720"/>
        <w:rPr>
          <w:rFonts w:ascii="Times New Roman" w:hAnsi="Times New Roman" w:cs="Times New Roman"/>
        </w:rPr>
      </w:pPr>
      <w:r w:rsidRPr="0016709C">
        <w:rPr>
          <w:rFonts w:ascii="Times New Roman" w:hAnsi="Times New Roman" w:cs="Times New Roman"/>
        </w:rPr>
        <w:t xml:space="preserve">I agree that ending the war on drugs is morally imperative, and policymakers should </w:t>
      </w:r>
      <w:r w:rsidR="0045020A">
        <w:rPr>
          <w:rFonts w:ascii="Times New Roman" w:hAnsi="Times New Roman" w:cs="Times New Roman"/>
        </w:rPr>
        <w:t xml:space="preserve">decriminalize </w:t>
      </w:r>
      <w:r w:rsidR="002722D7">
        <w:rPr>
          <w:rFonts w:ascii="Times New Roman" w:hAnsi="Times New Roman" w:cs="Times New Roman"/>
        </w:rPr>
        <w:t xml:space="preserve">all </w:t>
      </w:r>
      <w:r w:rsidR="0045020A">
        <w:rPr>
          <w:rFonts w:ascii="Times New Roman" w:hAnsi="Times New Roman" w:cs="Times New Roman"/>
        </w:rPr>
        <w:t xml:space="preserve">drugs </w:t>
      </w:r>
      <w:r w:rsidRPr="0016709C">
        <w:rPr>
          <w:rFonts w:ascii="Times New Roman" w:hAnsi="Times New Roman" w:cs="Times New Roman"/>
        </w:rPr>
        <w:t xml:space="preserve">immediately. </w:t>
      </w:r>
      <w:r w:rsidR="00386724" w:rsidRPr="0016709C">
        <w:rPr>
          <w:rFonts w:ascii="Times New Roman" w:hAnsi="Times New Roman" w:cs="Times New Roman"/>
        </w:rPr>
        <w:t xml:space="preserve">Yet </w:t>
      </w:r>
      <w:r w:rsidR="001E376A" w:rsidRPr="0016709C">
        <w:rPr>
          <w:rFonts w:ascii="Times New Roman" w:hAnsi="Times New Roman" w:cs="Times New Roman"/>
        </w:rPr>
        <w:t>showcasing the harms to communities and disproportionate s</w:t>
      </w:r>
      <w:r w:rsidR="00A45712">
        <w:rPr>
          <w:rFonts w:ascii="Times New Roman" w:hAnsi="Times New Roman" w:cs="Times New Roman"/>
        </w:rPr>
        <w:t>uffering of racial groups only demonstrates</w:t>
      </w:r>
      <w:r w:rsidR="001E376A" w:rsidRPr="0016709C">
        <w:rPr>
          <w:rFonts w:ascii="Times New Roman" w:hAnsi="Times New Roman" w:cs="Times New Roman"/>
        </w:rPr>
        <w:t xml:space="preserve"> that current drug policy must </w:t>
      </w:r>
      <w:r w:rsidR="001E376A" w:rsidRPr="0016709C">
        <w:rPr>
          <w:rFonts w:ascii="Times New Roman" w:hAnsi="Times New Roman" w:cs="Times New Roman"/>
          <w:i/>
        </w:rPr>
        <w:t>change</w:t>
      </w:r>
      <w:r w:rsidR="001E376A" w:rsidRPr="0016709C">
        <w:rPr>
          <w:rFonts w:ascii="Times New Roman" w:hAnsi="Times New Roman" w:cs="Times New Roman"/>
        </w:rPr>
        <w:t xml:space="preserve">; </w:t>
      </w:r>
      <w:r w:rsidR="009A1813">
        <w:rPr>
          <w:rFonts w:ascii="Times New Roman" w:hAnsi="Times New Roman" w:cs="Times New Roman"/>
        </w:rPr>
        <w:t>it doesn’</w:t>
      </w:r>
      <w:r w:rsidR="008B2EAA" w:rsidRPr="0016709C">
        <w:rPr>
          <w:rFonts w:ascii="Times New Roman" w:hAnsi="Times New Roman" w:cs="Times New Roman"/>
        </w:rPr>
        <w:t xml:space="preserve">t </w:t>
      </w:r>
      <w:r w:rsidR="001E376A" w:rsidRPr="0016709C">
        <w:rPr>
          <w:rFonts w:ascii="Times New Roman" w:hAnsi="Times New Roman" w:cs="Times New Roman"/>
        </w:rPr>
        <w:t xml:space="preserve">yet </w:t>
      </w:r>
      <w:r w:rsidR="00A45712">
        <w:rPr>
          <w:rFonts w:ascii="Times New Roman" w:hAnsi="Times New Roman" w:cs="Times New Roman"/>
        </w:rPr>
        <w:t>establish</w:t>
      </w:r>
      <w:r w:rsidR="001E376A" w:rsidRPr="0016709C">
        <w:rPr>
          <w:rFonts w:ascii="Times New Roman" w:hAnsi="Times New Roman" w:cs="Times New Roman"/>
        </w:rPr>
        <w:t xml:space="preserve"> that decriminalizing drugs is superior to alternative reforms.</w:t>
      </w:r>
      <w:r w:rsidR="009E071E">
        <w:rPr>
          <w:rFonts w:ascii="Times New Roman" w:hAnsi="Times New Roman" w:cs="Times New Roman"/>
        </w:rPr>
        <w:t xml:space="preserve"> To rule out weaker reforms, we must appreciate that </w:t>
      </w:r>
      <w:r w:rsidR="0027360B">
        <w:rPr>
          <w:rFonts w:ascii="Times New Roman" w:hAnsi="Times New Roman" w:cs="Times New Roman"/>
        </w:rPr>
        <w:t>prohibiting</w:t>
      </w:r>
      <w:r w:rsidR="009E071E">
        <w:rPr>
          <w:rFonts w:ascii="Times New Roman" w:hAnsi="Times New Roman" w:cs="Times New Roman"/>
        </w:rPr>
        <w:t xml:space="preserve"> drugs is a massive rights violation.</w:t>
      </w:r>
    </w:p>
    <w:p w14:paraId="215C200C" w14:textId="0B514243" w:rsidR="00365AA9" w:rsidRPr="0016709C" w:rsidRDefault="0026113B" w:rsidP="007C557D">
      <w:pPr>
        <w:spacing w:line="480" w:lineRule="auto"/>
        <w:ind w:firstLine="720"/>
        <w:rPr>
          <w:rFonts w:ascii="Times New Roman" w:hAnsi="Times New Roman" w:cs="Times New Roman"/>
        </w:rPr>
      </w:pPr>
      <w:r w:rsidRPr="0016709C">
        <w:rPr>
          <w:rFonts w:ascii="Times New Roman" w:hAnsi="Times New Roman" w:cs="Times New Roman"/>
        </w:rPr>
        <w:t>Earp et al</w:t>
      </w:r>
      <w:r w:rsidR="00224C39" w:rsidRPr="0016709C">
        <w:rPr>
          <w:rFonts w:ascii="Times New Roman" w:hAnsi="Times New Roman" w:cs="Times New Roman"/>
        </w:rPr>
        <w:t>.</w:t>
      </w:r>
      <w:r w:rsidRPr="0016709C">
        <w:rPr>
          <w:rFonts w:ascii="Times New Roman" w:hAnsi="Times New Roman" w:cs="Times New Roman"/>
        </w:rPr>
        <w:t xml:space="preserve"> </w:t>
      </w:r>
      <w:r w:rsidR="00BF66E8">
        <w:rPr>
          <w:rFonts w:ascii="Times New Roman" w:hAnsi="Times New Roman" w:cs="Times New Roman"/>
        </w:rPr>
        <w:t>explain</w:t>
      </w:r>
      <w:r w:rsidR="00146F20" w:rsidRPr="0016709C">
        <w:rPr>
          <w:rFonts w:ascii="Times New Roman" w:hAnsi="Times New Roman" w:cs="Times New Roman"/>
        </w:rPr>
        <w:t xml:space="preserve"> that </w:t>
      </w:r>
      <w:r w:rsidR="00B14CC6">
        <w:rPr>
          <w:rFonts w:ascii="Times New Roman" w:hAnsi="Times New Roman" w:cs="Times New Roman"/>
        </w:rPr>
        <w:t xml:space="preserve">sanctions from </w:t>
      </w:r>
      <w:r w:rsidR="00116714">
        <w:rPr>
          <w:rFonts w:ascii="Times New Roman" w:hAnsi="Times New Roman" w:cs="Times New Roman"/>
        </w:rPr>
        <w:t xml:space="preserve">drug prohibition </w:t>
      </w:r>
      <w:r w:rsidR="00146F20" w:rsidRPr="0016709C">
        <w:rPr>
          <w:rFonts w:ascii="Times New Roman" w:hAnsi="Times New Roman" w:cs="Times New Roman"/>
        </w:rPr>
        <w:t xml:space="preserve">harm users physically, mentally, and socially (5). </w:t>
      </w:r>
      <w:r w:rsidR="00671F24">
        <w:rPr>
          <w:rFonts w:ascii="Times New Roman" w:hAnsi="Times New Roman" w:cs="Times New Roman"/>
        </w:rPr>
        <w:t>P</w:t>
      </w:r>
      <w:r w:rsidR="00365AA9" w:rsidRPr="0016709C">
        <w:rPr>
          <w:rFonts w:ascii="Times New Roman" w:hAnsi="Times New Roman" w:cs="Times New Roman"/>
        </w:rPr>
        <w:t>rohibition</w:t>
      </w:r>
      <w:r w:rsidR="0078109F" w:rsidRPr="0016709C">
        <w:rPr>
          <w:rFonts w:ascii="Times New Roman" w:hAnsi="Times New Roman" w:cs="Times New Roman"/>
        </w:rPr>
        <w:t xml:space="preserve"> is also </w:t>
      </w:r>
      <w:proofErr w:type="spellStart"/>
      <w:r w:rsidR="0078109F" w:rsidRPr="0016709C">
        <w:rPr>
          <w:rFonts w:ascii="Times New Roman" w:hAnsi="Times New Roman" w:cs="Times New Roman"/>
        </w:rPr>
        <w:t>criminogenic</w:t>
      </w:r>
      <w:proofErr w:type="spellEnd"/>
      <w:r w:rsidR="00B33106">
        <w:rPr>
          <w:rFonts w:ascii="Times New Roman" w:hAnsi="Times New Roman" w:cs="Times New Roman"/>
        </w:rPr>
        <w:t xml:space="preserve"> (5). The</w:t>
      </w:r>
      <w:r w:rsidR="00365AA9" w:rsidRPr="0016709C">
        <w:rPr>
          <w:rFonts w:ascii="Times New Roman" w:hAnsi="Times New Roman" w:cs="Times New Roman"/>
        </w:rPr>
        <w:t xml:space="preserve"> harms</w:t>
      </w:r>
      <w:r w:rsidR="00B33106">
        <w:rPr>
          <w:rFonts w:ascii="Times New Roman" w:hAnsi="Times New Roman" w:cs="Times New Roman"/>
        </w:rPr>
        <w:t xml:space="preserve"> of its enforcement</w:t>
      </w:r>
      <w:r w:rsidR="00365AA9" w:rsidRPr="0016709C">
        <w:rPr>
          <w:rFonts w:ascii="Times New Roman" w:hAnsi="Times New Roman" w:cs="Times New Roman"/>
        </w:rPr>
        <w:t xml:space="preserve"> are felt especially in communities of color, because persons of color are more likely to be arrested, prosecuted, convicted, and incarcerated for drug crimes, and t</w:t>
      </w:r>
      <w:r w:rsidR="00384F28" w:rsidRPr="0016709C">
        <w:rPr>
          <w:rFonts w:ascii="Times New Roman" w:hAnsi="Times New Roman" w:cs="Times New Roman"/>
        </w:rPr>
        <w:t>hey also face harsher penalties—</w:t>
      </w:r>
      <w:r w:rsidR="0078109F" w:rsidRPr="0016709C">
        <w:rPr>
          <w:rFonts w:ascii="Times New Roman" w:hAnsi="Times New Roman" w:cs="Times New Roman"/>
        </w:rPr>
        <w:t xml:space="preserve">despite similar rates of use with white people </w:t>
      </w:r>
      <w:r w:rsidR="00365AA9" w:rsidRPr="0016709C">
        <w:rPr>
          <w:rFonts w:ascii="Times New Roman" w:hAnsi="Times New Roman" w:cs="Times New Roman"/>
        </w:rPr>
        <w:t>(</w:t>
      </w:r>
      <w:r w:rsidR="00384F28" w:rsidRPr="0016709C">
        <w:rPr>
          <w:rFonts w:ascii="Times New Roman" w:hAnsi="Times New Roman" w:cs="Times New Roman"/>
        </w:rPr>
        <w:t>7-8</w:t>
      </w:r>
      <w:r w:rsidR="00365AA9" w:rsidRPr="0016709C">
        <w:rPr>
          <w:rFonts w:ascii="Times New Roman" w:hAnsi="Times New Roman" w:cs="Times New Roman"/>
        </w:rPr>
        <w:t>).</w:t>
      </w:r>
      <w:r w:rsidR="00384F28" w:rsidRPr="0016709C">
        <w:rPr>
          <w:rFonts w:ascii="Times New Roman" w:hAnsi="Times New Roman" w:cs="Times New Roman"/>
        </w:rPr>
        <w:t xml:space="preserve"> </w:t>
      </w:r>
      <w:r w:rsidR="00212D83">
        <w:rPr>
          <w:rFonts w:ascii="Times New Roman" w:hAnsi="Times New Roman" w:cs="Times New Roman"/>
        </w:rPr>
        <w:t>The</w:t>
      </w:r>
      <w:r w:rsidR="00384F28" w:rsidRPr="0016709C">
        <w:rPr>
          <w:rFonts w:ascii="Times New Roman" w:hAnsi="Times New Roman" w:cs="Times New Roman"/>
        </w:rPr>
        <w:t xml:space="preserve"> disproportionate enforcement of drug laws </w:t>
      </w:r>
      <w:r w:rsidR="00B505A4" w:rsidRPr="0016709C">
        <w:rPr>
          <w:rFonts w:ascii="Times New Roman" w:hAnsi="Times New Roman" w:cs="Times New Roman"/>
        </w:rPr>
        <w:t xml:space="preserve">further widens disparities between </w:t>
      </w:r>
      <w:r w:rsidR="00384F28" w:rsidRPr="0016709C">
        <w:rPr>
          <w:rFonts w:ascii="Times New Roman" w:hAnsi="Times New Roman" w:cs="Times New Roman"/>
        </w:rPr>
        <w:t>communities</w:t>
      </w:r>
      <w:r w:rsidR="00B505A4" w:rsidRPr="0016709C">
        <w:rPr>
          <w:rFonts w:ascii="Times New Roman" w:hAnsi="Times New Roman" w:cs="Times New Roman"/>
        </w:rPr>
        <w:t xml:space="preserve"> of color and white communities (8).</w:t>
      </w:r>
    </w:p>
    <w:p w14:paraId="34BA1A3F" w14:textId="0E2F53D7" w:rsidR="00EF3A64" w:rsidRPr="0016709C" w:rsidRDefault="00040380" w:rsidP="007C557D">
      <w:pPr>
        <w:spacing w:line="480" w:lineRule="auto"/>
        <w:rPr>
          <w:rFonts w:ascii="Times New Roman" w:hAnsi="Times New Roman" w:cs="Times New Roman"/>
        </w:rPr>
      </w:pPr>
      <w:r w:rsidRPr="0016709C">
        <w:rPr>
          <w:rFonts w:ascii="Times New Roman" w:hAnsi="Times New Roman" w:cs="Times New Roman"/>
        </w:rPr>
        <w:tab/>
        <w:t>These impacts of drug prohibition are shameful</w:t>
      </w:r>
      <w:r w:rsidR="00720859" w:rsidRPr="0016709C">
        <w:rPr>
          <w:rFonts w:ascii="Times New Roman" w:hAnsi="Times New Roman" w:cs="Times New Roman"/>
        </w:rPr>
        <w:t xml:space="preserve">. </w:t>
      </w:r>
      <w:r w:rsidRPr="0016709C">
        <w:rPr>
          <w:rFonts w:ascii="Times New Roman" w:hAnsi="Times New Roman" w:cs="Times New Roman"/>
        </w:rPr>
        <w:t>But many of these same effects are true of other illegal behaviors</w:t>
      </w:r>
      <w:r w:rsidR="00BE704D" w:rsidRPr="0016709C">
        <w:rPr>
          <w:rFonts w:ascii="Times New Roman" w:hAnsi="Times New Roman" w:cs="Times New Roman"/>
        </w:rPr>
        <w:t xml:space="preserve">. </w:t>
      </w:r>
      <w:r w:rsidRPr="0016709C">
        <w:rPr>
          <w:rFonts w:ascii="Times New Roman" w:hAnsi="Times New Roman" w:cs="Times New Roman"/>
        </w:rPr>
        <w:t xml:space="preserve">Those guilty of </w:t>
      </w:r>
      <w:r w:rsidR="00CE1476" w:rsidRPr="0016709C">
        <w:rPr>
          <w:rFonts w:ascii="Times New Roman" w:hAnsi="Times New Roman" w:cs="Times New Roman"/>
        </w:rPr>
        <w:t xml:space="preserve">theft, fraud, </w:t>
      </w:r>
      <w:r w:rsidR="00BE704D" w:rsidRPr="0016709C">
        <w:rPr>
          <w:rFonts w:ascii="Times New Roman" w:hAnsi="Times New Roman" w:cs="Times New Roman"/>
        </w:rPr>
        <w:t xml:space="preserve">and violent crimes </w:t>
      </w:r>
      <w:r w:rsidRPr="0016709C">
        <w:rPr>
          <w:rFonts w:ascii="Times New Roman" w:hAnsi="Times New Roman" w:cs="Times New Roman"/>
        </w:rPr>
        <w:t>are psychologically and economically harmed by lengthy</w:t>
      </w:r>
      <w:r w:rsidR="00720859" w:rsidRPr="0016709C">
        <w:rPr>
          <w:rFonts w:ascii="Times New Roman" w:hAnsi="Times New Roman" w:cs="Times New Roman"/>
        </w:rPr>
        <w:t xml:space="preserve"> prison sentences. </w:t>
      </w:r>
      <w:r w:rsidRPr="0016709C">
        <w:rPr>
          <w:rFonts w:ascii="Times New Roman" w:hAnsi="Times New Roman" w:cs="Times New Roman"/>
        </w:rPr>
        <w:t xml:space="preserve">Richard </w:t>
      </w:r>
      <w:proofErr w:type="spellStart"/>
      <w:r w:rsidRPr="0016709C">
        <w:rPr>
          <w:rFonts w:ascii="Times New Roman" w:hAnsi="Times New Roman" w:cs="Times New Roman"/>
        </w:rPr>
        <w:t>Lippke</w:t>
      </w:r>
      <w:proofErr w:type="spellEnd"/>
      <w:r w:rsidRPr="0016709C">
        <w:rPr>
          <w:rFonts w:ascii="Times New Roman" w:hAnsi="Times New Roman" w:cs="Times New Roman"/>
        </w:rPr>
        <w:t xml:space="preserve"> catalogues the ways in which punishment</w:t>
      </w:r>
      <w:r w:rsidR="00BE704D" w:rsidRPr="0016709C">
        <w:rPr>
          <w:rFonts w:ascii="Times New Roman" w:hAnsi="Times New Roman" w:cs="Times New Roman"/>
        </w:rPr>
        <w:t xml:space="preserve"> </w:t>
      </w:r>
      <w:r w:rsidRPr="0016709C">
        <w:rPr>
          <w:rFonts w:ascii="Times New Roman" w:hAnsi="Times New Roman" w:cs="Times New Roman"/>
        </w:rPr>
        <w:t>harms communities, a phenomenon he cal</w:t>
      </w:r>
      <w:r w:rsidR="00BE704D" w:rsidRPr="0016709C">
        <w:rPr>
          <w:rFonts w:ascii="Times New Roman" w:hAnsi="Times New Roman" w:cs="Times New Roman"/>
        </w:rPr>
        <w:t>ls “punishment drift.” An incarcerated family member leaves those at home struggling financially and emotionally</w:t>
      </w:r>
      <w:r w:rsidR="00DB0DD8">
        <w:rPr>
          <w:rFonts w:ascii="Times New Roman" w:hAnsi="Times New Roman" w:cs="Times New Roman"/>
        </w:rPr>
        <w:t xml:space="preserve">; </w:t>
      </w:r>
      <w:r w:rsidR="00BE704D" w:rsidRPr="0016709C">
        <w:rPr>
          <w:rFonts w:ascii="Times New Roman" w:hAnsi="Times New Roman" w:cs="Times New Roman"/>
        </w:rPr>
        <w:t xml:space="preserve">sometimes </w:t>
      </w:r>
      <w:r w:rsidR="00DB0DD8">
        <w:rPr>
          <w:rFonts w:ascii="Times New Roman" w:hAnsi="Times New Roman" w:cs="Times New Roman"/>
        </w:rPr>
        <w:t>family members</w:t>
      </w:r>
      <w:r w:rsidR="00BE704D" w:rsidRPr="0016709C">
        <w:rPr>
          <w:rFonts w:ascii="Times New Roman" w:hAnsi="Times New Roman" w:cs="Times New Roman"/>
        </w:rPr>
        <w:t xml:space="preserve"> turn to crime themselves</w:t>
      </w:r>
      <w:r w:rsidR="00EF3A64" w:rsidRPr="0016709C">
        <w:rPr>
          <w:rFonts w:ascii="Times New Roman" w:hAnsi="Times New Roman" w:cs="Times New Roman"/>
        </w:rPr>
        <w:t xml:space="preserve"> (</w:t>
      </w:r>
      <w:proofErr w:type="spellStart"/>
      <w:r w:rsidR="00EF3A64" w:rsidRPr="0016709C">
        <w:rPr>
          <w:rFonts w:ascii="Times New Roman" w:hAnsi="Times New Roman" w:cs="Times New Roman"/>
        </w:rPr>
        <w:t>Lippke</w:t>
      </w:r>
      <w:proofErr w:type="spellEnd"/>
      <w:r w:rsidR="00EF3A64" w:rsidRPr="0016709C">
        <w:rPr>
          <w:rFonts w:ascii="Times New Roman" w:hAnsi="Times New Roman" w:cs="Times New Roman"/>
        </w:rPr>
        <w:t xml:space="preserve"> 2017: 648).</w:t>
      </w:r>
      <w:r w:rsidR="00BE704D" w:rsidRPr="0016709C">
        <w:rPr>
          <w:rFonts w:ascii="Times New Roman" w:hAnsi="Times New Roman" w:cs="Times New Roman"/>
        </w:rPr>
        <w:t xml:space="preserve"> Those suffering from punishment drift are most often poor, black, or Hispanic (647). This should remind us that </w:t>
      </w:r>
      <w:r w:rsidR="00862D3E" w:rsidRPr="0016709C">
        <w:rPr>
          <w:rFonts w:ascii="Times New Roman" w:hAnsi="Times New Roman" w:cs="Times New Roman"/>
        </w:rPr>
        <w:t xml:space="preserve">racial injustice in the </w:t>
      </w:r>
      <w:r w:rsidR="00862D3E" w:rsidRPr="0016709C">
        <w:rPr>
          <w:rFonts w:ascii="Times New Roman" w:hAnsi="Times New Roman" w:cs="Times New Roman"/>
        </w:rPr>
        <w:lastRenderedPageBreak/>
        <w:t xml:space="preserve">criminal justice system is </w:t>
      </w:r>
      <w:r w:rsidR="009C0B75" w:rsidRPr="0016709C">
        <w:rPr>
          <w:rFonts w:ascii="Times New Roman" w:hAnsi="Times New Roman" w:cs="Times New Roman"/>
        </w:rPr>
        <w:t xml:space="preserve">not </w:t>
      </w:r>
      <w:r w:rsidR="00862D3E" w:rsidRPr="0016709C">
        <w:rPr>
          <w:rFonts w:ascii="Times New Roman" w:hAnsi="Times New Roman" w:cs="Times New Roman"/>
        </w:rPr>
        <w:t xml:space="preserve">limited to the drug war. </w:t>
      </w:r>
      <w:r w:rsidR="000A73AE" w:rsidRPr="0016709C">
        <w:rPr>
          <w:rFonts w:ascii="Times New Roman" w:hAnsi="Times New Roman" w:cs="Times New Roman"/>
        </w:rPr>
        <w:t>The broader “war on crime” has resulted in p</w:t>
      </w:r>
      <w:r w:rsidR="006B28D8" w:rsidRPr="0016709C">
        <w:rPr>
          <w:rFonts w:ascii="Times New Roman" w:hAnsi="Times New Roman" w:cs="Times New Roman"/>
        </w:rPr>
        <w:t xml:space="preserve">eople of color </w:t>
      </w:r>
      <w:r w:rsidR="000A73AE" w:rsidRPr="0016709C">
        <w:rPr>
          <w:rFonts w:ascii="Times New Roman" w:hAnsi="Times New Roman" w:cs="Times New Roman"/>
        </w:rPr>
        <w:t>being</w:t>
      </w:r>
      <w:r w:rsidR="006B28D8" w:rsidRPr="0016709C">
        <w:rPr>
          <w:rFonts w:ascii="Times New Roman" w:hAnsi="Times New Roman" w:cs="Times New Roman"/>
        </w:rPr>
        <w:t xml:space="preserve"> held </w:t>
      </w:r>
      <w:r w:rsidR="00720859" w:rsidRPr="0016709C">
        <w:rPr>
          <w:rFonts w:ascii="Times New Roman" w:hAnsi="Times New Roman" w:cs="Times New Roman"/>
        </w:rPr>
        <w:t xml:space="preserve">disproportionately </w:t>
      </w:r>
      <w:r w:rsidR="006B28D8" w:rsidRPr="0016709C">
        <w:rPr>
          <w:rFonts w:ascii="Times New Roman" w:hAnsi="Times New Roman" w:cs="Times New Roman"/>
        </w:rPr>
        <w:t>accountable for</w:t>
      </w:r>
      <w:r w:rsidR="009C0B75" w:rsidRPr="0016709C">
        <w:rPr>
          <w:rFonts w:ascii="Times New Roman" w:hAnsi="Times New Roman" w:cs="Times New Roman"/>
        </w:rPr>
        <w:t xml:space="preserve"> property and fraud crimes, weapons offenses, regulatory offenses, and even violent crimes—</w:t>
      </w:r>
      <w:r w:rsidR="00BE704D" w:rsidRPr="0016709C">
        <w:rPr>
          <w:rFonts w:ascii="Times New Roman" w:hAnsi="Times New Roman" w:cs="Times New Roman"/>
        </w:rPr>
        <w:t xml:space="preserve">and these disparities persist </w:t>
      </w:r>
      <w:r w:rsidR="009C0B75" w:rsidRPr="0016709C">
        <w:rPr>
          <w:rFonts w:ascii="Times New Roman" w:hAnsi="Times New Roman" w:cs="Times New Roman"/>
        </w:rPr>
        <w:t xml:space="preserve">even when controlling for prior records and other sentencing factors </w:t>
      </w:r>
      <w:r w:rsidR="00EF3A64" w:rsidRPr="0016709C">
        <w:rPr>
          <w:rFonts w:ascii="Times New Roman" w:hAnsi="Times New Roman" w:cs="Times New Roman"/>
        </w:rPr>
        <w:t>(</w:t>
      </w:r>
      <w:proofErr w:type="spellStart"/>
      <w:r w:rsidR="00BE704D" w:rsidRPr="0016709C">
        <w:rPr>
          <w:rFonts w:ascii="Times New Roman" w:hAnsi="Times New Roman" w:cs="Times New Roman"/>
        </w:rPr>
        <w:t>Rehavi</w:t>
      </w:r>
      <w:proofErr w:type="spellEnd"/>
      <w:r w:rsidR="00BE704D" w:rsidRPr="0016709C">
        <w:rPr>
          <w:rFonts w:ascii="Times New Roman" w:hAnsi="Times New Roman" w:cs="Times New Roman"/>
        </w:rPr>
        <w:t xml:space="preserve"> and Starr 2014;</w:t>
      </w:r>
      <w:r w:rsidR="009C0B75" w:rsidRPr="0016709C">
        <w:rPr>
          <w:rFonts w:ascii="Times New Roman" w:hAnsi="Times New Roman" w:cs="Times New Roman"/>
        </w:rPr>
        <w:t xml:space="preserve"> </w:t>
      </w:r>
      <w:r w:rsidR="00EF3A64" w:rsidRPr="0016709C">
        <w:rPr>
          <w:rFonts w:ascii="Times New Roman" w:hAnsi="Times New Roman" w:cs="Times New Roman"/>
        </w:rPr>
        <w:t>Rhodes et al</w:t>
      </w:r>
      <w:r w:rsidR="009C0B75" w:rsidRPr="0016709C">
        <w:rPr>
          <w:rFonts w:ascii="Times New Roman" w:hAnsi="Times New Roman" w:cs="Times New Roman"/>
        </w:rPr>
        <w:t>.</w:t>
      </w:r>
      <w:r w:rsidR="00EF3A64" w:rsidRPr="0016709C">
        <w:rPr>
          <w:rFonts w:ascii="Times New Roman" w:hAnsi="Times New Roman" w:cs="Times New Roman"/>
        </w:rPr>
        <w:t xml:space="preserve"> 2015</w:t>
      </w:r>
      <w:r w:rsidR="00BE704D" w:rsidRPr="0016709C">
        <w:rPr>
          <w:rFonts w:ascii="Times New Roman" w:hAnsi="Times New Roman" w:cs="Times New Roman"/>
        </w:rPr>
        <w:t>;</w:t>
      </w:r>
      <w:r w:rsidR="000F1874" w:rsidRPr="0016709C">
        <w:rPr>
          <w:rFonts w:ascii="Times New Roman" w:hAnsi="Times New Roman" w:cs="Times New Roman"/>
        </w:rPr>
        <w:t xml:space="preserve"> Schmitt, </w:t>
      </w:r>
      <w:proofErr w:type="spellStart"/>
      <w:r w:rsidR="000F1874" w:rsidRPr="0016709C">
        <w:rPr>
          <w:rFonts w:ascii="Times New Roman" w:hAnsi="Times New Roman" w:cs="Times New Roman"/>
        </w:rPr>
        <w:t>Reedt</w:t>
      </w:r>
      <w:proofErr w:type="spellEnd"/>
      <w:r w:rsidR="000F1874" w:rsidRPr="0016709C">
        <w:rPr>
          <w:rFonts w:ascii="Times New Roman" w:hAnsi="Times New Roman" w:cs="Times New Roman"/>
        </w:rPr>
        <w:t>, and Blackwell 2017</w:t>
      </w:r>
      <w:r w:rsidR="00EF3A64" w:rsidRPr="0016709C">
        <w:rPr>
          <w:rFonts w:ascii="Times New Roman" w:hAnsi="Times New Roman" w:cs="Times New Roman"/>
        </w:rPr>
        <w:t xml:space="preserve">). </w:t>
      </w:r>
    </w:p>
    <w:p w14:paraId="5657A6AD" w14:textId="04A61D1D" w:rsidR="000104FF" w:rsidRPr="0016709C" w:rsidRDefault="00926F5F" w:rsidP="007C557D">
      <w:pPr>
        <w:spacing w:line="480" w:lineRule="auto"/>
        <w:rPr>
          <w:rFonts w:ascii="Times New Roman" w:hAnsi="Times New Roman" w:cs="Times New Roman"/>
        </w:rPr>
      </w:pPr>
      <w:r w:rsidRPr="0016709C">
        <w:rPr>
          <w:rFonts w:ascii="Times New Roman" w:hAnsi="Times New Roman" w:cs="Times New Roman"/>
        </w:rPr>
        <w:tab/>
      </w:r>
      <w:r w:rsidR="00992725" w:rsidRPr="0016709C">
        <w:rPr>
          <w:rFonts w:ascii="Times New Roman" w:hAnsi="Times New Roman" w:cs="Times New Roman"/>
        </w:rPr>
        <w:t>Punishments for d</w:t>
      </w:r>
      <w:r w:rsidR="000A42DD" w:rsidRPr="0016709C">
        <w:rPr>
          <w:rFonts w:ascii="Times New Roman" w:hAnsi="Times New Roman" w:cs="Times New Roman"/>
        </w:rPr>
        <w:t>rug prohibition</w:t>
      </w:r>
      <w:r w:rsidR="00992725" w:rsidRPr="0016709C">
        <w:rPr>
          <w:rFonts w:ascii="Times New Roman" w:hAnsi="Times New Roman" w:cs="Times New Roman"/>
        </w:rPr>
        <w:t xml:space="preserve"> and many other criminal offenses </w:t>
      </w:r>
      <w:r w:rsidRPr="0016709C">
        <w:rPr>
          <w:rFonts w:ascii="Times New Roman" w:hAnsi="Times New Roman" w:cs="Times New Roman"/>
        </w:rPr>
        <w:t>ha</w:t>
      </w:r>
      <w:r w:rsidR="00992725" w:rsidRPr="0016709C">
        <w:rPr>
          <w:rFonts w:ascii="Times New Roman" w:hAnsi="Times New Roman" w:cs="Times New Roman"/>
        </w:rPr>
        <w:t>rm</w:t>
      </w:r>
      <w:r w:rsidRPr="0016709C">
        <w:rPr>
          <w:rFonts w:ascii="Times New Roman" w:hAnsi="Times New Roman" w:cs="Times New Roman"/>
        </w:rPr>
        <w:t xml:space="preserve"> individua</w:t>
      </w:r>
      <w:r w:rsidR="00992725" w:rsidRPr="0016709C">
        <w:rPr>
          <w:rFonts w:ascii="Times New Roman" w:hAnsi="Times New Roman" w:cs="Times New Roman"/>
        </w:rPr>
        <w:t>ls and communities, and perpetuate</w:t>
      </w:r>
      <w:r w:rsidRPr="0016709C">
        <w:rPr>
          <w:rFonts w:ascii="Times New Roman" w:hAnsi="Times New Roman" w:cs="Times New Roman"/>
        </w:rPr>
        <w:t xml:space="preserve"> systemic racism.</w:t>
      </w:r>
      <w:r w:rsidR="006526D7" w:rsidRPr="0016709C">
        <w:rPr>
          <w:rFonts w:ascii="Times New Roman" w:hAnsi="Times New Roman" w:cs="Times New Roman"/>
        </w:rPr>
        <w:t xml:space="preserve"> Yet there are </w:t>
      </w:r>
      <w:r w:rsidR="00CC5771" w:rsidRPr="0016709C">
        <w:rPr>
          <w:rFonts w:ascii="Times New Roman" w:hAnsi="Times New Roman" w:cs="Times New Roman"/>
        </w:rPr>
        <w:t xml:space="preserve">a variety of ways to respond besides </w:t>
      </w:r>
      <w:r w:rsidR="006526D7" w:rsidRPr="0016709C">
        <w:rPr>
          <w:rFonts w:ascii="Times New Roman" w:hAnsi="Times New Roman" w:cs="Times New Roman"/>
        </w:rPr>
        <w:t xml:space="preserve">decriminalizing some offense. </w:t>
      </w:r>
      <w:r w:rsidR="000104FF" w:rsidRPr="0016709C">
        <w:rPr>
          <w:rFonts w:ascii="Times New Roman" w:hAnsi="Times New Roman" w:cs="Times New Roman"/>
        </w:rPr>
        <w:t xml:space="preserve">We might </w:t>
      </w:r>
      <w:r w:rsidR="00CC5771" w:rsidRPr="0016709C">
        <w:rPr>
          <w:rFonts w:ascii="Times New Roman" w:hAnsi="Times New Roman" w:cs="Times New Roman"/>
        </w:rPr>
        <w:t>eliminate certain policing methods, like SWAT raids</w:t>
      </w:r>
      <w:r w:rsidR="00601A27">
        <w:rPr>
          <w:rFonts w:ascii="Times New Roman" w:hAnsi="Times New Roman" w:cs="Times New Roman"/>
        </w:rPr>
        <w:t>.</w:t>
      </w:r>
      <w:r w:rsidR="00CC5771" w:rsidRPr="0016709C">
        <w:rPr>
          <w:rFonts w:ascii="Times New Roman" w:hAnsi="Times New Roman" w:cs="Times New Roman"/>
        </w:rPr>
        <w:t xml:space="preserve"> We could </w:t>
      </w:r>
      <w:r w:rsidR="00601A27">
        <w:rPr>
          <w:rFonts w:ascii="Times New Roman" w:hAnsi="Times New Roman" w:cs="Times New Roman"/>
        </w:rPr>
        <w:t xml:space="preserve">eliminate mandatory minimums, or </w:t>
      </w:r>
      <w:r w:rsidR="000104FF" w:rsidRPr="0016709C">
        <w:rPr>
          <w:rFonts w:ascii="Times New Roman" w:hAnsi="Times New Roman" w:cs="Times New Roman"/>
        </w:rPr>
        <w:t>reduce</w:t>
      </w:r>
      <w:r w:rsidR="00CC5771" w:rsidRPr="0016709C">
        <w:rPr>
          <w:rFonts w:ascii="Times New Roman" w:hAnsi="Times New Roman" w:cs="Times New Roman"/>
        </w:rPr>
        <w:t xml:space="preserve"> the prison sentences for some crimes.</w:t>
      </w:r>
      <w:r w:rsidR="000104FF" w:rsidRPr="0016709C">
        <w:rPr>
          <w:rFonts w:ascii="Times New Roman" w:hAnsi="Times New Roman" w:cs="Times New Roman"/>
        </w:rPr>
        <w:t xml:space="preserve"> </w:t>
      </w:r>
      <w:r w:rsidR="006B624E">
        <w:rPr>
          <w:rFonts w:ascii="Times New Roman" w:hAnsi="Times New Roman" w:cs="Times New Roman"/>
        </w:rPr>
        <w:t>We might</w:t>
      </w:r>
      <w:r w:rsidR="000104FF" w:rsidRPr="0016709C">
        <w:rPr>
          <w:rFonts w:ascii="Times New Roman" w:hAnsi="Times New Roman" w:cs="Times New Roman"/>
        </w:rPr>
        <w:t xml:space="preserve"> restructure prisons so that inmates have greater access to and control over </w:t>
      </w:r>
      <w:r w:rsidR="00D2343C">
        <w:rPr>
          <w:rFonts w:ascii="Times New Roman" w:hAnsi="Times New Roman" w:cs="Times New Roman"/>
        </w:rPr>
        <w:t xml:space="preserve">fairly compensated </w:t>
      </w:r>
      <w:r w:rsidR="0041029E">
        <w:rPr>
          <w:rFonts w:ascii="Times New Roman" w:hAnsi="Times New Roman" w:cs="Times New Roman"/>
        </w:rPr>
        <w:t xml:space="preserve">labor </w:t>
      </w:r>
      <w:r w:rsidR="00353B91">
        <w:rPr>
          <w:rFonts w:ascii="Times New Roman" w:hAnsi="Times New Roman" w:cs="Times New Roman"/>
        </w:rPr>
        <w:t>(</w:t>
      </w:r>
      <w:proofErr w:type="spellStart"/>
      <w:r w:rsidR="00353B91">
        <w:rPr>
          <w:rFonts w:ascii="Times New Roman" w:hAnsi="Times New Roman" w:cs="Times New Roman"/>
        </w:rPr>
        <w:t>Lippke</w:t>
      </w:r>
      <w:proofErr w:type="spellEnd"/>
      <w:r w:rsidR="00353B91">
        <w:rPr>
          <w:rFonts w:ascii="Times New Roman" w:hAnsi="Times New Roman" w:cs="Times New Roman"/>
        </w:rPr>
        <w:t xml:space="preserve"> 2017: 653-</w:t>
      </w:r>
      <w:r w:rsidR="000104FF" w:rsidRPr="0016709C">
        <w:rPr>
          <w:rFonts w:ascii="Times New Roman" w:hAnsi="Times New Roman" w:cs="Times New Roman"/>
        </w:rPr>
        <w:t>4). Prisons could be more accessible to family and friends</w:t>
      </w:r>
      <w:r w:rsidR="00774BCD" w:rsidRPr="0016709C">
        <w:rPr>
          <w:rFonts w:ascii="Times New Roman" w:hAnsi="Times New Roman" w:cs="Times New Roman"/>
        </w:rPr>
        <w:t xml:space="preserve"> of inmates</w:t>
      </w:r>
      <w:r w:rsidR="000104FF" w:rsidRPr="0016709C">
        <w:rPr>
          <w:rFonts w:ascii="Times New Roman" w:hAnsi="Times New Roman" w:cs="Times New Roman"/>
        </w:rPr>
        <w:t>, and the state could offer welfare support in childcare or housing subsidies to limit co</w:t>
      </w:r>
      <w:r w:rsidR="00353B91">
        <w:rPr>
          <w:rFonts w:ascii="Times New Roman" w:hAnsi="Times New Roman" w:cs="Times New Roman"/>
        </w:rPr>
        <w:t>mmunity harms (654-</w:t>
      </w:r>
      <w:r w:rsidR="000104FF" w:rsidRPr="0016709C">
        <w:rPr>
          <w:rFonts w:ascii="Times New Roman" w:hAnsi="Times New Roman" w:cs="Times New Roman"/>
        </w:rPr>
        <w:t xml:space="preserve">5). Criminal histories of those who successfully reenter society could be expunged (655). </w:t>
      </w:r>
      <w:r w:rsidR="000A42DD" w:rsidRPr="0016709C">
        <w:rPr>
          <w:rFonts w:ascii="Times New Roman" w:hAnsi="Times New Roman" w:cs="Times New Roman"/>
        </w:rPr>
        <w:t>Some</w:t>
      </w:r>
      <w:r w:rsidR="000104FF" w:rsidRPr="0016709C">
        <w:rPr>
          <w:rFonts w:ascii="Times New Roman" w:hAnsi="Times New Roman" w:cs="Times New Roman"/>
        </w:rPr>
        <w:t xml:space="preserve"> offenses</w:t>
      </w:r>
      <w:r w:rsidR="000A42DD" w:rsidRPr="0016709C">
        <w:rPr>
          <w:rFonts w:ascii="Times New Roman" w:hAnsi="Times New Roman" w:cs="Times New Roman"/>
        </w:rPr>
        <w:t>, such as drug offenses,</w:t>
      </w:r>
      <w:r w:rsidR="000104FF" w:rsidRPr="0016709C">
        <w:rPr>
          <w:rFonts w:ascii="Times New Roman" w:hAnsi="Times New Roman" w:cs="Times New Roman"/>
        </w:rPr>
        <w:t xml:space="preserve"> could be removed from the criminal justice system to civil courts (Earp et al</w:t>
      </w:r>
      <w:r w:rsidR="000A42DD" w:rsidRPr="0016709C">
        <w:rPr>
          <w:rFonts w:ascii="Times New Roman" w:hAnsi="Times New Roman" w:cs="Times New Roman"/>
        </w:rPr>
        <w:t>.</w:t>
      </w:r>
      <w:r w:rsidR="006526D7" w:rsidRPr="0016709C">
        <w:rPr>
          <w:rFonts w:ascii="Times New Roman" w:hAnsi="Times New Roman" w:cs="Times New Roman"/>
        </w:rPr>
        <w:t xml:space="preserve"> 2021: 14).</w:t>
      </w:r>
    </w:p>
    <w:p w14:paraId="43FF2053" w14:textId="122C25E9" w:rsidR="00052674" w:rsidRPr="0016709C" w:rsidRDefault="00052674" w:rsidP="007C557D">
      <w:pPr>
        <w:spacing w:line="480" w:lineRule="auto"/>
        <w:rPr>
          <w:rFonts w:ascii="Times New Roman" w:hAnsi="Times New Roman" w:cs="Times New Roman"/>
        </w:rPr>
      </w:pPr>
      <w:r w:rsidRPr="0016709C">
        <w:rPr>
          <w:rFonts w:ascii="Times New Roman" w:hAnsi="Times New Roman" w:cs="Times New Roman"/>
        </w:rPr>
        <w:tab/>
      </w:r>
      <w:r w:rsidR="0095380E" w:rsidRPr="0016709C">
        <w:rPr>
          <w:rFonts w:ascii="Times New Roman" w:hAnsi="Times New Roman" w:cs="Times New Roman"/>
        </w:rPr>
        <w:t xml:space="preserve">When faced with the fact that prohibiting some behavior </w:t>
      </w:r>
      <w:r w:rsidR="005207DD">
        <w:rPr>
          <w:rFonts w:ascii="Times New Roman" w:hAnsi="Times New Roman" w:cs="Times New Roman"/>
        </w:rPr>
        <w:t xml:space="preserve">creates harms </w:t>
      </w:r>
      <w:r w:rsidR="0095380E" w:rsidRPr="0016709C">
        <w:rPr>
          <w:rFonts w:ascii="Times New Roman" w:hAnsi="Times New Roman" w:cs="Times New Roman"/>
        </w:rPr>
        <w:t xml:space="preserve">and perpetuates racial disparities, how do we determine whether to prefer decriminalization </w:t>
      </w:r>
      <w:proofErr w:type="gramStart"/>
      <w:r w:rsidR="0095380E" w:rsidRPr="0016709C">
        <w:rPr>
          <w:rFonts w:ascii="Times New Roman" w:hAnsi="Times New Roman" w:cs="Times New Roman"/>
        </w:rPr>
        <w:t>over</w:t>
      </w:r>
      <w:proofErr w:type="gramEnd"/>
      <w:r w:rsidR="0095380E" w:rsidRPr="0016709C">
        <w:rPr>
          <w:rFonts w:ascii="Times New Roman" w:hAnsi="Times New Roman" w:cs="Times New Roman"/>
        </w:rPr>
        <w:t xml:space="preserve"> one of these alternatives? We should determine whether the prohibition is justified in the first place, and </w:t>
      </w:r>
      <w:r w:rsidR="00C41142" w:rsidRPr="0016709C">
        <w:rPr>
          <w:rFonts w:ascii="Times New Roman" w:hAnsi="Times New Roman" w:cs="Times New Roman"/>
        </w:rPr>
        <w:t>this often requires discussing rights.</w:t>
      </w:r>
      <w:r w:rsidR="006C3AF2" w:rsidRPr="0016709C">
        <w:rPr>
          <w:rStyle w:val="FootnoteReference"/>
          <w:rFonts w:ascii="Times New Roman" w:hAnsi="Times New Roman" w:cs="Times New Roman"/>
        </w:rPr>
        <w:footnoteReference w:id="1"/>
      </w:r>
      <w:r w:rsidR="00C41142" w:rsidRPr="0016709C">
        <w:rPr>
          <w:rFonts w:ascii="Times New Roman" w:hAnsi="Times New Roman" w:cs="Times New Roman"/>
        </w:rPr>
        <w:t xml:space="preserve"> </w:t>
      </w:r>
    </w:p>
    <w:p w14:paraId="7ABE5B95" w14:textId="1F5CB9A2" w:rsidR="00F41B0C" w:rsidRPr="0016709C" w:rsidRDefault="00902F1B" w:rsidP="007C557D">
      <w:pPr>
        <w:spacing w:line="480" w:lineRule="auto"/>
        <w:rPr>
          <w:rFonts w:ascii="Times New Roman" w:hAnsi="Times New Roman" w:cs="Times New Roman"/>
        </w:rPr>
      </w:pPr>
      <w:r w:rsidRPr="0016709C">
        <w:rPr>
          <w:rFonts w:ascii="Times New Roman" w:hAnsi="Times New Roman" w:cs="Times New Roman"/>
        </w:rPr>
        <w:tab/>
        <w:t>In fairness,</w:t>
      </w:r>
      <w:r w:rsidR="00897CDC" w:rsidRPr="0016709C">
        <w:rPr>
          <w:rFonts w:ascii="Times New Roman" w:hAnsi="Times New Roman" w:cs="Times New Roman"/>
        </w:rPr>
        <w:t xml:space="preserve"> Earp et al</w:t>
      </w:r>
      <w:r w:rsidR="00C819C4" w:rsidRPr="0016709C">
        <w:rPr>
          <w:rFonts w:ascii="Times New Roman" w:hAnsi="Times New Roman" w:cs="Times New Roman"/>
        </w:rPr>
        <w:t>.</w:t>
      </w:r>
      <w:r w:rsidRPr="0016709C">
        <w:rPr>
          <w:rFonts w:ascii="Times New Roman" w:hAnsi="Times New Roman" w:cs="Times New Roman"/>
        </w:rPr>
        <w:t xml:space="preserve"> </w:t>
      </w:r>
      <w:r w:rsidR="00897CDC" w:rsidRPr="0016709C">
        <w:rPr>
          <w:rFonts w:ascii="Times New Roman" w:hAnsi="Times New Roman" w:cs="Times New Roman"/>
        </w:rPr>
        <w:t xml:space="preserve">acknowledge that prohibiting drugs might violate rights, </w:t>
      </w:r>
      <w:r w:rsidR="00F41B0C" w:rsidRPr="0016709C">
        <w:rPr>
          <w:rFonts w:ascii="Times New Roman" w:hAnsi="Times New Roman" w:cs="Times New Roman"/>
        </w:rPr>
        <w:t>since</w:t>
      </w:r>
      <w:r w:rsidR="00897CDC" w:rsidRPr="0016709C">
        <w:rPr>
          <w:rFonts w:ascii="Times New Roman" w:hAnsi="Times New Roman" w:cs="Times New Roman"/>
        </w:rPr>
        <w:t xml:space="preserve"> individuals have rights to their bodies, and thus to what substances they put in those bodies (10). </w:t>
      </w:r>
      <w:r w:rsidR="00897CDC" w:rsidRPr="0016709C">
        <w:rPr>
          <w:rFonts w:ascii="Times New Roman" w:hAnsi="Times New Roman" w:cs="Times New Roman"/>
        </w:rPr>
        <w:lastRenderedPageBreak/>
        <w:t>Yet they also write, “our paper should not be read as a general defense of the rights of adults to access, possess, and/or use drugs currently deemed illicit</w:t>
      </w:r>
      <w:r w:rsidR="00F41B0C" w:rsidRPr="0016709C">
        <w:rPr>
          <w:rFonts w:ascii="Times New Roman" w:hAnsi="Times New Roman" w:cs="Times New Roman"/>
        </w:rPr>
        <w:t xml:space="preserve">” </w:t>
      </w:r>
      <w:r w:rsidR="00897CDC" w:rsidRPr="0016709C">
        <w:rPr>
          <w:rFonts w:ascii="Times New Roman" w:hAnsi="Times New Roman" w:cs="Times New Roman"/>
        </w:rPr>
        <w:t xml:space="preserve">(4). </w:t>
      </w:r>
      <w:r w:rsidR="00F41B0C" w:rsidRPr="0016709C">
        <w:rPr>
          <w:rFonts w:ascii="Times New Roman" w:hAnsi="Times New Roman" w:cs="Times New Roman"/>
        </w:rPr>
        <w:t>F</w:t>
      </w:r>
      <w:r w:rsidR="00AF26FE">
        <w:rPr>
          <w:rFonts w:ascii="Times New Roman" w:hAnsi="Times New Roman" w:cs="Times New Roman"/>
        </w:rPr>
        <w:t xml:space="preserve">ocusing on rights seems </w:t>
      </w:r>
      <w:r w:rsidRPr="0016709C">
        <w:rPr>
          <w:rFonts w:ascii="Times New Roman" w:hAnsi="Times New Roman" w:cs="Times New Roman"/>
        </w:rPr>
        <w:t>necessary</w:t>
      </w:r>
      <w:r w:rsidR="00F41B0C" w:rsidRPr="0016709C">
        <w:rPr>
          <w:rFonts w:ascii="Times New Roman" w:hAnsi="Times New Roman" w:cs="Times New Roman"/>
        </w:rPr>
        <w:t xml:space="preserve">, however, if we are to explain why we should decriminalize drugs but not theft, fraud, or weapons offenses, </w:t>
      </w:r>
      <w:r w:rsidR="00E50C23">
        <w:rPr>
          <w:rFonts w:ascii="Times New Roman" w:hAnsi="Times New Roman" w:cs="Times New Roman"/>
        </w:rPr>
        <w:t xml:space="preserve">the enforcement of </w:t>
      </w:r>
      <w:r w:rsidR="00F41B0C" w:rsidRPr="0016709C">
        <w:rPr>
          <w:rFonts w:ascii="Times New Roman" w:hAnsi="Times New Roman" w:cs="Times New Roman"/>
        </w:rPr>
        <w:t>which still create</w:t>
      </w:r>
      <w:r w:rsidR="00E50C23">
        <w:rPr>
          <w:rFonts w:ascii="Times New Roman" w:hAnsi="Times New Roman" w:cs="Times New Roman"/>
        </w:rPr>
        <w:t>s</w:t>
      </w:r>
      <w:r w:rsidR="00F41B0C" w:rsidRPr="0016709C">
        <w:rPr>
          <w:rFonts w:ascii="Times New Roman" w:hAnsi="Times New Roman" w:cs="Times New Roman"/>
        </w:rPr>
        <w:t xml:space="preserve"> harm and perpetuate</w:t>
      </w:r>
      <w:r w:rsidR="00E50C23">
        <w:rPr>
          <w:rFonts w:ascii="Times New Roman" w:hAnsi="Times New Roman" w:cs="Times New Roman"/>
        </w:rPr>
        <w:t>s</w:t>
      </w:r>
      <w:r w:rsidR="00F41B0C" w:rsidRPr="0016709C">
        <w:rPr>
          <w:rFonts w:ascii="Times New Roman" w:hAnsi="Times New Roman" w:cs="Times New Roman"/>
        </w:rPr>
        <w:t xml:space="preserve"> systemic racism. </w:t>
      </w:r>
    </w:p>
    <w:p w14:paraId="6379EABC" w14:textId="4660A842" w:rsidR="006D106E" w:rsidRPr="0016709C" w:rsidRDefault="006D106E" w:rsidP="007C557D">
      <w:pPr>
        <w:spacing w:line="480" w:lineRule="auto"/>
        <w:rPr>
          <w:rFonts w:ascii="Times New Roman" w:hAnsi="Times New Roman" w:cs="Times New Roman"/>
        </w:rPr>
      </w:pPr>
      <w:r w:rsidRPr="0016709C">
        <w:rPr>
          <w:rFonts w:ascii="Times New Roman" w:hAnsi="Times New Roman" w:cs="Times New Roman"/>
        </w:rPr>
        <w:tab/>
      </w:r>
      <w:r w:rsidR="00F834E5" w:rsidRPr="0016709C">
        <w:rPr>
          <w:rFonts w:ascii="Times New Roman" w:hAnsi="Times New Roman" w:cs="Times New Roman"/>
        </w:rPr>
        <w:t xml:space="preserve">Though controversial, </w:t>
      </w:r>
      <w:r w:rsidR="00185591">
        <w:rPr>
          <w:rFonts w:ascii="Times New Roman" w:hAnsi="Times New Roman" w:cs="Times New Roman"/>
        </w:rPr>
        <w:t xml:space="preserve">there are compelling reasons </w:t>
      </w:r>
      <w:r w:rsidR="00F834E5" w:rsidRPr="0016709C">
        <w:rPr>
          <w:rFonts w:ascii="Times New Roman" w:hAnsi="Times New Roman" w:cs="Times New Roman"/>
        </w:rPr>
        <w:t xml:space="preserve">why drugs should not be prohibited by the state. </w:t>
      </w:r>
      <w:r w:rsidR="00B91072" w:rsidRPr="0016709C">
        <w:rPr>
          <w:rFonts w:ascii="Times New Roman" w:hAnsi="Times New Roman" w:cs="Times New Roman"/>
        </w:rPr>
        <w:t xml:space="preserve">Flanigan and </w:t>
      </w:r>
      <w:proofErr w:type="spellStart"/>
      <w:r w:rsidR="009A7473" w:rsidRPr="0016709C">
        <w:rPr>
          <w:rFonts w:ascii="Times New Roman" w:hAnsi="Times New Roman" w:cs="Times New Roman"/>
        </w:rPr>
        <w:t>Freiman</w:t>
      </w:r>
      <w:proofErr w:type="spellEnd"/>
      <w:r w:rsidR="00B91072" w:rsidRPr="0016709C">
        <w:rPr>
          <w:rFonts w:ascii="Times New Roman" w:hAnsi="Times New Roman" w:cs="Times New Roman"/>
        </w:rPr>
        <w:t xml:space="preserve"> argue that the criminal law functions to prevent and punish moral wrongdoing</w:t>
      </w:r>
      <w:r w:rsidR="00A24DAB" w:rsidRPr="0016709C">
        <w:rPr>
          <w:rFonts w:ascii="Times New Roman" w:hAnsi="Times New Roman" w:cs="Times New Roman"/>
        </w:rPr>
        <w:t xml:space="preserve"> to protect the rights of others</w:t>
      </w:r>
      <w:r w:rsidR="00B91072" w:rsidRPr="0016709C">
        <w:rPr>
          <w:rFonts w:ascii="Times New Roman" w:hAnsi="Times New Roman" w:cs="Times New Roman"/>
        </w:rPr>
        <w:t xml:space="preserve"> (2020: 144). Yet the possession and use of psychoactive substances does not violate the rights of others, as “no one has a presumptive right that other people don’t use drugs” (155). Alternatively, one might argue that drug prohibition violates one’s right of discretionary control</w:t>
      </w:r>
      <w:r w:rsidR="00902F1B" w:rsidRPr="0016709C">
        <w:rPr>
          <w:rFonts w:ascii="Times New Roman" w:hAnsi="Times New Roman" w:cs="Times New Roman"/>
        </w:rPr>
        <w:t xml:space="preserve"> over one’s person (</w:t>
      </w:r>
      <w:proofErr w:type="spellStart"/>
      <w:r w:rsidR="00902F1B" w:rsidRPr="0016709C">
        <w:rPr>
          <w:rFonts w:ascii="Times New Roman" w:hAnsi="Times New Roman" w:cs="Times New Roman"/>
        </w:rPr>
        <w:t>Huemer</w:t>
      </w:r>
      <w:proofErr w:type="spellEnd"/>
      <w:r w:rsidR="00902F1B" w:rsidRPr="0016709C">
        <w:rPr>
          <w:rFonts w:ascii="Times New Roman" w:hAnsi="Times New Roman" w:cs="Times New Roman"/>
        </w:rPr>
        <w:t xml:space="preserve"> 2007</w:t>
      </w:r>
      <w:r w:rsidR="00B91072" w:rsidRPr="0016709C">
        <w:rPr>
          <w:rFonts w:ascii="Times New Roman" w:hAnsi="Times New Roman" w:cs="Times New Roman"/>
        </w:rPr>
        <w:t xml:space="preserve">). Just as it is wrong for the state to prohibit </w:t>
      </w:r>
      <w:r w:rsidR="002352B3" w:rsidRPr="0016709C">
        <w:rPr>
          <w:rFonts w:ascii="Times New Roman" w:hAnsi="Times New Roman" w:cs="Times New Roman"/>
        </w:rPr>
        <w:t>consensual sex</w:t>
      </w:r>
      <w:r w:rsidR="00474CCF">
        <w:rPr>
          <w:rFonts w:ascii="Times New Roman" w:hAnsi="Times New Roman" w:cs="Times New Roman"/>
        </w:rPr>
        <w:t>ual behaviors</w:t>
      </w:r>
      <w:r w:rsidR="002352B3" w:rsidRPr="0016709C">
        <w:rPr>
          <w:rFonts w:ascii="Times New Roman" w:hAnsi="Times New Roman" w:cs="Times New Roman"/>
        </w:rPr>
        <w:t xml:space="preserve">, </w:t>
      </w:r>
      <w:r w:rsidR="006B7CCE">
        <w:rPr>
          <w:rFonts w:ascii="Times New Roman" w:hAnsi="Times New Roman" w:cs="Times New Roman"/>
        </w:rPr>
        <w:t>it’</w:t>
      </w:r>
      <w:r w:rsidR="00B91072" w:rsidRPr="0016709C">
        <w:rPr>
          <w:rFonts w:ascii="Times New Roman" w:hAnsi="Times New Roman" w:cs="Times New Roman"/>
        </w:rPr>
        <w:t xml:space="preserve">s wrong to prohibit drug use and possession. </w:t>
      </w:r>
    </w:p>
    <w:p w14:paraId="7A86FE15" w14:textId="3E6CFFEC" w:rsidR="00A62070" w:rsidRPr="0016709C" w:rsidRDefault="00AB458B" w:rsidP="007C557D">
      <w:pPr>
        <w:spacing w:line="480" w:lineRule="auto"/>
        <w:rPr>
          <w:rFonts w:ascii="Times New Roman" w:hAnsi="Times New Roman" w:cs="Times New Roman"/>
        </w:rPr>
      </w:pPr>
      <w:r w:rsidRPr="0016709C">
        <w:rPr>
          <w:rFonts w:ascii="Times New Roman" w:hAnsi="Times New Roman" w:cs="Times New Roman"/>
        </w:rPr>
        <w:tab/>
        <w:t>Earp et al</w:t>
      </w:r>
      <w:r w:rsidR="00902F1B" w:rsidRPr="0016709C">
        <w:rPr>
          <w:rFonts w:ascii="Times New Roman" w:hAnsi="Times New Roman" w:cs="Times New Roman"/>
        </w:rPr>
        <w:t>.</w:t>
      </w:r>
      <w:r w:rsidRPr="0016709C">
        <w:rPr>
          <w:rFonts w:ascii="Times New Roman" w:hAnsi="Times New Roman" w:cs="Times New Roman"/>
        </w:rPr>
        <w:t xml:space="preserve"> might make a stronger argument for </w:t>
      </w:r>
      <w:r w:rsidRPr="0016709C">
        <w:rPr>
          <w:rFonts w:ascii="Times New Roman" w:hAnsi="Times New Roman" w:cs="Times New Roman"/>
          <w:i/>
        </w:rPr>
        <w:t>decriminalization</w:t>
      </w:r>
      <w:r w:rsidRPr="0016709C">
        <w:rPr>
          <w:rFonts w:ascii="Times New Roman" w:hAnsi="Times New Roman" w:cs="Times New Roman"/>
        </w:rPr>
        <w:t xml:space="preserve"> of drugs (as opposed to other policy reforms) by explaining what justifies the state in criminalizing some activity in the first place, and showing that such </w:t>
      </w:r>
      <w:r w:rsidR="004C752B" w:rsidRPr="0016709C">
        <w:rPr>
          <w:rFonts w:ascii="Times New Roman" w:hAnsi="Times New Roman" w:cs="Times New Roman"/>
        </w:rPr>
        <w:t>explanation fails to apply to drug use and possession.</w:t>
      </w:r>
      <w:r w:rsidR="00A62070" w:rsidRPr="0016709C">
        <w:rPr>
          <w:rFonts w:ascii="Times New Roman" w:hAnsi="Times New Roman" w:cs="Times New Roman"/>
        </w:rPr>
        <w:t xml:space="preserve"> Drug use is a public health issue. We should not criminalize lack of exercise or unhealthy foods, </w:t>
      </w:r>
      <w:r w:rsidR="00731DDC" w:rsidRPr="0016709C">
        <w:rPr>
          <w:rFonts w:ascii="Times New Roman" w:hAnsi="Times New Roman" w:cs="Times New Roman"/>
        </w:rPr>
        <w:t xml:space="preserve">as this would violate </w:t>
      </w:r>
      <w:r w:rsidR="00CF5FE2">
        <w:rPr>
          <w:rFonts w:ascii="Times New Roman" w:hAnsi="Times New Roman" w:cs="Times New Roman"/>
        </w:rPr>
        <w:t>individual</w:t>
      </w:r>
      <w:r w:rsidR="00731DDC" w:rsidRPr="0016709C">
        <w:rPr>
          <w:rFonts w:ascii="Times New Roman" w:hAnsi="Times New Roman" w:cs="Times New Roman"/>
        </w:rPr>
        <w:t xml:space="preserve"> rights. Instead we should educate individuals to make better cho</w:t>
      </w:r>
      <w:r w:rsidR="00625B5F">
        <w:rPr>
          <w:rFonts w:ascii="Times New Roman" w:hAnsi="Times New Roman" w:cs="Times New Roman"/>
        </w:rPr>
        <w:t>ices and help them when they don’t</w:t>
      </w:r>
      <w:r w:rsidR="00731DDC" w:rsidRPr="0016709C">
        <w:rPr>
          <w:rFonts w:ascii="Times New Roman" w:hAnsi="Times New Roman" w:cs="Times New Roman"/>
        </w:rPr>
        <w:t>. The same is true of drug use.</w:t>
      </w:r>
    </w:p>
    <w:p w14:paraId="52011A01" w14:textId="28969E38" w:rsidR="009C1A44" w:rsidRPr="0016709C" w:rsidRDefault="00E11C0F" w:rsidP="007C557D">
      <w:pPr>
        <w:spacing w:line="480" w:lineRule="auto"/>
        <w:rPr>
          <w:rFonts w:ascii="Times New Roman" w:hAnsi="Times New Roman" w:cs="Times New Roman"/>
        </w:rPr>
      </w:pPr>
      <w:r w:rsidRPr="0016709C">
        <w:rPr>
          <w:rFonts w:ascii="Times New Roman" w:hAnsi="Times New Roman" w:cs="Times New Roman"/>
        </w:rPr>
        <w:tab/>
      </w:r>
      <w:r w:rsidR="007004B5" w:rsidRPr="0016709C">
        <w:rPr>
          <w:rFonts w:ascii="Times New Roman" w:hAnsi="Times New Roman" w:cs="Times New Roman"/>
        </w:rPr>
        <w:t xml:space="preserve">Nevertheless, Earp et al. are absolutely right that </w:t>
      </w:r>
      <w:r w:rsidRPr="0016709C">
        <w:rPr>
          <w:rFonts w:ascii="Times New Roman" w:hAnsi="Times New Roman" w:cs="Times New Roman"/>
        </w:rPr>
        <w:t>the war on drugs has done serious harm to people and communities of color given the state’s disproportionate response in holding people of color accountable. I have argued</w:t>
      </w:r>
      <w:r w:rsidR="003B06F3" w:rsidRPr="0016709C">
        <w:rPr>
          <w:rFonts w:ascii="Times New Roman" w:hAnsi="Times New Roman" w:cs="Times New Roman"/>
        </w:rPr>
        <w:t xml:space="preserve"> elsewhere</w:t>
      </w:r>
      <w:r w:rsidRPr="0016709C">
        <w:rPr>
          <w:rFonts w:ascii="Times New Roman" w:hAnsi="Times New Roman" w:cs="Times New Roman"/>
        </w:rPr>
        <w:t xml:space="preserve"> that the state’s inconsistency in holding people of color accountable for various offense</w:t>
      </w:r>
      <w:r w:rsidR="007004B5" w:rsidRPr="0016709C">
        <w:rPr>
          <w:rFonts w:ascii="Times New Roman" w:hAnsi="Times New Roman" w:cs="Times New Roman"/>
        </w:rPr>
        <w:t>s</w:t>
      </w:r>
      <w:r w:rsidRPr="0016709C">
        <w:rPr>
          <w:rFonts w:ascii="Times New Roman" w:hAnsi="Times New Roman" w:cs="Times New Roman"/>
        </w:rPr>
        <w:t xml:space="preserve"> undermines their moral authority or standing to hold </w:t>
      </w:r>
      <w:r w:rsidRPr="0016709C">
        <w:rPr>
          <w:rFonts w:ascii="Times New Roman" w:hAnsi="Times New Roman" w:cs="Times New Roman"/>
        </w:rPr>
        <w:lastRenderedPageBreak/>
        <w:t>anyone accountable for such offenses (</w:t>
      </w:r>
      <w:r w:rsidR="00CD1282">
        <w:rPr>
          <w:rFonts w:ascii="Times New Roman" w:hAnsi="Times New Roman" w:cs="Times New Roman"/>
        </w:rPr>
        <w:t>Fritz</w:t>
      </w:r>
      <w:r w:rsidRPr="0016709C">
        <w:rPr>
          <w:rFonts w:ascii="Times New Roman" w:hAnsi="Times New Roman" w:cs="Times New Roman"/>
        </w:rPr>
        <w:t xml:space="preserve"> 2019). But lacking the moral authority to hol</w:t>
      </w:r>
      <w:r w:rsidR="00207023">
        <w:rPr>
          <w:rFonts w:ascii="Times New Roman" w:hAnsi="Times New Roman" w:cs="Times New Roman"/>
        </w:rPr>
        <w:t>d individuals accountable doesn’t</w:t>
      </w:r>
      <w:r w:rsidRPr="0016709C">
        <w:rPr>
          <w:rFonts w:ascii="Times New Roman" w:hAnsi="Times New Roman" w:cs="Times New Roman"/>
        </w:rPr>
        <w:t xml:space="preserve"> yet mean that the state </w:t>
      </w:r>
      <w:r w:rsidRPr="0016709C">
        <w:rPr>
          <w:rFonts w:ascii="Times New Roman" w:hAnsi="Times New Roman" w:cs="Times New Roman"/>
          <w:i/>
        </w:rPr>
        <w:t>should not</w:t>
      </w:r>
      <w:r w:rsidR="007004B5" w:rsidRPr="0016709C">
        <w:rPr>
          <w:rFonts w:ascii="Times New Roman" w:hAnsi="Times New Roman" w:cs="Times New Roman"/>
        </w:rPr>
        <w:t xml:space="preserve"> do so. Protecting citizens’ rights is a weighty justification for a </w:t>
      </w:r>
      <w:proofErr w:type="spellStart"/>
      <w:r w:rsidR="007004B5" w:rsidRPr="0016709C">
        <w:rPr>
          <w:rFonts w:ascii="Times New Roman" w:hAnsi="Times New Roman" w:cs="Times New Roman"/>
        </w:rPr>
        <w:t>standingless</w:t>
      </w:r>
      <w:proofErr w:type="spellEnd"/>
      <w:r w:rsidR="007004B5" w:rsidRPr="0016709C">
        <w:rPr>
          <w:rFonts w:ascii="Times New Roman" w:hAnsi="Times New Roman" w:cs="Times New Roman"/>
        </w:rPr>
        <w:t xml:space="preserve"> state to hold individuals accountable</w:t>
      </w:r>
      <w:r w:rsidR="00601A27">
        <w:rPr>
          <w:rFonts w:ascii="Times New Roman" w:hAnsi="Times New Roman" w:cs="Times New Roman"/>
        </w:rPr>
        <w:t xml:space="preserve"> until it can regain its standing by eliminating such disparities</w:t>
      </w:r>
      <w:r w:rsidR="008C4DAB">
        <w:rPr>
          <w:rFonts w:ascii="Times New Roman" w:hAnsi="Times New Roman" w:cs="Times New Roman"/>
        </w:rPr>
        <w:t>. W</w:t>
      </w:r>
      <w:r w:rsidR="007004B5" w:rsidRPr="0016709C">
        <w:rPr>
          <w:rFonts w:ascii="Times New Roman" w:hAnsi="Times New Roman" w:cs="Times New Roman"/>
        </w:rPr>
        <w:t xml:space="preserve">hile </w:t>
      </w:r>
      <w:r w:rsidR="008C4DAB">
        <w:rPr>
          <w:rFonts w:ascii="Times New Roman" w:hAnsi="Times New Roman" w:cs="Times New Roman"/>
        </w:rPr>
        <w:t>that justification</w:t>
      </w:r>
      <w:r w:rsidR="007004B5" w:rsidRPr="0016709C">
        <w:rPr>
          <w:rFonts w:ascii="Times New Roman" w:hAnsi="Times New Roman" w:cs="Times New Roman"/>
        </w:rPr>
        <w:t xml:space="preserve"> holds for theft or weapons offenses, it fa</w:t>
      </w:r>
      <w:r w:rsidR="005C5F93" w:rsidRPr="0016709C">
        <w:rPr>
          <w:rFonts w:ascii="Times New Roman" w:hAnsi="Times New Roman" w:cs="Times New Roman"/>
        </w:rPr>
        <w:t xml:space="preserve">lls short for drug prohibition. </w:t>
      </w:r>
      <w:r w:rsidRPr="0016709C">
        <w:rPr>
          <w:rFonts w:ascii="Times New Roman" w:hAnsi="Times New Roman" w:cs="Times New Roman"/>
        </w:rPr>
        <w:t>Notably, Earp et al</w:t>
      </w:r>
      <w:r w:rsidR="00571580" w:rsidRPr="0016709C">
        <w:rPr>
          <w:rFonts w:ascii="Times New Roman" w:hAnsi="Times New Roman" w:cs="Times New Roman"/>
        </w:rPr>
        <w:t>.</w:t>
      </w:r>
      <w:r w:rsidRPr="0016709C">
        <w:rPr>
          <w:rFonts w:ascii="Times New Roman" w:hAnsi="Times New Roman" w:cs="Times New Roman"/>
        </w:rPr>
        <w:t xml:space="preserve"> </w:t>
      </w:r>
      <w:r w:rsidR="008B17FF" w:rsidRPr="0016709C">
        <w:rPr>
          <w:rFonts w:ascii="Times New Roman" w:hAnsi="Times New Roman" w:cs="Times New Roman"/>
        </w:rPr>
        <w:t>admit that even if the racial discrimination in drug enforcement were eliminated, “d</w:t>
      </w:r>
      <w:r w:rsidR="00CF32DF" w:rsidRPr="0016709C">
        <w:rPr>
          <w:rFonts w:ascii="Times New Roman" w:hAnsi="Times New Roman" w:cs="Times New Roman"/>
        </w:rPr>
        <w:t>rug prohibition itself would remain unjust and harmful on balance” (</w:t>
      </w:r>
      <w:r w:rsidR="00571580" w:rsidRPr="0016709C">
        <w:rPr>
          <w:rFonts w:ascii="Times New Roman" w:hAnsi="Times New Roman" w:cs="Times New Roman"/>
        </w:rPr>
        <w:t xml:space="preserve">2021: </w:t>
      </w:r>
      <w:r w:rsidR="00CF32DF" w:rsidRPr="0016709C">
        <w:rPr>
          <w:rFonts w:ascii="Times New Roman" w:hAnsi="Times New Roman" w:cs="Times New Roman"/>
        </w:rPr>
        <w:t>2)</w:t>
      </w:r>
      <w:r w:rsidR="001A646E" w:rsidRPr="0016709C">
        <w:rPr>
          <w:rFonts w:ascii="Times New Roman" w:hAnsi="Times New Roman" w:cs="Times New Roman"/>
        </w:rPr>
        <w:t xml:space="preserve">. </w:t>
      </w:r>
      <w:r w:rsidR="009C1A44" w:rsidRPr="0016709C">
        <w:rPr>
          <w:rFonts w:ascii="Times New Roman" w:hAnsi="Times New Roman" w:cs="Times New Roman"/>
        </w:rPr>
        <w:t>This suggests, however, that racial discrimination is not the principle reason for the decriminalization of drugs after all.</w:t>
      </w:r>
      <w:r w:rsidR="009C1A44" w:rsidRPr="0016709C">
        <w:rPr>
          <w:rStyle w:val="FootnoteReference"/>
          <w:rFonts w:ascii="Times New Roman" w:hAnsi="Times New Roman" w:cs="Times New Roman"/>
        </w:rPr>
        <w:footnoteReference w:id="2"/>
      </w:r>
    </w:p>
    <w:p w14:paraId="6EFF468D" w14:textId="1D0ECBEB" w:rsidR="006B28D8" w:rsidRPr="0016709C" w:rsidRDefault="006B28D8" w:rsidP="007C557D">
      <w:pPr>
        <w:spacing w:line="480" w:lineRule="auto"/>
        <w:rPr>
          <w:rFonts w:ascii="Times New Roman" w:hAnsi="Times New Roman" w:cs="Times New Roman"/>
        </w:rPr>
      </w:pPr>
      <w:r w:rsidRPr="0016709C">
        <w:rPr>
          <w:rFonts w:ascii="Times New Roman" w:hAnsi="Times New Roman" w:cs="Times New Roman"/>
          <w:b/>
        </w:rPr>
        <w:tab/>
      </w:r>
      <w:r w:rsidRPr="0016709C">
        <w:rPr>
          <w:rFonts w:ascii="Times New Roman" w:hAnsi="Times New Roman" w:cs="Times New Roman"/>
        </w:rPr>
        <w:t xml:space="preserve">Although I have argued that racial injustice does not provide sufficient reason to decriminalize drugs, it does play a role in </w:t>
      </w:r>
      <w:r w:rsidRPr="0016709C">
        <w:rPr>
          <w:rFonts w:ascii="Times New Roman" w:hAnsi="Times New Roman" w:cs="Times New Roman"/>
          <w:i/>
        </w:rPr>
        <w:t>reparations</w:t>
      </w:r>
      <w:r w:rsidRPr="0016709C">
        <w:rPr>
          <w:rFonts w:ascii="Times New Roman" w:hAnsi="Times New Roman" w:cs="Times New Roman"/>
        </w:rPr>
        <w:t xml:space="preserve"> for the drug war. </w:t>
      </w:r>
      <w:r w:rsidR="00990CF2" w:rsidRPr="0016709C">
        <w:rPr>
          <w:rFonts w:ascii="Times New Roman" w:hAnsi="Times New Roman" w:cs="Times New Roman"/>
        </w:rPr>
        <w:t>Because prohibiting individuals from using or possessing drugs is a violation of their rights, such individuals are entitled to reparations as compensation</w:t>
      </w:r>
      <w:r w:rsidR="005D2B75" w:rsidRPr="0016709C">
        <w:rPr>
          <w:rFonts w:ascii="Times New Roman" w:hAnsi="Times New Roman" w:cs="Times New Roman"/>
        </w:rPr>
        <w:t xml:space="preserve"> (Flanigan and </w:t>
      </w:r>
      <w:proofErr w:type="spellStart"/>
      <w:r w:rsidR="009A7473" w:rsidRPr="0016709C">
        <w:rPr>
          <w:rFonts w:ascii="Times New Roman" w:hAnsi="Times New Roman" w:cs="Times New Roman"/>
        </w:rPr>
        <w:t>Freiman</w:t>
      </w:r>
      <w:proofErr w:type="spellEnd"/>
      <w:r w:rsidR="005D2B75" w:rsidRPr="0016709C">
        <w:rPr>
          <w:rFonts w:ascii="Times New Roman" w:hAnsi="Times New Roman" w:cs="Times New Roman"/>
        </w:rPr>
        <w:t xml:space="preserve"> 2020). People and communities of color have, as Earp et al</w:t>
      </w:r>
      <w:r w:rsidR="00DD7054" w:rsidRPr="0016709C">
        <w:rPr>
          <w:rFonts w:ascii="Times New Roman" w:hAnsi="Times New Roman" w:cs="Times New Roman"/>
        </w:rPr>
        <w:t>.</w:t>
      </w:r>
      <w:r w:rsidR="005D2B75" w:rsidRPr="0016709C">
        <w:rPr>
          <w:rFonts w:ascii="Times New Roman" w:hAnsi="Times New Roman" w:cs="Times New Roman"/>
        </w:rPr>
        <w:t xml:space="preserve"> illustrate, suffered more harms and more rights violations as a result of the drug war than white individuals and communities. So</w:t>
      </w:r>
      <w:r w:rsidR="00C317AF" w:rsidRPr="0016709C">
        <w:rPr>
          <w:rFonts w:ascii="Times New Roman" w:hAnsi="Times New Roman" w:cs="Times New Roman"/>
        </w:rPr>
        <w:t>,</w:t>
      </w:r>
      <w:r w:rsidR="005D2B75" w:rsidRPr="0016709C">
        <w:rPr>
          <w:rFonts w:ascii="Times New Roman" w:hAnsi="Times New Roman" w:cs="Times New Roman"/>
        </w:rPr>
        <w:t xml:space="preserve"> while all victims of the drug war are entitled to reparations, people and communities of color are entitled to more</w:t>
      </w:r>
      <w:r w:rsidR="00C317AF" w:rsidRPr="0016709C">
        <w:rPr>
          <w:rFonts w:ascii="Times New Roman" w:hAnsi="Times New Roman" w:cs="Times New Roman"/>
        </w:rPr>
        <w:t xml:space="preserve"> as a matter of racial justice. </w:t>
      </w:r>
      <w:r w:rsidR="005D2B75" w:rsidRPr="0016709C">
        <w:rPr>
          <w:rFonts w:ascii="Times New Roman" w:hAnsi="Times New Roman" w:cs="Times New Roman"/>
        </w:rPr>
        <w:t xml:space="preserve">Expunging criminal records is only the first step. </w:t>
      </w:r>
      <w:r w:rsidR="00DC1AD6">
        <w:rPr>
          <w:rFonts w:ascii="Times New Roman" w:hAnsi="Times New Roman" w:cs="Times New Roman"/>
        </w:rPr>
        <w:t>Financial compensation modeled on special damages, tuition waivers for lost education opportunities, and investing in communities of color impacted by disproportionate enforcement may also be warranted</w:t>
      </w:r>
      <w:r w:rsidR="00DC0AD3">
        <w:rPr>
          <w:rFonts w:ascii="Times New Roman" w:hAnsi="Times New Roman" w:cs="Times New Roman"/>
        </w:rPr>
        <w:t xml:space="preserve"> (</w:t>
      </w:r>
      <w:proofErr w:type="spellStart"/>
      <w:r w:rsidR="00DC0AD3">
        <w:rPr>
          <w:rFonts w:ascii="Times New Roman" w:hAnsi="Times New Roman" w:cs="Times New Roman"/>
        </w:rPr>
        <w:t>Flanigan</w:t>
      </w:r>
      <w:proofErr w:type="spellEnd"/>
      <w:r w:rsidR="00DC0AD3">
        <w:rPr>
          <w:rFonts w:ascii="Times New Roman" w:hAnsi="Times New Roman" w:cs="Times New Roman"/>
        </w:rPr>
        <w:t xml:space="preserve"> and </w:t>
      </w:r>
      <w:proofErr w:type="spellStart"/>
      <w:r w:rsidR="00DC0AD3">
        <w:rPr>
          <w:rFonts w:ascii="Times New Roman" w:hAnsi="Times New Roman" w:cs="Times New Roman"/>
        </w:rPr>
        <w:t>Freiman</w:t>
      </w:r>
      <w:proofErr w:type="spellEnd"/>
      <w:r w:rsidR="00DC0AD3">
        <w:rPr>
          <w:rFonts w:ascii="Times New Roman" w:hAnsi="Times New Roman" w:cs="Times New Roman"/>
        </w:rPr>
        <w:t xml:space="preserve"> 2020: 159ff.)</w:t>
      </w:r>
      <w:r w:rsidR="00DC1AD6">
        <w:rPr>
          <w:rFonts w:ascii="Times New Roman" w:hAnsi="Times New Roman" w:cs="Times New Roman"/>
        </w:rPr>
        <w:t xml:space="preserve">. </w:t>
      </w:r>
      <w:r w:rsidR="005D2B75" w:rsidRPr="0016709C">
        <w:rPr>
          <w:rFonts w:ascii="Times New Roman" w:hAnsi="Times New Roman" w:cs="Times New Roman"/>
        </w:rPr>
        <w:t xml:space="preserve">Once we accept that drug prohibition is a massive rights violation, </w:t>
      </w:r>
      <w:r w:rsidR="00C317AF" w:rsidRPr="0016709C">
        <w:rPr>
          <w:rFonts w:ascii="Times New Roman" w:hAnsi="Times New Roman" w:cs="Times New Roman"/>
        </w:rPr>
        <w:t xml:space="preserve">we can appreciate that </w:t>
      </w:r>
      <w:r w:rsidR="005D2B75" w:rsidRPr="0016709C">
        <w:rPr>
          <w:rFonts w:ascii="Times New Roman" w:hAnsi="Times New Roman" w:cs="Times New Roman"/>
        </w:rPr>
        <w:t xml:space="preserve">racial justice requires </w:t>
      </w:r>
      <w:r w:rsidR="00C317AF" w:rsidRPr="0016709C">
        <w:rPr>
          <w:rFonts w:ascii="Times New Roman" w:hAnsi="Times New Roman" w:cs="Times New Roman"/>
        </w:rPr>
        <w:t>beginning to make reparations to all those who have been harmed by such a disastrous policy.</w:t>
      </w:r>
    </w:p>
    <w:p w14:paraId="0E41B367" w14:textId="77777777" w:rsidR="005105B4" w:rsidRPr="0016709C" w:rsidRDefault="005105B4">
      <w:pPr>
        <w:rPr>
          <w:rFonts w:ascii="Times New Roman" w:hAnsi="Times New Roman" w:cs="Times New Roman"/>
          <w:b/>
        </w:rPr>
      </w:pPr>
    </w:p>
    <w:p w14:paraId="1905CF86" w14:textId="7B31760D" w:rsidR="005105B4" w:rsidRPr="0016709C" w:rsidRDefault="000F54FA" w:rsidP="005105B4">
      <w:pPr>
        <w:rPr>
          <w:rFonts w:ascii="Times New Roman" w:hAnsi="Times New Roman" w:cs="Times New Roman"/>
          <w:b/>
        </w:rPr>
      </w:pPr>
      <w:r w:rsidRPr="0016709C">
        <w:rPr>
          <w:rFonts w:ascii="Times New Roman" w:hAnsi="Times New Roman" w:cs="Times New Roman"/>
          <w:b/>
        </w:rPr>
        <w:t>Works Cited</w:t>
      </w:r>
    </w:p>
    <w:p w14:paraId="4C83B02A" w14:textId="4CF4A7B7" w:rsidR="00DC22D2" w:rsidRPr="0016709C" w:rsidRDefault="00DC22D2" w:rsidP="00CC07A0">
      <w:pPr>
        <w:ind w:left="360" w:hanging="360"/>
        <w:rPr>
          <w:rFonts w:ascii="Times New Roman" w:hAnsi="Times New Roman" w:cs="Times New Roman"/>
        </w:rPr>
      </w:pPr>
      <w:r w:rsidRPr="0016709C">
        <w:rPr>
          <w:rFonts w:ascii="Times New Roman" w:hAnsi="Times New Roman" w:cs="Times New Roman"/>
        </w:rPr>
        <w:t>Earp</w:t>
      </w:r>
      <w:r w:rsidR="00CC07A0" w:rsidRPr="0016709C">
        <w:rPr>
          <w:rFonts w:ascii="Times New Roman" w:hAnsi="Times New Roman" w:cs="Times New Roman"/>
        </w:rPr>
        <w:t>, Brian,</w:t>
      </w:r>
      <w:r w:rsidRPr="0016709C">
        <w:rPr>
          <w:rFonts w:ascii="Times New Roman" w:hAnsi="Times New Roman" w:cs="Times New Roman"/>
        </w:rPr>
        <w:t xml:space="preserve"> et al</w:t>
      </w:r>
      <w:r w:rsidR="00CC07A0" w:rsidRPr="0016709C">
        <w:rPr>
          <w:rFonts w:ascii="Times New Roman" w:hAnsi="Times New Roman" w:cs="Times New Roman"/>
        </w:rPr>
        <w:t xml:space="preserve">. 2021. “Racial Justice Requires Ending the War on Drugs.” Forthcoming in </w:t>
      </w:r>
      <w:r w:rsidR="00CC07A0" w:rsidRPr="0016709C">
        <w:rPr>
          <w:rFonts w:ascii="Times New Roman" w:hAnsi="Times New Roman" w:cs="Times New Roman"/>
          <w:i/>
        </w:rPr>
        <w:t>American Journal of Bioethics</w:t>
      </w:r>
      <w:r w:rsidR="00CC07A0" w:rsidRPr="0016709C">
        <w:rPr>
          <w:rFonts w:ascii="Times New Roman" w:hAnsi="Times New Roman" w:cs="Times New Roman"/>
        </w:rPr>
        <w:t>.</w:t>
      </w:r>
    </w:p>
    <w:p w14:paraId="0EF6FAA2" w14:textId="6032AF2E" w:rsidR="005105B4" w:rsidRDefault="00DC22D2" w:rsidP="00C455DC">
      <w:pPr>
        <w:ind w:left="360" w:hanging="360"/>
        <w:rPr>
          <w:rFonts w:ascii="Times New Roman" w:hAnsi="Times New Roman" w:cs="Times New Roman"/>
        </w:rPr>
      </w:pPr>
      <w:r w:rsidRPr="0016709C">
        <w:rPr>
          <w:rFonts w:ascii="Times New Roman" w:hAnsi="Times New Roman" w:cs="Times New Roman"/>
        </w:rPr>
        <w:t>Flanigan</w:t>
      </w:r>
      <w:r w:rsidR="00CC07A0" w:rsidRPr="0016709C">
        <w:rPr>
          <w:rFonts w:ascii="Times New Roman" w:hAnsi="Times New Roman" w:cs="Times New Roman"/>
        </w:rPr>
        <w:t>, Jessica,</w:t>
      </w:r>
      <w:r w:rsidRPr="0016709C">
        <w:rPr>
          <w:rFonts w:ascii="Times New Roman" w:hAnsi="Times New Roman" w:cs="Times New Roman"/>
        </w:rPr>
        <w:t xml:space="preserve"> and </w:t>
      </w:r>
      <w:r w:rsidR="00CC07A0" w:rsidRPr="0016709C">
        <w:rPr>
          <w:rFonts w:ascii="Times New Roman" w:hAnsi="Times New Roman" w:cs="Times New Roman"/>
        </w:rPr>
        <w:t xml:space="preserve">Christopher </w:t>
      </w:r>
      <w:proofErr w:type="spellStart"/>
      <w:r w:rsidR="00CC07A0" w:rsidRPr="0016709C">
        <w:rPr>
          <w:rFonts w:ascii="Times New Roman" w:hAnsi="Times New Roman" w:cs="Times New Roman"/>
        </w:rPr>
        <w:t>Frei</w:t>
      </w:r>
      <w:r w:rsidRPr="0016709C">
        <w:rPr>
          <w:rFonts w:ascii="Times New Roman" w:hAnsi="Times New Roman" w:cs="Times New Roman"/>
        </w:rPr>
        <w:t>man</w:t>
      </w:r>
      <w:proofErr w:type="spellEnd"/>
      <w:r w:rsidR="00CC07A0" w:rsidRPr="0016709C">
        <w:rPr>
          <w:rFonts w:ascii="Times New Roman" w:hAnsi="Times New Roman" w:cs="Times New Roman"/>
        </w:rPr>
        <w:t xml:space="preserve">. 2020. “Drug War Reparations.” </w:t>
      </w:r>
      <w:r w:rsidR="00CC07A0" w:rsidRPr="0016709C">
        <w:rPr>
          <w:rFonts w:ascii="Times New Roman" w:hAnsi="Times New Roman" w:cs="Times New Roman"/>
          <w:i/>
        </w:rPr>
        <w:t xml:space="preserve">Res </w:t>
      </w:r>
      <w:proofErr w:type="spellStart"/>
      <w:r w:rsidR="00CC07A0" w:rsidRPr="0016709C">
        <w:rPr>
          <w:rFonts w:ascii="Times New Roman" w:hAnsi="Times New Roman" w:cs="Times New Roman"/>
          <w:i/>
        </w:rPr>
        <w:t>Philosophica</w:t>
      </w:r>
      <w:proofErr w:type="spellEnd"/>
      <w:r w:rsidR="00CC07A0" w:rsidRPr="0016709C">
        <w:rPr>
          <w:rFonts w:ascii="Times New Roman" w:hAnsi="Times New Roman" w:cs="Times New Roman"/>
          <w:i/>
        </w:rPr>
        <w:t xml:space="preserve"> </w:t>
      </w:r>
      <w:r w:rsidR="00CC07A0" w:rsidRPr="0016709C">
        <w:rPr>
          <w:rFonts w:ascii="Times New Roman" w:hAnsi="Times New Roman" w:cs="Times New Roman"/>
        </w:rPr>
        <w:t>97(2): 141-168.</w:t>
      </w:r>
    </w:p>
    <w:p w14:paraId="0946BEF0" w14:textId="23DE3621" w:rsidR="00CD1282" w:rsidRPr="00CD1282" w:rsidRDefault="00CD1282" w:rsidP="00C455DC">
      <w:pPr>
        <w:ind w:left="360" w:hanging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Fritz, Kyle G. 2019. “Hypocrisy, Inconsistency, and the Moral Standing of the State.” </w:t>
      </w:r>
      <w:r>
        <w:rPr>
          <w:rFonts w:ascii="Times New Roman" w:hAnsi="Times New Roman" w:cs="Times New Roman"/>
          <w:i/>
        </w:rPr>
        <w:t xml:space="preserve">Criminal Law and Philosophy </w:t>
      </w:r>
      <w:r>
        <w:rPr>
          <w:rFonts w:ascii="Times New Roman" w:hAnsi="Times New Roman" w:cs="Times New Roman"/>
        </w:rPr>
        <w:t>13: 309-327.</w:t>
      </w:r>
    </w:p>
    <w:p w14:paraId="12B93617" w14:textId="4A3D3935" w:rsidR="001A646E" w:rsidRPr="0016709C" w:rsidRDefault="001A646E" w:rsidP="00C455DC">
      <w:pPr>
        <w:ind w:left="360" w:hanging="360"/>
        <w:rPr>
          <w:rFonts w:ascii="Times New Roman" w:hAnsi="Times New Roman" w:cs="Times New Roman"/>
        </w:rPr>
      </w:pPr>
      <w:proofErr w:type="spellStart"/>
      <w:r w:rsidRPr="0016709C">
        <w:rPr>
          <w:rFonts w:ascii="Times New Roman" w:hAnsi="Times New Roman" w:cs="Times New Roman"/>
        </w:rPr>
        <w:t>Huemer</w:t>
      </w:r>
      <w:proofErr w:type="spellEnd"/>
      <w:r w:rsidR="00CC07A0" w:rsidRPr="0016709C">
        <w:rPr>
          <w:rFonts w:ascii="Times New Roman" w:hAnsi="Times New Roman" w:cs="Times New Roman"/>
        </w:rPr>
        <w:t xml:space="preserve">, Michael. 2007. “America’s Unjust Drug War.” In James Rachels and Stuart Rachels (eds.), </w:t>
      </w:r>
      <w:r w:rsidR="00CC07A0" w:rsidRPr="0016709C">
        <w:rPr>
          <w:rFonts w:ascii="Times New Roman" w:hAnsi="Times New Roman" w:cs="Times New Roman"/>
          <w:i/>
        </w:rPr>
        <w:t>The Right Thing to Do</w:t>
      </w:r>
      <w:r w:rsidR="00CC07A0" w:rsidRPr="0016709C">
        <w:rPr>
          <w:rFonts w:ascii="Times New Roman" w:hAnsi="Times New Roman" w:cs="Times New Roman"/>
        </w:rPr>
        <w:t>, pp. 133-143. New York: McGraw Hill.</w:t>
      </w:r>
    </w:p>
    <w:p w14:paraId="7E17E56A" w14:textId="77777777" w:rsidR="00DC22D2" w:rsidRPr="0016709C" w:rsidRDefault="00DC22D2" w:rsidP="00C455DC">
      <w:pPr>
        <w:widowControl w:val="0"/>
        <w:autoSpaceDE w:val="0"/>
        <w:autoSpaceDN w:val="0"/>
        <w:adjustRightInd w:val="0"/>
        <w:ind w:left="360" w:hanging="360"/>
        <w:rPr>
          <w:rFonts w:ascii="Times New Roman" w:hAnsi="Times New Roman" w:cs="Times New Roman"/>
        </w:rPr>
      </w:pPr>
      <w:proofErr w:type="spellStart"/>
      <w:r w:rsidRPr="0016709C">
        <w:rPr>
          <w:rFonts w:ascii="Times New Roman" w:hAnsi="Times New Roman" w:cs="Times New Roman"/>
        </w:rPr>
        <w:t>Lippke</w:t>
      </w:r>
      <w:proofErr w:type="spellEnd"/>
      <w:r w:rsidRPr="0016709C">
        <w:rPr>
          <w:rFonts w:ascii="Times New Roman" w:hAnsi="Times New Roman" w:cs="Times New Roman"/>
        </w:rPr>
        <w:t xml:space="preserve">, Richard. 2017. “Punishment Drift: The Spread of Penal Harm and What We Should Do About It.” </w:t>
      </w:r>
      <w:r w:rsidRPr="0016709C">
        <w:rPr>
          <w:rFonts w:ascii="Times New Roman" w:hAnsi="Times New Roman" w:cs="Times New Roman"/>
          <w:i/>
        </w:rPr>
        <w:t>Criminal Law and Philosophy</w:t>
      </w:r>
      <w:r w:rsidRPr="0016709C">
        <w:rPr>
          <w:rFonts w:ascii="Times New Roman" w:hAnsi="Times New Roman" w:cs="Times New Roman"/>
        </w:rPr>
        <w:t xml:space="preserve"> 11: 645-659.</w:t>
      </w:r>
    </w:p>
    <w:p w14:paraId="625D1801" w14:textId="77777777" w:rsidR="00C455DC" w:rsidRPr="0016709C" w:rsidRDefault="00C455DC" w:rsidP="00C455DC">
      <w:pPr>
        <w:ind w:left="360" w:hanging="360"/>
        <w:rPr>
          <w:rFonts w:ascii="Times New Roman" w:hAnsi="Times New Roman" w:cs="Times New Roman"/>
        </w:rPr>
      </w:pPr>
      <w:proofErr w:type="spellStart"/>
      <w:r w:rsidRPr="0016709C">
        <w:rPr>
          <w:rFonts w:ascii="Times New Roman" w:hAnsi="Times New Roman" w:cs="Times New Roman"/>
        </w:rPr>
        <w:t>Rehavi</w:t>
      </w:r>
      <w:proofErr w:type="spellEnd"/>
      <w:r w:rsidRPr="0016709C">
        <w:rPr>
          <w:rFonts w:ascii="Times New Roman" w:hAnsi="Times New Roman" w:cs="Times New Roman"/>
        </w:rPr>
        <w:t xml:space="preserve">, M. </w:t>
      </w:r>
      <w:proofErr w:type="spellStart"/>
      <w:r w:rsidRPr="0016709C">
        <w:rPr>
          <w:rFonts w:ascii="Times New Roman" w:hAnsi="Times New Roman" w:cs="Times New Roman"/>
        </w:rPr>
        <w:t>Marit</w:t>
      </w:r>
      <w:proofErr w:type="spellEnd"/>
      <w:r w:rsidRPr="0016709C">
        <w:rPr>
          <w:rFonts w:ascii="Times New Roman" w:hAnsi="Times New Roman" w:cs="Times New Roman"/>
        </w:rPr>
        <w:t xml:space="preserve">, and Sonja Starr. 2014. “Racial Disparity in Federal Crime Sentences.” </w:t>
      </w:r>
      <w:r w:rsidRPr="0016709C">
        <w:rPr>
          <w:rFonts w:ascii="Times New Roman" w:hAnsi="Times New Roman" w:cs="Times New Roman"/>
          <w:i/>
        </w:rPr>
        <w:t xml:space="preserve">Journal of Political Economy </w:t>
      </w:r>
      <w:r w:rsidRPr="0016709C">
        <w:rPr>
          <w:rFonts w:ascii="Times New Roman" w:hAnsi="Times New Roman" w:cs="Times New Roman"/>
        </w:rPr>
        <w:t>122(6): 1320-1354.</w:t>
      </w:r>
    </w:p>
    <w:p w14:paraId="098C416D" w14:textId="6170D430" w:rsidR="005105B4" w:rsidRPr="0016709C" w:rsidRDefault="00DC22D2" w:rsidP="00C455DC">
      <w:pPr>
        <w:widowControl w:val="0"/>
        <w:autoSpaceDE w:val="0"/>
        <w:autoSpaceDN w:val="0"/>
        <w:adjustRightInd w:val="0"/>
        <w:ind w:left="360" w:hanging="360"/>
        <w:rPr>
          <w:rFonts w:ascii="Times New Roman" w:hAnsi="Times New Roman" w:cs="Times New Roman"/>
          <w:color w:val="0000FF"/>
        </w:rPr>
      </w:pPr>
      <w:r w:rsidRPr="0016709C">
        <w:rPr>
          <w:rFonts w:ascii="Times New Roman" w:hAnsi="Times New Roman" w:cs="Times New Roman"/>
          <w:color w:val="000000"/>
        </w:rPr>
        <w:t xml:space="preserve">Rhodes, William, Ryan Kling, Jeremy </w:t>
      </w:r>
      <w:proofErr w:type="spellStart"/>
      <w:r w:rsidRPr="0016709C">
        <w:rPr>
          <w:rFonts w:ascii="Times New Roman" w:hAnsi="Times New Roman" w:cs="Times New Roman"/>
          <w:color w:val="000000"/>
        </w:rPr>
        <w:t>Luallen</w:t>
      </w:r>
      <w:proofErr w:type="spellEnd"/>
      <w:r w:rsidRPr="0016709C">
        <w:rPr>
          <w:rFonts w:ascii="Times New Roman" w:hAnsi="Times New Roman" w:cs="Times New Roman"/>
          <w:color w:val="000000"/>
        </w:rPr>
        <w:t xml:space="preserve">, and Christina </w:t>
      </w:r>
      <w:proofErr w:type="spellStart"/>
      <w:r w:rsidRPr="0016709C">
        <w:rPr>
          <w:rFonts w:ascii="Times New Roman" w:hAnsi="Times New Roman" w:cs="Times New Roman"/>
          <w:color w:val="000000"/>
        </w:rPr>
        <w:t>Dyous</w:t>
      </w:r>
      <w:proofErr w:type="spellEnd"/>
      <w:r w:rsidRPr="0016709C">
        <w:rPr>
          <w:rFonts w:ascii="Times New Roman" w:hAnsi="Times New Roman" w:cs="Times New Roman"/>
          <w:color w:val="000000"/>
        </w:rPr>
        <w:t>. 2015. “Federal Sentencing Disparity: 2005-2012</w:t>
      </w:r>
      <w:r w:rsidR="00517BBB">
        <w:rPr>
          <w:rFonts w:ascii="Times New Roman" w:hAnsi="Times New Roman" w:cs="Times New Roman"/>
          <w:color w:val="000000"/>
        </w:rPr>
        <w:t>.″</w:t>
      </w:r>
      <w:r w:rsidRPr="0016709C">
        <w:rPr>
          <w:rFonts w:ascii="Times New Roman" w:hAnsi="Times New Roman" w:cs="Times New Roman"/>
          <w:color w:val="000000"/>
        </w:rPr>
        <w:t xml:space="preserve"> Bureau of Justice Statistics.</w:t>
      </w:r>
      <w:r w:rsidR="00CC07A0" w:rsidRPr="0016709C">
        <w:rPr>
          <w:rFonts w:ascii="Times New Roman" w:hAnsi="Times New Roman" w:cs="Times New Roman"/>
          <w:color w:val="000000"/>
        </w:rPr>
        <w:t xml:space="preserve"> </w:t>
      </w:r>
      <w:hyperlink r:id="rId9" w:history="1">
        <w:r w:rsidRPr="0016709C">
          <w:rPr>
            <w:rStyle w:val="Hyperlink"/>
            <w:rFonts w:ascii="Times New Roman" w:hAnsi="Times New Roman" w:cs="Times New Roman"/>
          </w:rPr>
          <w:t>https://www.bjs.gov/content/pub/pdf/fsd0512.pdf</w:t>
        </w:r>
      </w:hyperlink>
      <w:r w:rsidRPr="0016709C">
        <w:rPr>
          <w:rFonts w:ascii="Times New Roman" w:hAnsi="Times New Roman" w:cs="Times New Roman"/>
          <w:color w:val="0000FF"/>
        </w:rPr>
        <w:t>.</w:t>
      </w:r>
    </w:p>
    <w:p w14:paraId="50F736CA" w14:textId="2F9D047B" w:rsidR="000F1874" w:rsidRPr="0016709C" w:rsidRDefault="000F1874" w:rsidP="000F1874">
      <w:pPr>
        <w:ind w:left="360" w:hanging="360"/>
        <w:rPr>
          <w:rFonts w:ascii="Times New Roman" w:hAnsi="Times New Roman" w:cs="Times New Roman"/>
        </w:rPr>
      </w:pPr>
      <w:r w:rsidRPr="0016709C">
        <w:rPr>
          <w:rFonts w:ascii="Times New Roman" w:hAnsi="Times New Roman" w:cs="Times New Roman"/>
        </w:rPr>
        <w:t xml:space="preserve">Schmitt, Glenn, Louis </w:t>
      </w:r>
      <w:proofErr w:type="spellStart"/>
      <w:r w:rsidRPr="0016709C">
        <w:rPr>
          <w:rFonts w:ascii="Times New Roman" w:hAnsi="Times New Roman" w:cs="Times New Roman"/>
        </w:rPr>
        <w:t>Reedt</w:t>
      </w:r>
      <w:proofErr w:type="spellEnd"/>
      <w:r w:rsidRPr="0016709C">
        <w:rPr>
          <w:rFonts w:ascii="Times New Roman" w:hAnsi="Times New Roman" w:cs="Times New Roman"/>
        </w:rPr>
        <w:t xml:space="preserve">, and Kevin Blackwell. 2017. </w:t>
      </w:r>
      <w:r w:rsidR="00D805AA">
        <w:rPr>
          <w:rFonts w:ascii="Times New Roman" w:hAnsi="Times New Roman" w:cs="Times New Roman"/>
        </w:rPr>
        <w:t>“</w:t>
      </w:r>
      <w:r w:rsidR="00D805AA" w:rsidRPr="00D805AA">
        <w:rPr>
          <w:rFonts w:ascii="Times New Roman" w:hAnsi="Times New Roman" w:cs="Times New Roman"/>
        </w:rPr>
        <w:t>Demographic Differen</w:t>
      </w:r>
      <w:r w:rsidRPr="00D805AA">
        <w:rPr>
          <w:rFonts w:ascii="Times New Roman" w:hAnsi="Times New Roman" w:cs="Times New Roman"/>
        </w:rPr>
        <w:t xml:space="preserve">ces in Sentencing: An Update to the 2012 </w:t>
      </w:r>
      <w:r w:rsidRPr="00D805AA">
        <w:rPr>
          <w:rFonts w:ascii="Times New Roman" w:hAnsi="Times New Roman" w:cs="Times New Roman"/>
          <w:i/>
        </w:rPr>
        <w:t>Booker</w:t>
      </w:r>
      <w:r w:rsidRPr="00D805AA">
        <w:rPr>
          <w:rFonts w:ascii="Times New Roman" w:hAnsi="Times New Roman" w:cs="Times New Roman"/>
        </w:rPr>
        <w:t xml:space="preserve"> Report.</w:t>
      </w:r>
      <w:r w:rsidR="00D805AA">
        <w:rPr>
          <w:rFonts w:ascii="Times New Roman" w:hAnsi="Times New Roman" w:cs="Times New Roman"/>
        </w:rPr>
        <w:t>”</w:t>
      </w:r>
      <w:r w:rsidRPr="00D805AA">
        <w:rPr>
          <w:rFonts w:ascii="Times New Roman" w:hAnsi="Times New Roman" w:cs="Times New Roman"/>
        </w:rPr>
        <w:t xml:space="preserve"> </w:t>
      </w:r>
      <w:r w:rsidRPr="0016709C">
        <w:rPr>
          <w:rFonts w:ascii="Times New Roman" w:hAnsi="Times New Roman" w:cs="Times New Roman"/>
        </w:rPr>
        <w:t xml:space="preserve">United States Sentencing Commission. </w:t>
      </w:r>
      <w:hyperlink r:id="rId10" w:history="1">
        <w:r w:rsidRPr="0016709C">
          <w:rPr>
            <w:rStyle w:val="Hyperlink"/>
            <w:rFonts w:ascii="Times New Roman" w:hAnsi="Times New Roman" w:cs="Times New Roman"/>
          </w:rPr>
          <w:t>https://www.ussc.gov/sites/default/files/pdf/research-and-publications/research-publications/2017/20171114_Demographics.pdf</w:t>
        </w:r>
      </w:hyperlink>
      <w:r w:rsidRPr="0016709C">
        <w:rPr>
          <w:rFonts w:ascii="Times New Roman" w:hAnsi="Times New Roman" w:cs="Times New Roman"/>
        </w:rPr>
        <w:t>.</w:t>
      </w:r>
    </w:p>
    <w:p w14:paraId="286ECDB5" w14:textId="77777777" w:rsidR="00C455DC" w:rsidRPr="0016709C" w:rsidRDefault="00C455DC" w:rsidP="00C455D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FF"/>
        </w:rPr>
      </w:pPr>
    </w:p>
    <w:sectPr w:rsidR="00C455DC" w:rsidRPr="0016709C" w:rsidSect="00EC15B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074CAF" w14:textId="77777777" w:rsidR="00F74B25" w:rsidRDefault="00F74B25" w:rsidP="00837991">
      <w:r>
        <w:separator/>
      </w:r>
    </w:p>
  </w:endnote>
  <w:endnote w:type="continuationSeparator" w:id="0">
    <w:p w14:paraId="0FEDA283" w14:textId="77777777" w:rsidR="00F74B25" w:rsidRDefault="00F74B25" w:rsidP="008379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07CE66" w14:textId="77777777" w:rsidR="00C95825" w:rsidRDefault="00C95825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8F828E" w14:textId="77777777" w:rsidR="00C95825" w:rsidRDefault="00C95825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3C0DDE" w14:textId="77777777" w:rsidR="00C95825" w:rsidRDefault="00C95825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65C338" w14:textId="77777777" w:rsidR="00F74B25" w:rsidRDefault="00F74B25" w:rsidP="00837991">
      <w:r>
        <w:separator/>
      </w:r>
    </w:p>
  </w:footnote>
  <w:footnote w:type="continuationSeparator" w:id="0">
    <w:p w14:paraId="7E709EBD" w14:textId="77777777" w:rsidR="00F74B25" w:rsidRDefault="00F74B25" w:rsidP="00837991">
      <w:r>
        <w:continuationSeparator/>
      </w:r>
    </w:p>
  </w:footnote>
  <w:footnote w:id="1">
    <w:p w14:paraId="5C1CB651" w14:textId="24557801" w:rsidR="00F74B25" w:rsidRPr="00C9260B" w:rsidRDefault="00F74B25" w:rsidP="006C3AF2">
      <w:pPr>
        <w:rPr>
          <w:rFonts w:ascii="Times New Roman" w:hAnsi="Times New Roman" w:cs="Times New Roman"/>
          <w:sz w:val="20"/>
          <w:szCs w:val="20"/>
        </w:rPr>
      </w:pPr>
      <w:r w:rsidRPr="00C9260B">
        <w:rPr>
          <w:rStyle w:val="FootnoteReference"/>
          <w:rFonts w:ascii="Times New Roman" w:hAnsi="Times New Roman" w:cs="Times New Roman"/>
          <w:sz w:val="20"/>
          <w:szCs w:val="20"/>
        </w:rPr>
        <w:footnoteRef/>
      </w:r>
      <w:r w:rsidRPr="00C9260B">
        <w:rPr>
          <w:rFonts w:ascii="Times New Roman" w:hAnsi="Times New Roman" w:cs="Times New Roman"/>
          <w:sz w:val="20"/>
          <w:szCs w:val="20"/>
        </w:rPr>
        <w:t xml:space="preserve"> Alternatively, one might argue that </w:t>
      </w:r>
      <w:r>
        <w:rPr>
          <w:rFonts w:ascii="Times New Roman" w:hAnsi="Times New Roman" w:cs="Times New Roman"/>
          <w:sz w:val="20"/>
          <w:szCs w:val="20"/>
        </w:rPr>
        <w:t>only</w:t>
      </w:r>
      <w:r w:rsidRPr="00C9260B">
        <w:rPr>
          <w:rFonts w:ascii="Times New Roman" w:hAnsi="Times New Roman" w:cs="Times New Roman"/>
          <w:sz w:val="20"/>
          <w:szCs w:val="20"/>
        </w:rPr>
        <w:t xml:space="preserve"> decriminalization will </w:t>
      </w:r>
      <w:r>
        <w:rPr>
          <w:rFonts w:ascii="Times New Roman" w:hAnsi="Times New Roman" w:cs="Times New Roman"/>
          <w:sz w:val="20"/>
          <w:szCs w:val="20"/>
        </w:rPr>
        <w:t xml:space="preserve">correct the harms. Earp et al. reject “minor tinkering” as a solution (2021: 14). Yet </w:t>
      </w:r>
      <w:proofErr w:type="spellStart"/>
      <w:r w:rsidR="002B09E2">
        <w:rPr>
          <w:rFonts w:ascii="Times New Roman" w:hAnsi="Times New Roman" w:cs="Times New Roman"/>
          <w:sz w:val="20"/>
          <w:szCs w:val="20"/>
        </w:rPr>
        <w:t>Lippke’s</w:t>
      </w:r>
      <w:proofErr w:type="spellEnd"/>
      <w:r w:rsidR="002B09E2">
        <w:rPr>
          <w:rFonts w:ascii="Times New Roman" w:hAnsi="Times New Roman" w:cs="Times New Roman"/>
          <w:sz w:val="20"/>
          <w:szCs w:val="20"/>
        </w:rPr>
        <w:t xml:space="preserve"> recommended </w:t>
      </w:r>
      <w:r>
        <w:rPr>
          <w:rFonts w:ascii="Times New Roman" w:hAnsi="Times New Roman" w:cs="Times New Roman"/>
          <w:sz w:val="20"/>
          <w:szCs w:val="20"/>
        </w:rPr>
        <w:t>prison reform is substantial. Regardless</w:t>
      </w:r>
      <w:r w:rsidRPr="00C9260B"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 xml:space="preserve">it would be unreasonable to expect the authors to argue </w:t>
      </w:r>
      <w:r w:rsidRPr="00C9260B">
        <w:rPr>
          <w:rFonts w:ascii="Times New Roman" w:hAnsi="Times New Roman" w:cs="Times New Roman"/>
          <w:sz w:val="20"/>
          <w:szCs w:val="20"/>
        </w:rPr>
        <w:t xml:space="preserve">that </w:t>
      </w:r>
      <w:r>
        <w:rPr>
          <w:rFonts w:ascii="Times New Roman" w:hAnsi="Times New Roman" w:cs="Times New Roman"/>
          <w:sz w:val="20"/>
          <w:szCs w:val="20"/>
        </w:rPr>
        <w:t xml:space="preserve">anything short of decriminalization </w:t>
      </w:r>
      <w:r w:rsidR="003210A2">
        <w:rPr>
          <w:rFonts w:ascii="Times New Roman" w:hAnsi="Times New Roman" w:cs="Times New Roman"/>
          <w:sz w:val="20"/>
          <w:szCs w:val="20"/>
        </w:rPr>
        <w:t xml:space="preserve">won’t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C9260B">
        <w:rPr>
          <w:rFonts w:ascii="Times New Roman" w:hAnsi="Times New Roman" w:cs="Times New Roman"/>
          <w:sz w:val="20"/>
          <w:szCs w:val="20"/>
        </w:rPr>
        <w:t>de</w:t>
      </w:r>
      <w:r>
        <w:rPr>
          <w:rFonts w:ascii="Times New Roman" w:hAnsi="Times New Roman" w:cs="Times New Roman"/>
          <w:sz w:val="20"/>
          <w:szCs w:val="20"/>
        </w:rPr>
        <w:t>quately address the problem. Nevertheless,</w:t>
      </w:r>
      <w:r w:rsidRPr="00C9260B">
        <w:rPr>
          <w:rFonts w:ascii="Times New Roman" w:hAnsi="Times New Roman" w:cs="Times New Roman"/>
          <w:sz w:val="20"/>
          <w:szCs w:val="20"/>
        </w:rPr>
        <w:t xml:space="preserve"> policymakers might be unconvinced that we should resort to decriminalization without this systematic treatment of alternatives.</w:t>
      </w:r>
    </w:p>
  </w:footnote>
  <w:footnote w:id="2">
    <w:p w14:paraId="6402024F" w14:textId="799C5E42" w:rsidR="00F74B25" w:rsidRPr="00C9260B" w:rsidRDefault="00F74B25" w:rsidP="009C1A44">
      <w:pPr>
        <w:rPr>
          <w:rFonts w:ascii="Times New Roman" w:hAnsi="Times New Roman" w:cs="Times New Roman"/>
          <w:sz w:val="20"/>
          <w:szCs w:val="20"/>
        </w:rPr>
      </w:pPr>
      <w:r w:rsidRPr="00C9260B">
        <w:rPr>
          <w:rStyle w:val="FootnoteReference"/>
          <w:rFonts w:ascii="Times New Roman" w:hAnsi="Times New Roman" w:cs="Times New Roman"/>
          <w:sz w:val="20"/>
          <w:szCs w:val="20"/>
        </w:rPr>
        <w:footnoteRef/>
      </w:r>
      <w:r w:rsidRPr="00C9260B">
        <w:rPr>
          <w:rFonts w:ascii="Times New Roman" w:hAnsi="Times New Roman" w:cs="Times New Roman"/>
          <w:sz w:val="20"/>
          <w:szCs w:val="20"/>
        </w:rPr>
        <w:t xml:space="preserve"> One might argue that drug prohibition is </w:t>
      </w:r>
      <w:r w:rsidRPr="00C9260B">
        <w:rPr>
          <w:rFonts w:ascii="Times New Roman" w:hAnsi="Times New Roman" w:cs="Times New Roman"/>
          <w:i/>
          <w:sz w:val="20"/>
          <w:szCs w:val="20"/>
        </w:rPr>
        <w:t>itself</w:t>
      </w:r>
      <w:r w:rsidRPr="00C9260B">
        <w:rPr>
          <w:rFonts w:ascii="Times New Roman" w:hAnsi="Times New Roman" w:cs="Times New Roman"/>
          <w:sz w:val="20"/>
          <w:szCs w:val="20"/>
        </w:rPr>
        <w:t xml:space="preserve"> a racist policy, put into pl</w:t>
      </w:r>
      <w:r w:rsidR="00B718EE">
        <w:rPr>
          <w:rFonts w:ascii="Times New Roman" w:hAnsi="Times New Roman" w:cs="Times New Roman"/>
          <w:sz w:val="20"/>
          <w:szCs w:val="20"/>
        </w:rPr>
        <w:t>ace for racist reasons. There’s</w:t>
      </w:r>
      <w:r w:rsidRPr="00C9260B">
        <w:rPr>
          <w:rFonts w:ascii="Times New Roman" w:hAnsi="Times New Roman" w:cs="Times New Roman"/>
          <w:sz w:val="20"/>
          <w:szCs w:val="20"/>
        </w:rPr>
        <w:t xml:space="preserve"> support for this idea (Flanigan and </w:t>
      </w:r>
      <w:proofErr w:type="spellStart"/>
      <w:r>
        <w:rPr>
          <w:rFonts w:ascii="Times New Roman" w:hAnsi="Times New Roman" w:cs="Times New Roman"/>
          <w:sz w:val="20"/>
          <w:szCs w:val="20"/>
        </w:rPr>
        <w:t>Freiman</w:t>
      </w:r>
      <w:proofErr w:type="spellEnd"/>
      <w:r w:rsidRPr="00C9260B">
        <w:rPr>
          <w:rFonts w:ascii="Times New Roman" w:hAnsi="Times New Roman" w:cs="Times New Roman"/>
          <w:sz w:val="20"/>
          <w:szCs w:val="20"/>
        </w:rPr>
        <w:t xml:space="preserve"> 2020: 158; Earp et al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C9260B">
        <w:rPr>
          <w:rFonts w:ascii="Times New Roman" w:hAnsi="Times New Roman" w:cs="Times New Roman"/>
          <w:sz w:val="20"/>
          <w:szCs w:val="20"/>
        </w:rPr>
        <w:t xml:space="preserve"> 2021: 2, 8). </w:t>
      </w:r>
      <w:r>
        <w:rPr>
          <w:rFonts w:ascii="Times New Roman" w:hAnsi="Times New Roman" w:cs="Times New Roman"/>
          <w:sz w:val="20"/>
          <w:szCs w:val="20"/>
        </w:rPr>
        <w:t xml:space="preserve">The fact that a policy is racist is a sufficient reason to eliminate it. </w:t>
      </w:r>
      <w:r w:rsidRPr="00C9260B">
        <w:rPr>
          <w:rFonts w:ascii="Times New Roman" w:hAnsi="Times New Roman" w:cs="Times New Roman"/>
          <w:sz w:val="20"/>
          <w:szCs w:val="20"/>
        </w:rPr>
        <w:t>Yet Earp et al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C9260B">
        <w:rPr>
          <w:rFonts w:ascii="Times New Roman" w:hAnsi="Times New Roman" w:cs="Times New Roman"/>
          <w:sz w:val="20"/>
          <w:szCs w:val="20"/>
        </w:rPr>
        <w:t xml:space="preserve"> focus on the </w:t>
      </w:r>
      <w:r w:rsidRPr="00C9260B">
        <w:rPr>
          <w:rFonts w:ascii="Times New Roman" w:hAnsi="Times New Roman" w:cs="Times New Roman"/>
          <w:i/>
          <w:sz w:val="20"/>
          <w:szCs w:val="20"/>
        </w:rPr>
        <w:t>enforcement</w:t>
      </w:r>
      <w:r w:rsidRPr="00C9260B">
        <w:rPr>
          <w:rFonts w:ascii="Times New Roman" w:hAnsi="Times New Roman" w:cs="Times New Roman"/>
          <w:sz w:val="20"/>
          <w:szCs w:val="20"/>
        </w:rPr>
        <w:t xml:space="preserve"> of drug prohibitio</w:t>
      </w:r>
      <w:r w:rsidR="00493C91">
        <w:rPr>
          <w:rFonts w:ascii="Times New Roman" w:hAnsi="Times New Roman" w:cs="Times New Roman"/>
          <w:sz w:val="20"/>
          <w:szCs w:val="20"/>
        </w:rPr>
        <w:t>n as racially unjust, so I don’</w:t>
      </w:r>
      <w:r w:rsidRPr="00C9260B">
        <w:rPr>
          <w:rFonts w:ascii="Times New Roman" w:hAnsi="Times New Roman" w:cs="Times New Roman"/>
          <w:sz w:val="20"/>
          <w:szCs w:val="20"/>
        </w:rPr>
        <w:t xml:space="preserve">t think their chief claim is that prohibition </w:t>
      </w:r>
      <w:r w:rsidRPr="00571580">
        <w:rPr>
          <w:rFonts w:ascii="Times New Roman" w:hAnsi="Times New Roman" w:cs="Times New Roman"/>
          <w:i/>
          <w:sz w:val="20"/>
          <w:szCs w:val="20"/>
        </w:rPr>
        <w:t>itself</w:t>
      </w:r>
      <w:r w:rsidRPr="00C9260B">
        <w:rPr>
          <w:rFonts w:ascii="Times New Roman" w:hAnsi="Times New Roman" w:cs="Times New Roman"/>
          <w:sz w:val="20"/>
          <w:szCs w:val="20"/>
        </w:rPr>
        <w:t xml:space="preserve"> is racist.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969A3D" w14:textId="77777777" w:rsidR="00C95825" w:rsidRDefault="00C95825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11144C" w14:textId="77777777" w:rsidR="00C95825" w:rsidRDefault="00C95825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D3BDFA" w14:textId="77777777" w:rsidR="00F74B25" w:rsidRDefault="00F74B25" w:rsidP="00EC15B5">
    <w:pPr>
      <w:pStyle w:val="Header"/>
      <w:jc w:val="center"/>
      <w:rPr>
        <w:rFonts w:ascii="Times New Roman" w:hAnsi="Times New Roman" w:cs="Times New Roman"/>
        <w:b/>
        <w:sz w:val="28"/>
        <w:szCs w:val="28"/>
      </w:rPr>
    </w:pPr>
    <w:r w:rsidRPr="006B6BB3">
      <w:rPr>
        <w:rFonts w:ascii="Times New Roman" w:hAnsi="Times New Roman" w:cs="Times New Roman"/>
        <w:b/>
        <w:sz w:val="28"/>
        <w:szCs w:val="28"/>
      </w:rPr>
      <w:t>The Importance of Rights to the Argument for the Decriminalization of Drugs</w:t>
    </w:r>
  </w:p>
  <w:p w14:paraId="3E8782B1" w14:textId="2716DAB1" w:rsidR="00C95825" w:rsidRPr="00C95825" w:rsidRDefault="00C95825" w:rsidP="00EC15B5">
    <w:pPr>
      <w:pStyle w:val="Header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 xml:space="preserve">Penultimate draft. Please cite published version in </w:t>
    </w:r>
    <w:r>
      <w:rPr>
        <w:rFonts w:ascii="Times New Roman" w:hAnsi="Times New Roman" w:cs="Times New Roman"/>
        <w:i/>
        <w:sz w:val="20"/>
        <w:szCs w:val="20"/>
      </w:rPr>
      <w:t>The American Journal of Bioethics</w:t>
    </w:r>
    <w:r>
      <w:rPr>
        <w:rFonts w:ascii="Times New Roman" w:hAnsi="Times New Roman" w:cs="Times New Roman"/>
        <w:sz w:val="20"/>
        <w:szCs w:val="20"/>
      </w:rPr>
      <w:t xml:space="preserve">: </w:t>
    </w:r>
    <w:hyperlink r:id="rId1" w:history="1">
      <w:r w:rsidRPr="003D5D8A">
        <w:rPr>
          <w:rStyle w:val="Hyperlink"/>
          <w:rFonts w:ascii="Times New Roman" w:hAnsi="Times New Roman" w:cs="Times New Roman"/>
          <w:sz w:val="20"/>
          <w:szCs w:val="20"/>
        </w:rPr>
        <w:t>https://www.tandfonline.com/doi/full/10.1080/15265161.2021.1891337</w:t>
      </w:r>
    </w:hyperlink>
    <w:r>
      <w:rPr>
        <w:rFonts w:ascii="Times New Roman" w:hAnsi="Times New Roman" w:cs="Times New Roman"/>
        <w:sz w:val="20"/>
        <w:szCs w:val="20"/>
      </w:rPr>
      <w:t xml:space="preserve"> </w:t>
    </w:r>
    <w:bookmarkStart w:id="0" w:name="_GoBack"/>
    <w:bookmarkEnd w:id="0"/>
  </w:p>
  <w:p w14:paraId="155C608F" w14:textId="77777777" w:rsidR="00F74B25" w:rsidRDefault="00F74B25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A3845"/>
    <w:multiLevelType w:val="multilevel"/>
    <w:tmpl w:val="002E5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4D3229"/>
    <w:multiLevelType w:val="multilevel"/>
    <w:tmpl w:val="27AEA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343D04"/>
    <w:multiLevelType w:val="multilevel"/>
    <w:tmpl w:val="2304B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14052FB"/>
    <w:multiLevelType w:val="multilevel"/>
    <w:tmpl w:val="551C7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A14F2F"/>
    <w:multiLevelType w:val="multilevel"/>
    <w:tmpl w:val="F702A57C"/>
    <w:lvl w:ilvl="0">
      <w:start w:val="1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0" w:hanging="4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3672767D"/>
    <w:multiLevelType w:val="multilevel"/>
    <w:tmpl w:val="C1625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0AB407D"/>
    <w:multiLevelType w:val="multilevel"/>
    <w:tmpl w:val="5A3AB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C9A7174"/>
    <w:multiLevelType w:val="multilevel"/>
    <w:tmpl w:val="71BCB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5"/>
  </w:num>
  <w:num w:numId="5">
    <w:abstractNumId w:val="1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E02"/>
    <w:rsid w:val="000104FF"/>
    <w:rsid w:val="00023309"/>
    <w:rsid w:val="0003406E"/>
    <w:rsid w:val="00040380"/>
    <w:rsid w:val="00042A48"/>
    <w:rsid w:val="00052674"/>
    <w:rsid w:val="00087B68"/>
    <w:rsid w:val="00091099"/>
    <w:rsid w:val="000A42DD"/>
    <w:rsid w:val="000A73AE"/>
    <w:rsid w:val="000B355A"/>
    <w:rsid w:val="000D7588"/>
    <w:rsid w:val="000F1874"/>
    <w:rsid w:val="000F54FA"/>
    <w:rsid w:val="00116714"/>
    <w:rsid w:val="001170BC"/>
    <w:rsid w:val="00130423"/>
    <w:rsid w:val="001410FE"/>
    <w:rsid w:val="001430D9"/>
    <w:rsid w:val="00146F20"/>
    <w:rsid w:val="0016709C"/>
    <w:rsid w:val="001713BA"/>
    <w:rsid w:val="00176AC9"/>
    <w:rsid w:val="00185591"/>
    <w:rsid w:val="0018637B"/>
    <w:rsid w:val="00191662"/>
    <w:rsid w:val="001921BB"/>
    <w:rsid w:val="001A0A46"/>
    <w:rsid w:val="001A405E"/>
    <w:rsid w:val="001A646E"/>
    <w:rsid w:val="001E376A"/>
    <w:rsid w:val="00207023"/>
    <w:rsid w:val="00212D83"/>
    <w:rsid w:val="00220203"/>
    <w:rsid w:val="00223E43"/>
    <w:rsid w:val="00224C39"/>
    <w:rsid w:val="00225AF8"/>
    <w:rsid w:val="002352B3"/>
    <w:rsid w:val="002471A4"/>
    <w:rsid w:val="002472A3"/>
    <w:rsid w:val="0026113B"/>
    <w:rsid w:val="00261E32"/>
    <w:rsid w:val="00266497"/>
    <w:rsid w:val="002722D7"/>
    <w:rsid w:val="0027360B"/>
    <w:rsid w:val="00280F3E"/>
    <w:rsid w:val="002A0B90"/>
    <w:rsid w:val="002A13BC"/>
    <w:rsid w:val="002A6348"/>
    <w:rsid w:val="002B09E2"/>
    <w:rsid w:val="002B77B3"/>
    <w:rsid w:val="002C0654"/>
    <w:rsid w:val="002D114C"/>
    <w:rsid w:val="002F76BA"/>
    <w:rsid w:val="0030662F"/>
    <w:rsid w:val="003151FD"/>
    <w:rsid w:val="003210A2"/>
    <w:rsid w:val="00326DD0"/>
    <w:rsid w:val="00331CCC"/>
    <w:rsid w:val="003370DA"/>
    <w:rsid w:val="00351DC6"/>
    <w:rsid w:val="00353B91"/>
    <w:rsid w:val="00365AA9"/>
    <w:rsid w:val="0037508E"/>
    <w:rsid w:val="003765BF"/>
    <w:rsid w:val="00384F28"/>
    <w:rsid w:val="00386724"/>
    <w:rsid w:val="00396DCD"/>
    <w:rsid w:val="003A7699"/>
    <w:rsid w:val="003B06F3"/>
    <w:rsid w:val="003C61EE"/>
    <w:rsid w:val="003F2EA9"/>
    <w:rsid w:val="0040649D"/>
    <w:rsid w:val="0041029E"/>
    <w:rsid w:val="00412A92"/>
    <w:rsid w:val="00415193"/>
    <w:rsid w:val="00437C57"/>
    <w:rsid w:val="0045020A"/>
    <w:rsid w:val="00473675"/>
    <w:rsid w:val="00474CCF"/>
    <w:rsid w:val="00474FBC"/>
    <w:rsid w:val="00486AEC"/>
    <w:rsid w:val="00493C91"/>
    <w:rsid w:val="004944CC"/>
    <w:rsid w:val="00496FCB"/>
    <w:rsid w:val="004B02BC"/>
    <w:rsid w:val="004B042B"/>
    <w:rsid w:val="004B0483"/>
    <w:rsid w:val="004B2DA1"/>
    <w:rsid w:val="004B76E3"/>
    <w:rsid w:val="004C2587"/>
    <w:rsid w:val="004C752B"/>
    <w:rsid w:val="004E4A8C"/>
    <w:rsid w:val="004F3392"/>
    <w:rsid w:val="005105B4"/>
    <w:rsid w:val="00514BD8"/>
    <w:rsid w:val="00516710"/>
    <w:rsid w:val="00517BBB"/>
    <w:rsid w:val="005207DD"/>
    <w:rsid w:val="005354C4"/>
    <w:rsid w:val="005400CE"/>
    <w:rsid w:val="0055640D"/>
    <w:rsid w:val="00566C6C"/>
    <w:rsid w:val="00567454"/>
    <w:rsid w:val="00570B56"/>
    <w:rsid w:val="00571580"/>
    <w:rsid w:val="005836CF"/>
    <w:rsid w:val="00590CBB"/>
    <w:rsid w:val="00593C4D"/>
    <w:rsid w:val="00595CA4"/>
    <w:rsid w:val="005A3770"/>
    <w:rsid w:val="005B4940"/>
    <w:rsid w:val="005B4B4F"/>
    <w:rsid w:val="005C5F93"/>
    <w:rsid w:val="005D269B"/>
    <w:rsid w:val="005D2B75"/>
    <w:rsid w:val="005E218A"/>
    <w:rsid w:val="00601A27"/>
    <w:rsid w:val="0060529B"/>
    <w:rsid w:val="006115FA"/>
    <w:rsid w:val="00612A87"/>
    <w:rsid w:val="00623FF2"/>
    <w:rsid w:val="00624C7E"/>
    <w:rsid w:val="00625B5F"/>
    <w:rsid w:val="006327A5"/>
    <w:rsid w:val="006470A1"/>
    <w:rsid w:val="006526D7"/>
    <w:rsid w:val="006557B6"/>
    <w:rsid w:val="00665B09"/>
    <w:rsid w:val="00671F24"/>
    <w:rsid w:val="006951B6"/>
    <w:rsid w:val="0069718C"/>
    <w:rsid w:val="006B28D8"/>
    <w:rsid w:val="006B519E"/>
    <w:rsid w:val="006B624E"/>
    <w:rsid w:val="006B6BB3"/>
    <w:rsid w:val="006B7CCE"/>
    <w:rsid w:val="006C3AF2"/>
    <w:rsid w:val="006C3C70"/>
    <w:rsid w:val="006C42AB"/>
    <w:rsid w:val="006C6200"/>
    <w:rsid w:val="006D106E"/>
    <w:rsid w:val="006E247A"/>
    <w:rsid w:val="007004B5"/>
    <w:rsid w:val="00707AF8"/>
    <w:rsid w:val="007168D1"/>
    <w:rsid w:val="00720859"/>
    <w:rsid w:val="00724215"/>
    <w:rsid w:val="00731DDC"/>
    <w:rsid w:val="00743DF0"/>
    <w:rsid w:val="00762093"/>
    <w:rsid w:val="00762FF4"/>
    <w:rsid w:val="0076482E"/>
    <w:rsid w:val="00765568"/>
    <w:rsid w:val="00774BCD"/>
    <w:rsid w:val="0078109F"/>
    <w:rsid w:val="00787BF8"/>
    <w:rsid w:val="007A1BFB"/>
    <w:rsid w:val="007A2D0F"/>
    <w:rsid w:val="007A3E80"/>
    <w:rsid w:val="007C557D"/>
    <w:rsid w:val="007C5DD4"/>
    <w:rsid w:val="007E4E9A"/>
    <w:rsid w:val="007F02DB"/>
    <w:rsid w:val="007F071F"/>
    <w:rsid w:val="007F3D94"/>
    <w:rsid w:val="007F43B6"/>
    <w:rsid w:val="008001D6"/>
    <w:rsid w:val="008051DF"/>
    <w:rsid w:val="00814F15"/>
    <w:rsid w:val="00823C8C"/>
    <w:rsid w:val="008248ED"/>
    <w:rsid w:val="00837991"/>
    <w:rsid w:val="00860839"/>
    <w:rsid w:val="00861F76"/>
    <w:rsid w:val="00862D3E"/>
    <w:rsid w:val="00873C06"/>
    <w:rsid w:val="00897CDC"/>
    <w:rsid w:val="008B17FF"/>
    <w:rsid w:val="008B2EAA"/>
    <w:rsid w:val="008C4DAB"/>
    <w:rsid w:val="008E379B"/>
    <w:rsid w:val="008E609C"/>
    <w:rsid w:val="008F438F"/>
    <w:rsid w:val="00902F1B"/>
    <w:rsid w:val="00903A16"/>
    <w:rsid w:val="00906650"/>
    <w:rsid w:val="009150B1"/>
    <w:rsid w:val="009178B7"/>
    <w:rsid w:val="00926F5F"/>
    <w:rsid w:val="00941FF1"/>
    <w:rsid w:val="009438BC"/>
    <w:rsid w:val="0095380E"/>
    <w:rsid w:val="00954AE6"/>
    <w:rsid w:val="00971CA0"/>
    <w:rsid w:val="009726A9"/>
    <w:rsid w:val="009736C0"/>
    <w:rsid w:val="00990CF2"/>
    <w:rsid w:val="00992725"/>
    <w:rsid w:val="009A1813"/>
    <w:rsid w:val="009A1EF5"/>
    <w:rsid w:val="009A7473"/>
    <w:rsid w:val="009C0B75"/>
    <w:rsid w:val="009C1A44"/>
    <w:rsid w:val="009C6AAB"/>
    <w:rsid w:val="009E0652"/>
    <w:rsid w:val="009E071E"/>
    <w:rsid w:val="009E7AD7"/>
    <w:rsid w:val="009F4F86"/>
    <w:rsid w:val="00A24DAB"/>
    <w:rsid w:val="00A26ED7"/>
    <w:rsid w:val="00A41A11"/>
    <w:rsid w:val="00A45712"/>
    <w:rsid w:val="00A50F8C"/>
    <w:rsid w:val="00A5716A"/>
    <w:rsid w:val="00A62070"/>
    <w:rsid w:val="00A7065B"/>
    <w:rsid w:val="00A7589E"/>
    <w:rsid w:val="00A822B2"/>
    <w:rsid w:val="00A8696E"/>
    <w:rsid w:val="00A87592"/>
    <w:rsid w:val="00AA5129"/>
    <w:rsid w:val="00AB458B"/>
    <w:rsid w:val="00AF0F99"/>
    <w:rsid w:val="00AF26FE"/>
    <w:rsid w:val="00AF6E26"/>
    <w:rsid w:val="00B14CC6"/>
    <w:rsid w:val="00B25193"/>
    <w:rsid w:val="00B33106"/>
    <w:rsid w:val="00B3345F"/>
    <w:rsid w:val="00B346E0"/>
    <w:rsid w:val="00B41261"/>
    <w:rsid w:val="00B505A4"/>
    <w:rsid w:val="00B53CE9"/>
    <w:rsid w:val="00B56D1E"/>
    <w:rsid w:val="00B718EE"/>
    <w:rsid w:val="00B84552"/>
    <w:rsid w:val="00B84BB5"/>
    <w:rsid w:val="00B87543"/>
    <w:rsid w:val="00B91072"/>
    <w:rsid w:val="00B97267"/>
    <w:rsid w:val="00BA1C50"/>
    <w:rsid w:val="00BD3EE0"/>
    <w:rsid w:val="00BE1007"/>
    <w:rsid w:val="00BE473C"/>
    <w:rsid w:val="00BE704D"/>
    <w:rsid w:val="00BF15CB"/>
    <w:rsid w:val="00BF66E8"/>
    <w:rsid w:val="00C00E57"/>
    <w:rsid w:val="00C07117"/>
    <w:rsid w:val="00C201C9"/>
    <w:rsid w:val="00C24E02"/>
    <w:rsid w:val="00C27CAA"/>
    <w:rsid w:val="00C317AF"/>
    <w:rsid w:val="00C41142"/>
    <w:rsid w:val="00C455DC"/>
    <w:rsid w:val="00C62262"/>
    <w:rsid w:val="00C62C84"/>
    <w:rsid w:val="00C63EC7"/>
    <w:rsid w:val="00C7098E"/>
    <w:rsid w:val="00C80FD6"/>
    <w:rsid w:val="00C819C4"/>
    <w:rsid w:val="00C81E12"/>
    <w:rsid w:val="00C9260B"/>
    <w:rsid w:val="00C95825"/>
    <w:rsid w:val="00C978AE"/>
    <w:rsid w:val="00CA5D10"/>
    <w:rsid w:val="00CC07A0"/>
    <w:rsid w:val="00CC2E60"/>
    <w:rsid w:val="00CC5771"/>
    <w:rsid w:val="00CD00F3"/>
    <w:rsid w:val="00CD1282"/>
    <w:rsid w:val="00CE1476"/>
    <w:rsid w:val="00CE3CC6"/>
    <w:rsid w:val="00CF32DF"/>
    <w:rsid w:val="00CF5FE2"/>
    <w:rsid w:val="00D0044F"/>
    <w:rsid w:val="00D00C5F"/>
    <w:rsid w:val="00D037B9"/>
    <w:rsid w:val="00D04234"/>
    <w:rsid w:val="00D122F2"/>
    <w:rsid w:val="00D2343C"/>
    <w:rsid w:val="00D32974"/>
    <w:rsid w:val="00D32C80"/>
    <w:rsid w:val="00D40870"/>
    <w:rsid w:val="00D565F1"/>
    <w:rsid w:val="00D60E16"/>
    <w:rsid w:val="00D6514C"/>
    <w:rsid w:val="00D718F4"/>
    <w:rsid w:val="00D72451"/>
    <w:rsid w:val="00D805AA"/>
    <w:rsid w:val="00D820A9"/>
    <w:rsid w:val="00D932A9"/>
    <w:rsid w:val="00D943A3"/>
    <w:rsid w:val="00DA57F5"/>
    <w:rsid w:val="00DB0DD8"/>
    <w:rsid w:val="00DB165B"/>
    <w:rsid w:val="00DC0AD3"/>
    <w:rsid w:val="00DC1AD6"/>
    <w:rsid w:val="00DC22D2"/>
    <w:rsid w:val="00DD6D32"/>
    <w:rsid w:val="00DD7054"/>
    <w:rsid w:val="00DD7B6D"/>
    <w:rsid w:val="00DE358A"/>
    <w:rsid w:val="00DF1F5B"/>
    <w:rsid w:val="00E01A3C"/>
    <w:rsid w:val="00E11C0F"/>
    <w:rsid w:val="00E12C0F"/>
    <w:rsid w:val="00E232D5"/>
    <w:rsid w:val="00E23FDE"/>
    <w:rsid w:val="00E451AB"/>
    <w:rsid w:val="00E50C23"/>
    <w:rsid w:val="00E517BD"/>
    <w:rsid w:val="00E52FA3"/>
    <w:rsid w:val="00E61A70"/>
    <w:rsid w:val="00E9586A"/>
    <w:rsid w:val="00E974C1"/>
    <w:rsid w:val="00EB4B36"/>
    <w:rsid w:val="00EB72CD"/>
    <w:rsid w:val="00EC15B5"/>
    <w:rsid w:val="00EC19AE"/>
    <w:rsid w:val="00EC222A"/>
    <w:rsid w:val="00EC4DF3"/>
    <w:rsid w:val="00EC5D04"/>
    <w:rsid w:val="00EE410A"/>
    <w:rsid w:val="00EF3A64"/>
    <w:rsid w:val="00F04F33"/>
    <w:rsid w:val="00F06EA8"/>
    <w:rsid w:val="00F411ED"/>
    <w:rsid w:val="00F41B0C"/>
    <w:rsid w:val="00F44BD6"/>
    <w:rsid w:val="00F52542"/>
    <w:rsid w:val="00F561E0"/>
    <w:rsid w:val="00F568B5"/>
    <w:rsid w:val="00F62004"/>
    <w:rsid w:val="00F66523"/>
    <w:rsid w:val="00F74B25"/>
    <w:rsid w:val="00F834E5"/>
    <w:rsid w:val="00F93724"/>
    <w:rsid w:val="00F9497F"/>
    <w:rsid w:val="00FE5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1DA08E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4E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96FC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3799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7991"/>
  </w:style>
  <w:style w:type="paragraph" w:styleId="Footer">
    <w:name w:val="footer"/>
    <w:basedOn w:val="Normal"/>
    <w:link w:val="FooterChar"/>
    <w:uiPriority w:val="99"/>
    <w:unhideWhenUsed/>
    <w:rsid w:val="0083799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7991"/>
  </w:style>
  <w:style w:type="paragraph" w:styleId="ListParagraph">
    <w:name w:val="List Paragraph"/>
    <w:basedOn w:val="Normal"/>
    <w:uiPriority w:val="34"/>
    <w:qFormat/>
    <w:rsid w:val="00B8754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26113B"/>
  </w:style>
  <w:style w:type="character" w:customStyle="1" w:styleId="FootnoteTextChar">
    <w:name w:val="Footnote Text Char"/>
    <w:basedOn w:val="DefaultParagraphFont"/>
    <w:link w:val="FootnoteText"/>
    <w:uiPriority w:val="99"/>
    <w:rsid w:val="0026113B"/>
  </w:style>
  <w:style w:type="character" w:styleId="FootnoteReference">
    <w:name w:val="footnote reference"/>
    <w:basedOn w:val="DefaultParagraphFont"/>
    <w:uiPriority w:val="99"/>
    <w:unhideWhenUsed/>
    <w:rsid w:val="0026113B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C4114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1142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114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1142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114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114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142"/>
    <w:rPr>
      <w:rFonts w:ascii="Lucida Grande" w:hAnsi="Lucida Grande" w:cs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720859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E974C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4E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96FC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3799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7991"/>
  </w:style>
  <w:style w:type="paragraph" w:styleId="Footer">
    <w:name w:val="footer"/>
    <w:basedOn w:val="Normal"/>
    <w:link w:val="FooterChar"/>
    <w:uiPriority w:val="99"/>
    <w:unhideWhenUsed/>
    <w:rsid w:val="0083799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7991"/>
  </w:style>
  <w:style w:type="paragraph" w:styleId="ListParagraph">
    <w:name w:val="List Paragraph"/>
    <w:basedOn w:val="Normal"/>
    <w:uiPriority w:val="34"/>
    <w:qFormat/>
    <w:rsid w:val="00B8754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26113B"/>
  </w:style>
  <w:style w:type="character" w:customStyle="1" w:styleId="FootnoteTextChar">
    <w:name w:val="Footnote Text Char"/>
    <w:basedOn w:val="DefaultParagraphFont"/>
    <w:link w:val="FootnoteText"/>
    <w:uiPriority w:val="99"/>
    <w:rsid w:val="0026113B"/>
  </w:style>
  <w:style w:type="character" w:styleId="FootnoteReference">
    <w:name w:val="footnote reference"/>
    <w:basedOn w:val="DefaultParagraphFont"/>
    <w:uiPriority w:val="99"/>
    <w:unhideWhenUsed/>
    <w:rsid w:val="0026113B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C4114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1142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114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1142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114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114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142"/>
    <w:rPr>
      <w:rFonts w:ascii="Lucida Grande" w:hAnsi="Lucida Grande" w:cs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720859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E974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3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4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7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8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header" Target="header3.xml"/><Relationship Id="rId16" Type="http://schemas.openxmlformats.org/officeDocument/2006/relationships/footer" Target="footer3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s://www.bjs.gov/content/pub/pdf/fsd0512.pdf" TargetMode="External"/><Relationship Id="rId10" Type="http://schemas.openxmlformats.org/officeDocument/2006/relationships/hyperlink" Target="https://www.ussc.gov/sites/default/files/pdf/research-and-publications/research-publications/2017/20171114_Demographics.pdf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tandfonline.com/doi/full/10.1080/15265161.2021.189133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AA455D2-D6C9-2146-9487-BF11C1D54B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1392</Words>
  <Characters>7939</Characters>
  <Application>Microsoft Macintosh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Florida State University</Company>
  <LinksUpToDate>false</LinksUpToDate>
  <CharactersWithSpaces>9313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 Fritz</dc:creator>
  <cp:keywords/>
  <dc:description/>
  <cp:lastModifiedBy>Kyle Fritz</cp:lastModifiedBy>
  <cp:revision>3</cp:revision>
  <dcterms:created xsi:type="dcterms:W3CDTF">2021-02-04T18:25:00Z</dcterms:created>
  <dcterms:modified xsi:type="dcterms:W3CDTF">2021-08-02T23:19:00Z</dcterms:modified>
</cp:coreProperties>
</file>