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02B53E" w14:textId="77777777" w:rsidR="00F7714F" w:rsidRPr="00721D05" w:rsidRDefault="00CF5EE2" w:rsidP="00BC2D24">
      <w:pPr>
        <w:spacing w:line="480" w:lineRule="auto"/>
        <w:jc w:val="both"/>
        <w:rPr>
          <w:rFonts w:ascii="Times New Roman" w:hAnsi="Times New Roman" w:cs="Times New Roman"/>
        </w:rPr>
      </w:pPr>
      <w:r w:rsidRPr="00721D05">
        <w:rPr>
          <w:rFonts w:ascii="Times New Roman" w:hAnsi="Times New Roman" w:cs="Times New Roman"/>
        </w:rPr>
        <w:tab/>
      </w:r>
    </w:p>
    <w:p w14:paraId="056AC431" w14:textId="0AEFCDB0" w:rsidR="00585A1C" w:rsidRPr="00721D05" w:rsidRDefault="001C1753" w:rsidP="00F7714F">
      <w:pPr>
        <w:spacing w:line="480" w:lineRule="auto"/>
        <w:ind w:firstLine="720"/>
        <w:jc w:val="both"/>
        <w:rPr>
          <w:rFonts w:ascii="Times New Roman" w:hAnsi="Times New Roman" w:cs="Times New Roman"/>
        </w:rPr>
      </w:pPr>
      <w:r w:rsidRPr="00721D05">
        <w:rPr>
          <w:rFonts w:ascii="Times New Roman" w:hAnsi="Times New Roman" w:cs="Times New Roman"/>
        </w:rPr>
        <w:t>Many theorists hold</w:t>
      </w:r>
      <w:r w:rsidR="00CF5EE2" w:rsidRPr="00721D05">
        <w:rPr>
          <w:rFonts w:ascii="Times New Roman" w:hAnsi="Times New Roman" w:cs="Times New Roman"/>
        </w:rPr>
        <w:t xml:space="preserve"> that to be</w:t>
      </w:r>
      <w:r w:rsidR="005726B0" w:rsidRPr="00721D05">
        <w:rPr>
          <w:rFonts w:ascii="Times New Roman" w:hAnsi="Times New Roman" w:cs="Times New Roman"/>
        </w:rPr>
        <w:t xml:space="preserve"> morally</w:t>
      </w:r>
      <w:r w:rsidR="00CF5EE2" w:rsidRPr="00721D05">
        <w:rPr>
          <w:rFonts w:ascii="Times New Roman" w:hAnsi="Times New Roman" w:cs="Times New Roman"/>
        </w:rPr>
        <w:t xml:space="preserve"> responsible for </w:t>
      </w:r>
      <w:r w:rsidR="005726B0" w:rsidRPr="00721D05">
        <w:rPr>
          <w:rFonts w:ascii="Times New Roman" w:hAnsi="Times New Roman" w:cs="Times New Roman"/>
        </w:rPr>
        <w:t xml:space="preserve">an action or omission, one must have acted or omitted voluntarily. Similarly, to be responsible for some consequence or attitude, one must have brought about that consequence or attitude through one’s voluntary behavior. </w:t>
      </w:r>
      <w:r w:rsidR="00B32A3E" w:rsidRPr="00721D05">
        <w:rPr>
          <w:rFonts w:ascii="Times New Roman" w:hAnsi="Times New Roman" w:cs="Times New Roman"/>
        </w:rPr>
        <w:t xml:space="preserve">Call such theorists </w:t>
      </w:r>
      <w:r w:rsidR="00B32A3E" w:rsidRPr="00721D05">
        <w:rPr>
          <w:rFonts w:ascii="Times New Roman" w:hAnsi="Times New Roman" w:cs="Times New Roman"/>
          <w:i/>
        </w:rPr>
        <w:t>volitionists.</w:t>
      </w:r>
      <w:r w:rsidR="00B32A3E" w:rsidRPr="00721D05">
        <w:rPr>
          <w:rFonts w:ascii="Times New Roman" w:hAnsi="Times New Roman" w:cs="Times New Roman"/>
        </w:rPr>
        <w:t xml:space="preserve"> </w:t>
      </w:r>
      <w:r w:rsidR="005726B0" w:rsidRPr="00721D05">
        <w:rPr>
          <w:rFonts w:ascii="Times New Roman" w:hAnsi="Times New Roman" w:cs="Times New Roman"/>
        </w:rPr>
        <w:t>Recently</w:t>
      </w:r>
      <w:r w:rsidR="00585A1C" w:rsidRPr="00721D05">
        <w:rPr>
          <w:rFonts w:ascii="Times New Roman" w:hAnsi="Times New Roman" w:cs="Times New Roman"/>
        </w:rPr>
        <w:t xml:space="preserve">, </w:t>
      </w:r>
      <w:r w:rsidR="007C0C38" w:rsidRPr="00721D05">
        <w:rPr>
          <w:rFonts w:ascii="Times New Roman" w:hAnsi="Times New Roman" w:cs="Times New Roman"/>
        </w:rPr>
        <w:t xml:space="preserve">some </w:t>
      </w:r>
      <w:r w:rsidR="00585A1C" w:rsidRPr="00721D05">
        <w:rPr>
          <w:rFonts w:ascii="Times New Roman" w:hAnsi="Times New Roman" w:cs="Times New Roman"/>
        </w:rPr>
        <w:t xml:space="preserve">have begun to question </w:t>
      </w:r>
      <w:r w:rsidR="005726B0" w:rsidRPr="00721D05">
        <w:rPr>
          <w:rFonts w:ascii="Times New Roman" w:hAnsi="Times New Roman" w:cs="Times New Roman"/>
        </w:rPr>
        <w:t>volitionism</w:t>
      </w:r>
      <w:r w:rsidR="00585A1C" w:rsidRPr="00721D05">
        <w:rPr>
          <w:rFonts w:ascii="Times New Roman" w:hAnsi="Times New Roman" w:cs="Times New Roman"/>
        </w:rPr>
        <w:t xml:space="preserve">. </w:t>
      </w:r>
      <w:r w:rsidR="005141DF" w:rsidRPr="00721D05">
        <w:rPr>
          <w:rFonts w:ascii="Times New Roman" w:hAnsi="Times New Roman" w:cs="Times New Roman"/>
        </w:rPr>
        <w:t xml:space="preserve">These theorists, who I will call </w:t>
      </w:r>
      <w:r w:rsidR="005141DF" w:rsidRPr="00721D05">
        <w:rPr>
          <w:rFonts w:ascii="Times New Roman" w:hAnsi="Times New Roman" w:cs="Times New Roman"/>
          <w:i/>
        </w:rPr>
        <w:t>nonvolitionists</w:t>
      </w:r>
      <w:r w:rsidR="005141DF" w:rsidRPr="00721D05">
        <w:rPr>
          <w:rFonts w:ascii="Times New Roman" w:hAnsi="Times New Roman" w:cs="Times New Roman"/>
        </w:rPr>
        <w:t xml:space="preserve">, </w:t>
      </w:r>
      <w:r w:rsidR="00585A1C" w:rsidRPr="00721D05">
        <w:rPr>
          <w:rFonts w:ascii="Times New Roman" w:hAnsi="Times New Roman" w:cs="Times New Roman"/>
        </w:rPr>
        <w:t xml:space="preserve">cite mundane cases </w:t>
      </w:r>
      <w:r w:rsidR="00E60829" w:rsidRPr="00721D05">
        <w:rPr>
          <w:rFonts w:ascii="Times New Roman" w:hAnsi="Times New Roman" w:cs="Times New Roman"/>
        </w:rPr>
        <w:t xml:space="preserve">in which agents seem to be </w:t>
      </w:r>
      <w:r w:rsidR="00310EF5" w:rsidRPr="00721D05">
        <w:rPr>
          <w:rFonts w:ascii="Times New Roman" w:hAnsi="Times New Roman" w:cs="Times New Roman"/>
        </w:rPr>
        <w:t>responsible</w:t>
      </w:r>
      <w:r w:rsidR="00E60829" w:rsidRPr="00721D05">
        <w:rPr>
          <w:rFonts w:ascii="Times New Roman" w:hAnsi="Times New Roman" w:cs="Times New Roman"/>
        </w:rPr>
        <w:t xml:space="preserve"> for nonvoluntary items. Consider the following:</w:t>
      </w:r>
    </w:p>
    <w:p w14:paraId="4443366C" w14:textId="77777777" w:rsidR="007500D2" w:rsidRPr="00721D05" w:rsidRDefault="007500D2" w:rsidP="00BC2D24">
      <w:pPr>
        <w:spacing w:line="480" w:lineRule="auto"/>
        <w:jc w:val="both"/>
        <w:rPr>
          <w:rFonts w:ascii="Times New Roman" w:hAnsi="Times New Roman" w:cs="Times New Roman"/>
        </w:rPr>
      </w:pPr>
    </w:p>
    <w:p w14:paraId="618B996F" w14:textId="315D5953" w:rsidR="007500D2" w:rsidRPr="00721D05" w:rsidRDefault="007500D2" w:rsidP="00BC2D24">
      <w:pPr>
        <w:spacing w:line="480" w:lineRule="auto"/>
        <w:ind w:left="360"/>
        <w:jc w:val="both"/>
        <w:rPr>
          <w:rFonts w:ascii="Times New Roman" w:hAnsi="Times New Roman" w:cs="Times New Roman"/>
        </w:rPr>
      </w:pPr>
      <w:r w:rsidRPr="00721D05">
        <w:rPr>
          <w:rFonts w:ascii="Times New Roman" w:hAnsi="Times New Roman" w:cs="Times New Roman"/>
          <w:i/>
        </w:rPr>
        <w:t>Bad Joke:</w:t>
      </w:r>
      <w:r w:rsidRPr="00721D05">
        <w:rPr>
          <w:rFonts w:ascii="Times New Roman" w:hAnsi="Times New Roman" w:cs="Times New Roman"/>
        </w:rPr>
        <w:t xml:space="preserve"> Ryland is very self-absorbed. Though not malicious, she is oblivious to the impact that her behavior will have on others. Consequently, she is bewildered and a bit hurt when her rambling anecdote about a childless couple, a handicapped person, and a financial failure is not well received by an audience that includes a childless couple, a handicapped person, and a financial failure. (Sher 2009: 28)</w:t>
      </w:r>
    </w:p>
    <w:p w14:paraId="71173D0D" w14:textId="77777777" w:rsidR="00F118D6" w:rsidRPr="00721D05" w:rsidRDefault="00F118D6" w:rsidP="00BC2D24">
      <w:pPr>
        <w:spacing w:line="480" w:lineRule="auto"/>
        <w:ind w:left="360"/>
        <w:jc w:val="both"/>
        <w:rPr>
          <w:rFonts w:ascii="Times New Roman" w:hAnsi="Times New Roman" w:cs="Times New Roman"/>
        </w:rPr>
      </w:pPr>
    </w:p>
    <w:p w14:paraId="1A542CFE" w14:textId="51CE4FA4" w:rsidR="00F118D6" w:rsidRPr="00721D05" w:rsidRDefault="00F118D6" w:rsidP="00BC2D24">
      <w:pPr>
        <w:spacing w:line="480" w:lineRule="auto"/>
        <w:ind w:left="360"/>
        <w:jc w:val="both"/>
        <w:rPr>
          <w:rFonts w:ascii="Times New Roman" w:hAnsi="Times New Roman" w:cs="Times New Roman"/>
        </w:rPr>
      </w:pPr>
      <w:r w:rsidRPr="00721D05">
        <w:rPr>
          <w:rFonts w:ascii="Times New Roman" w:hAnsi="Times New Roman" w:cs="Times New Roman"/>
          <w:i/>
        </w:rPr>
        <w:t>Airport:</w:t>
      </w:r>
      <w:r w:rsidRPr="00721D05">
        <w:rPr>
          <w:rFonts w:ascii="Times New Roman" w:hAnsi="Times New Roman" w:cs="Times New Roman"/>
        </w:rPr>
        <w:t xml:space="preserve"> Josh promised to pick up Kate from the airport at 8:00. Despite his promise and his generally reliable memory, h</w:t>
      </w:r>
      <w:r w:rsidR="006B039C" w:rsidRPr="00721D05">
        <w:rPr>
          <w:rFonts w:ascii="Times New Roman" w:hAnsi="Times New Roman" w:cs="Times New Roman"/>
        </w:rPr>
        <w:t>e forgets about picking up Kate and fails to fulfill his promise</w:t>
      </w:r>
      <w:r w:rsidR="004E5847" w:rsidRPr="00721D05">
        <w:rPr>
          <w:rFonts w:ascii="Times New Roman" w:hAnsi="Times New Roman" w:cs="Times New Roman"/>
        </w:rPr>
        <w:t>.</w:t>
      </w:r>
      <w:r w:rsidR="004E5847" w:rsidRPr="00721D05">
        <w:rPr>
          <w:rStyle w:val="FootnoteReference"/>
          <w:rFonts w:ascii="Times New Roman" w:hAnsi="Times New Roman" w:cs="Times New Roman"/>
        </w:rPr>
        <w:footnoteReference w:id="1"/>
      </w:r>
    </w:p>
    <w:p w14:paraId="4691B846" w14:textId="77777777" w:rsidR="008E7C8D" w:rsidRPr="00721D05" w:rsidRDefault="008E7C8D" w:rsidP="00BC2D24">
      <w:pPr>
        <w:spacing w:line="480" w:lineRule="auto"/>
        <w:jc w:val="both"/>
        <w:rPr>
          <w:rFonts w:ascii="Times New Roman" w:hAnsi="Times New Roman" w:cs="Times New Roman"/>
          <w:strike/>
        </w:rPr>
      </w:pPr>
    </w:p>
    <w:p w14:paraId="690829F1" w14:textId="6E6B8384" w:rsidR="00B75181" w:rsidRPr="00721D05" w:rsidRDefault="009C10DE" w:rsidP="00BC2D24">
      <w:pPr>
        <w:spacing w:line="480" w:lineRule="auto"/>
        <w:jc w:val="both"/>
        <w:rPr>
          <w:rFonts w:ascii="Times New Roman" w:hAnsi="Times New Roman" w:cs="Times New Roman"/>
        </w:rPr>
      </w:pPr>
      <w:r w:rsidRPr="00721D05">
        <w:rPr>
          <w:rFonts w:ascii="Times New Roman" w:hAnsi="Times New Roman" w:cs="Times New Roman"/>
        </w:rPr>
        <w:t xml:space="preserve">Ryland and Josh both seem </w:t>
      </w:r>
      <w:r w:rsidR="0081417A" w:rsidRPr="00721D05">
        <w:rPr>
          <w:rFonts w:ascii="Times New Roman" w:hAnsi="Times New Roman" w:cs="Times New Roman"/>
        </w:rPr>
        <w:t>re</w:t>
      </w:r>
      <w:r w:rsidRPr="00721D05">
        <w:rPr>
          <w:rFonts w:ascii="Times New Roman" w:hAnsi="Times New Roman" w:cs="Times New Roman"/>
        </w:rPr>
        <w:t xml:space="preserve">sponsible for some item that </w:t>
      </w:r>
      <w:r w:rsidR="008A6DEC" w:rsidRPr="00721D05">
        <w:rPr>
          <w:rFonts w:ascii="Times New Roman" w:hAnsi="Times New Roman" w:cs="Times New Roman"/>
        </w:rPr>
        <w:t>is not</w:t>
      </w:r>
      <w:r w:rsidRPr="00721D05">
        <w:rPr>
          <w:rFonts w:ascii="Times New Roman" w:hAnsi="Times New Roman" w:cs="Times New Roman"/>
        </w:rPr>
        <w:t xml:space="preserve"> </w:t>
      </w:r>
      <w:r w:rsidR="0081417A" w:rsidRPr="00721D05">
        <w:rPr>
          <w:rFonts w:ascii="Times New Roman" w:hAnsi="Times New Roman" w:cs="Times New Roman"/>
        </w:rPr>
        <w:t xml:space="preserve">voluntary. </w:t>
      </w:r>
      <w:r w:rsidR="00B75181" w:rsidRPr="00721D05">
        <w:rPr>
          <w:rFonts w:ascii="Times New Roman" w:hAnsi="Times New Roman" w:cs="Times New Roman"/>
        </w:rPr>
        <w:t xml:space="preserve">Although </w:t>
      </w:r>
      <w:r w:rsidR="00EE07FD" w:rsidRPr="00721D05">
        <w:rPr>
          <w:rFonts w:ascii="Times New Roman" w:hAnsi="Times New Roman" w:cs="Times New Roman"/>
        </w:rPr>
        <w:t>Josh</w:t>
      </w:r>
      <w:r w:rsidR="00B75181" w:rsidRPr="00721D05">
        <w:rPr>
          <w:rFonts w:ascii="Times New Roman" w:hAnsi="Times New Roman" w:cs="Times New Roman"/>
        </w:rPr>
        <w:t xml:space="preserve"> did not choose or intend to forget to </w:t>
      </w:r>
      <w:r w:rsidR="00EE07FD" w:rsidRPr="00721D05">
        <w:rPr>
          <w:rFonts w:ascii="Times New Roman" w:hAnsi="Times New Roman" w:cs="Times New Roman"/>
        </w:rPr>
        <w:t>pick up Kate</w:t>
      </w:r>
      <w:r w:rsidR="00F60BAE" w:rsidRPr="00721D05">
        <w:rPr>
          <w:rFonts w:ascii="Times New Roman" w:hAnsi="Times New Roman" w:cs="Times New Roman"/>
        </w:rPr>
        <w:t xml:space="preserve"> </w:t>
      </w:r>
      <w:r w:rsidR="00D90485" w:rsidRPr="00721D05">
        <w:rPr>
          <w:rFonts w:ascii="Times New Roman" w:hAnsi="Times New Roman" w:cs="Times New Roman"/>
        </w:rPr>
        <w:t xml:space="preserve">and did not voluntarily fail to pick her up, </w:t>
      </w:r>
      <w:r w:rsidR="00B75181" w:rsidRPr="00721D05">
        <w:rPr>
          <w:rFonts w:ascii="Times New Roman" w:hAnsi="Times New Roman" w:cs="Times New Roman"/>
        </w:rPr>
        <w:t xml:space="preserve">it seems fitting for </w:t>
      </w:r>
      <w:r w:rsidR="00EE07FD" w:rsidRPr="00721D05">
        <w:rPr>
          <w:rFonts w:ascii="Times New Roman" w:hAnsi="Times New Roman" w:cs="Times New Roman"/>
        </w:rPr>
        <w:t>him</w:t>
      </w:r>
      <w:r w:rsidR="00B75181" w:rsidRPr="00721D05">
        <w:rPr>
          <w:rFonts w:ascii="Times New Roman" w:hAnsi="Times New Roman" w:cs="Times New Roman"/>
        </w:rPr>
        <w:t xml:space="preserve"> to feel guilty for </w:t>
      </w:r>
      <w:r w:rsidR="00EE07FD" w:rsidRPr="00721D05">
        <w:rPr>
          <w:rFonts w:ascii="Times New Roman" w:hAnsi="Times New Roman" w:cs="Times New Roman"/>
        </w:rPr>
        <w:t>his</w:t>
      </w:r>
      <w:r w:rsidR="00B75181" w:rsidRPr="00721D05">
        <w:rPr>
          <w:rFonts w:ascii="Times New Roman" w:hAnsi="Times New Roman" w:cs="Times New Roman"/>
        </w:rPr>
        <w:t xml:space="preserve"> omission and for </w:t>
      </w:r>
      <w:r w:rsidR="00EE07FD" w:rsidRPr="00721D05">
        <w:rPr>
          <w:rFonts w:ascii="Times New Roman" w:hAnsi="Times New Roman" w:cs="Times New Roman"/>
        </w:rPr>
        <w:t>Kate</w:t>
      </w:r>
      <w:r w:rsidR="00B75181" w:rsidRPr="00721D05">
        <w:rPr>
          <w:rFonts w:ascii="Times New Roman" w:hAnsi="Times New Roman" w:cs="Times New Roman"/>
        </w:rPr>
        <w:t xml:space="preserve"> to feel some mild resentment toward </w:t>
      </w:r>
      <w:r w:rsidR="00EE07FD" w:rsidRPr="00721D05">
        <w:rPr>
          <w:rFonts w:ascii="Times New Roman" w:hAnsi="Times New Roman" w:cs="Times New Roman"/>
        </w:rPr>
        <w:t>him</w:t>
      </w:r>
      <w:r w:rsidR="005726B0" w:rsidRPr="00721D05">
        <w:rPr>
          <w:rFonts w:ascii="Times New Roman" w:hAnsi="Times New Roman" w:cs="Times New Roman"/>
        </w:rPr>
        <w:t xml:space="preserve"> </w:t>
      </w:r>
      <w:r w:rsidR="007D6B1A" w:rsidRPr="00721D05">
        <w:rPr>
          <w:rFonts w:ascii="Times New Roman" w:hAnsi="Times New Roman" w:cs="Times New Roman"/>
        </w:rPr>
        <w:t>for</w:t>
      </w:r>
      <w:r w:rsidR="005726B0" w:rsidRPr="00721D05">
        <w:rPr>
          <w:rFonts w:ascii="Times New Roman" w:hAnsi="Times New Roman" w:cs="Times New Roman"/>
        </w:rPr>
        <w:t xml:space="preserve"> breaking his promise</w:t>
      </w:r>
      <w:r w:rsidR="00B75181" w:rsidRPr="00721D05">
        <w:rPr>
          <w:rFonts w:ascii="Times New Roman" w:hAnsi="Times New Roman" w:cs="Times New Roman"/>
        </w:rPr>
        <w:t xml:space="preserve">. Similarly, Ryland’s audience is justified in being indignant not </w:t>
      </w:r>
      <w:r w:rsidR="00B75181" w:rsidRPr="00721D05">
        <w:rPr>
          <w:rFonts w:ascii="Times New Roman" w:hAnsi="Times New Roman" w:cs="Times New Roman"/>
        </w:rPr>
        <w:lastRenderedPageBreak/>
        <w:t xml:space="preserve">only at her joke, which was voluntary, but also at her insensitivity, which was not. Ryland should be more aware of the impact her behavior has on others. Nevertheless, </w:t>
      </w:r>
      <w:r w:rsidR="0069722B" w:rsidRPr="00721D05">
        <w:rPr>
          <w:rFonts w:ascii="Times New Roman" w:hAnsi="Times New Roman" w:cs="Times New Roman"/>
        </w:rPr>
        <w:t>she doesn’t</w:t>
      </w:r>
      <w:r w:rsidR="00B75181" w:rsidRPr="00721D05">
        <w:rPr>
          <w:rFonts w:ascii="Times New Roman" w:hAnsi="Times New Roman" w:cs="Times New Roman"/>
        </w:rPr>
        <w:t xml:space="preserve"> voluntarily ignore others’ welfare; she simply fails to </w:t>
      </w:r>
      <w:r w:rsidR="00A7668A" w:rsidRPr="00721D05">
        <w:rPr>
          <w:rFonts w:ascii="Times New Roman" w:hAnsi="Times New Roman" w:cs="Times New Roman"/>
        </w:rPr>
        <w:t>appreciate the impact of her behavior</w:t>
      </w:r>
      <w:r w:rsidR="00B75181" w:rsidRPr="00721D05">
        <w:rPr>
          <w:rFonts w:ascii="Times New Roman" w:hAnsi="Times New Roman" w:cs="Times New Roman"/>
        </w:rPr>
        <w:t>.</w:t>
      </w:r>
    </w:p>
    <w:p w14:paraId="735F7688" w14:textId="26603DDC" w:rsidR="007500D2" w:rsidRPr="00721D05" w:rsidRDefault="00B75181" w:rsidP="00BC2D24">
      <w:pPr>
        <w:spacing w:line="480" w:lineRule="auto"/>
        <w:jc w:val="both"/>
        <w:rPr>
          <w:rFonts w:ascii="Times New Roman" w:hAnsi="Times New Roman" w:cs="Times New Roman"/>
        </w:rPr>
      </w:pPr>
      <w:r w:rsidRPr="00721D05">
        <w:rPr>
          <w:rFonts w:ascii="Times New Roman" w:hAnsi="Times New Roman" w:cs="Times New Roman"/>
        </w:rPr>
        <w:tab/>
      </w:r>
      <w:r w:rsidR="00496BE6" w:rsidRPr="00721D05">
        <w:rPr>
          <w:rFonts w:ascii="Times New Roman" w:hAnsi="Times New Roman" w:cs="Times New Roman"/>
        </w:rPr>
        <w:t xml:space="preserve">These sorts of cases are ordinary. </w:t>
      </w:r>
      <w:r w:rsidR="00FE6C72" w:rsidRPr="00721D05">
        <w:rPr>
          <w:rFonts w:ascii="Times New Roman" w:hAnsi="Times New Roman" w:cs="Times New Roman"/>
        </w:rPr>
        <w:t>Y</w:t>
      </w:r>
      <w:r w:rsidRPr="00721D05">
        <w:rPr>
          <w:rFonts w:ascii="Times New Roman" w:hAnsi="Times New Roman" w:cs="Times New Roman"/>
        </w:rPr>
        <w:t>et our judgments that agents are responsible for their nonvoluntary faults</w:t>
      </w:r>
      <w:r w:rsidR="00D65019" w:rsidRPr="00721D05">
        <w:rPr>
          <w:rFonts w:ascii="Times New Roman" w:hAnsi="Times New Roman" w:cs="Times New Roman"/>
        </w:rPr>
        <w:t>, including attitudes,</w:t>
      </w:r>
      <w:r w:rsidRPr="00721D05">
        <w:rPr>
          <w:rFonts w:ascii="Times New Roman" w:hAnsi="Times New Roman" w:cs="Times New Roman"/>
        </w:rPr>
        <w:t xml:space="preserve"> seems</w:t>
      </w:r>
      <w:r w:rsidR="006F045A" w:rsidRPr="00721D05">
        <w:rPr>
          <w:rFonts w:ascii="Times New Roman" w:hAnsi="Times New Roman" w:cs="Times New Roman"/>
        </w:rPr>
        <w:t xml:space="preserve"> to be</w:t>
      </w:r>
      <w:r w:rsidRPr="00721D05">
        <w:rPr>
          <w:rFonts w:ascii="Times New Roman" w:hAnsi="Times New Roman" w:cs="Times New Roman"/>
        </w:rPr>
        <w:t xml:space="preserve"> in tension with the commonly held principle that agents can only be responsible for what is voluntary</w:t>
      </w:r>
      <w:r w:rsidR="007C0C38" w:rsidRPr="00721D05">
        <w:rPr>
          <w:rFonts w:ascii="Times New Roman" w:hAnsi="Times New Roman" w:cs="Times New Roman"/>
        </w:rPr>
        <w:t>.</w:t>
      </w:r>
      <w:r w:rsidR="003176A2" w:rsidRPr="00721D05">
        <w:rPr>
          <w:rStyle w:val="FootnoteReference"/>
          <w:rFonts w:ascii="Times New Roman" w:hAnsi="Times New Roman" w:cs="Times New Roman"/>
        </w:rPr>
        <w:footnoteReference w:id="2"/>
      </w:r>
    </w:p>
    <w:p w14:paraId="332F6704" w14:textId="5FCE42B4" w:rsidR="00960241" w:rsidRPr="00721D05" w:rsidRDefault="00876D18" w:rsidP="00BC2D24">
      <w:pPr>
        <w:spacing w:line="480" w:lineRule="auto"/>
        <w:jc w:val="both"/>
        <w:rPr>
          <w:rFonts w:ascii="Times New Roman" w:hAnsi="Times New Roman" w:cs="Times New Roman"/>
        </w:rPr>
      </w:pPr>
      <w:r w:rsidRPr="00721D05">
        <w:rPr>
          <w:rFonts w:ascii="Times New Roman" w:hAnsi="Times New Roman" w:cs="Times New Roman"/>
        </w:rPr>
        <w:tab/>
        <w:t xml:space="preserve">Whether </w:t>
      </w:r>
      <w:r w:rsidR="009B22FF" w:rsidRPr="00721D05">
        <w:rPr>
          <w:rFonts w:ascii="Times New Roman" w:hAnsi="Times New Roman" w:cs="Times New Roman"/>
        </w:rPr>
        <w:t xml:space="preserve">voluntary control is required for responsibility seems to lie at the heart of this debate between volitionists and nonvolitionists. </w:t>
      </w:r>
      <w:r w:rsidR="001B197B" w:rsidRPr="00721D05">
        <w:rPr>
          <w:rFonts w:ascii="Times New Roman" w:hAnsi="Times New Roman" w:cs="Times New Roman"/>
        </w:rPr>
        <w:t>Yet</w:t>
      </w:r>
      <w:r w:rsidR="00960241" w:rsidRPr="00721D05">
        <w:rPr>
          <w:rFonts w:ascii="Times New Roman" w:hAnsi="Times New Roman" w:cs="Times New Roman"/>
        </w:rPr>
        <w:t xml:space="preserve"> volitionists rarely explicitly state a paradigmatic thesis that unites </w:t>
      </w:r>
      <w:r w:rsidR="00C81859" w:rsidRPr="00721D05">
        <w:rPr>
          <w:rFonts w:ascii="Times New Roman" w:hAnsi="Times New Roman" w:cs="Times New Roman"/>
        </w:rPr>
        <w:t xml:space="preserve">them, </w:t>
      </w:r>
      <w:r w:rsidR="00960241" w:rsidRPr="00721D05">
        <w:rPr>
          <w:rFonts w:ascii="Times New Roman" w:hAnsi="Times New Roman" w:cs="Times New Roman"/>
        </w:rPr>
        <w:t>let alone argue for such a thesis. On the other hand, nonvolitionists fail to give a sufficiently clear description of the volitionist thesis they reject. This lack of clarity leaves us with only a general idea o</w:t>
      </w:r>
      <w:r w:rsidR="00FD41F7" w:rsidRPr="00721D05">
        <w:rPr>
          <w:rFonts w:ascii="Times New Roman" w:hAnsi="Times New Roman" w:cs="Times New Roman"/>
        </w:rPr>
        <w:t>f</w:t>
      </w:r>
      <w:r w:rsidR="00960241" w:rsidRPr="00721D05">
        <w:rPr>
          <w:rFonts w:ascii="Times New Roman" w:hAnsi="Times New Roman" w:cs="Times New Roman"/>
        </w:rPr>
        <w:t xml:space="preserve"> the </w:t>
      </w:r>
      <w:r w:rsidR="001A3B3F" w:rsidRPr="00721D05">
        <w:rPr>
          <w:rFonts w:ascii="Times New Roman" w:hAnsi="Times New Roman" w:cs="Times New Roman"/>
        </w:rPr>
        <w:t xml:space="preserve">volitionist </w:t>
      </w:r>
      <w:r w:rsidR="00960241" w:rsidRPr="00721D05">
        <w:rPr>
          <w:rFonts w:ascii="Times New Roman" w:hAnsi="Times New Roman" w:cs="Times New Roman"/>
        </w:rPr>
        <w:t>debate</w:t>
      </w:r>
      <w:r w:rsidR="001A3B3F" w:rsidRPr="00721D05">
        <w:rPr>
          <w:rFonts w:ascii="Times New Roman" w:hAnsi="Times New Roman" w:cs="Times New Roman"/>
        </w:rPr>
        <w:t>—one which</w:t>
      </w:r>
      <w:r w:rsidR="00700520" w:rsidRPr="00721D05">
        <w:rPr>
          <w:rFonts w:ascii="Times New Roman" w:hAnsi="Times New Roman" w:cs="Times New Roman"/>
        </w:rPr>
        <w:t xml:space="preserve"> seems to have stalled at least in part due to this lack of conceptual clarity. </w:t>
      </w:r>
    </w:p>
    <w:p w14:paraId="115B1D2E" w14:textId="77777777" w:rsidR="0016790E" w:rsidRPr="00721D05" w:rsidRDefault="00700520"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Some writers have shifted focus from </w:t>
      </w:r>
      <w:r w:rsidR="00F14731" w:rsidRPr="00721D05">
        <w:rPr>
          <w:rFonts w:ascii="Times New Roman" w:hAnsi="Times New Roman" w:cs="Times New Roman"/>
        </w:rPr>
        <w:t xml:space="preserve">voluntary control </w:t>
      </w:r>
      <w:r w:rsidRPr="00721D05">
        <w:rPr>
          <w:rFonts w:ascii="Times New Roman" w:hAnsi="Times New Roman" w:cs="Times New Roman"/>
        </w:rPr>
        <w:t xml:space="preserve">to other features. For instance, Neil Levy, a </w:t>
      </w:r>
      <w:r w:rsidR="00D16B2A" w:rsidRPr="00721D05">
        <w:rPr>
          <w:rFonts w:ascii="Times New Roman" w:hAnsi="Times New Roman" w:cs="Times New Roman"/>
        </w:rPr>
        <w:t>volitionist</w:t>
      </w:r>
      <w:r w:rsidRPr="00721D05">
        <w:rPr>
          <w:rFonts w:ascii="Times New Roman" w:hAnsi="Times New Roman" w:cs="Times New Roman"/>
        </w:rPr>
        <w:t xml:space="preserve">, </w:t>
      </w:r>
      <w:r w:rsidR="009D4499" w:rsidRPr="00721D05">
        <w:rPr>
          <w:rFonts w:ascii="Times New Roman" w:hAnsi="Times New Roman" w:cs="Times New Roman"/>
        </w:rPr>
        <w:t xml:space="preserve">has </w:t>
      </w:r>
      <w:r w:rsidR="00FC6F32" w:rsidRPr="00721D05">
        <w:rPr>
          <w:rFonts w:ascii="Times New Roman" w:hAnsi="Times New Roman" w:cs="Times New Roman"/>
        </w:rPr>
        <w:t xml:space="preserve">focused on </w:t>
      </w:r>
      <w:r w:rsidR="008502B6" w:rsidRPr="00721D05">
        <w:rPr>
          <w:rFonts w:ascii="Times New Roman" w:hAnsi="Times New Roman" w:cs="Times New Roman"/>
        </w:rPr>
        <w:t xml:space="preserve">consciousness </w:t>
      </w:r>
      <w:r w:rsidR="00FC6F32" w:rsidRPr="00721D05">
        <w:rPr>
          <w:rFonts w:ascii="Times New Roman" w:hAnsi="Times New Roman" w:cs="Times New Roman"/>
        </w:rPr>
        <w:t xml:space="preserve">instead. </w:t>
      </w:r>
      <w:r w:rsidR="009D4499" w:rsidRPr="00721D05">
        <w:rPr>
          <w:rFonts w:ascii="Times New Roman" w:hAnsi="Times New Roman" w:cs="Times New Roman"/>
        </w:rPr>
        <w:t>L</w:t>
      </w:r>
      <w:r w:rsidR="008502B6" w:rsidRPr="00721D05">
        <w:rPr>
          <w:rFonts w:ascii="Times New Roman" w:hAnsi="Times New Roman" w:cs="Times New Roman"/>
        </w:rPr>
        <w:t>evy argues</w:t>
      </w:r>
      <w:r w:rsidR="00451CCD" w:rsidRPr="00721D05">
        <w:rPr>
          <w:rFonts w:ascii="Times New Roman" w:hAnsi="Times New Roman" w:cs="Times New Roman"/>
        </w:rPr>
        <w:t xml:space="preserve"> that consciousness of some action or omission’s moral significance </w:t>
      </w:r>
      <w:r w:rsidR="008502B6" w:rsidRPr="00721D05">
        <w:rPr>
          <w:rFonts w:ascii="Times New Roman" w:hAnsi="Times New Roman" w:cs="Times New Roman"/>
        </w:rPr>
        <w:t>is required for responsibility</w:t>
      </w:r>
      <w:r w:rsidR="00451CCD" w:rsidRPr="00721D05">
        <w:rPr>
          <w:rFonts w:ascii="Times New Roman" w:hAnsi="Times New Roman" w:cs="Times New Roman"/>
        </w:rPr>
        <w:t xml:space="preserve"> (2014: 87)</w:t>
      </w:r>
      <w:r w:rsidR="008502B6" w:rsidRPr="00721D05">
        <w:rPr>
          <w:rFonts w:ascii="Times New Roman" w:hAnsi="Times New Roman" w:cs="Times New Roman"/>
        </w:rPr>
        <w:t xml:space="preserve">, </w:t>
      </w:r>
      <w:r w:rsidR="007609BA" w:rsidRPr="00721D05">
        <w:rPr>
          <w:rFonts w:ascii="Times New Roman" w:hAnsi="Times New Roman" w:cs="Times New Roman"/>
        </w:rPr>
        <w:t>and standard nonvolitionist views fail to meet this requirement</w:t>
      </w:r>
      <w:r w:rsidR="00451CCD" w:rsidRPr="00721D05">
        <w:rPr>
          <w:rFonts w:ascii="Times New Roman" w:hAnsi="Times New Roman" w:cs="Times New Roman"/>
        </w:rPr>
        <w:t>.</w:t>
      </w:r>
      <w:r w:rsidR="00E95583" w:rsidRPr="00721D05">
        <w:rPr>
          <w:rFonts w:ascii="Times New Roman" w:hAnsi="Times New Roman" w:cs="Times New Roman"/>
        </w:rPr>
        <w:t xml:space="preserve"> </w:t>
      </w:r>
      <w:r w:rsidR="00AF5603" w:rsidRPr="00721D05">
        <w:rPr>
          <w:rFonts w:ascii="Times New Roman" w:hAnsi="Times New Roman" w:cs="Times New Roman"/>
        </w:rPr>
        <w:t>While a useful way to proceed, this criticism does</w:t>
      </w:r>
      <w:r w:rsidR="00EB4FA4" w:rsidRPr="00721D05">
        <w:rPr>
          <w:rFonts w:ascii="Times New Roman" w:hAnsi="Times New Roman" w:cs="Times New Roman"/>
        </w:rPr>
        <w:t xml:space="preserve"> not clearly get at the heart of the</w:t>
      </w:r>
      <w:r w:rsidR="00523FD1" w:rsidRPr="00721D05">
        <w:rPr>
          <w:rFonts w:ascii="Times New Roman" w:hAnsi="Times New Roman" w:cs="Times New Roman"/>
        </w:rPr>
        <w:t xml:space="preserve"> volitionist</w:t>
      </w:r>
      <w:r w:rsidR="00EB4FA4" w:rsidRPr="00721D05">
        <w:rPr>
          <w:rFonts w:ascii="Times New Roman" w:hAnsi="Times New Roman" w:cs="Times New Roman"/>
        </w:rPr>
        <w:t xml:space="preserve"> debate</w:t>
      </w:r>
      <w:r w:rsidR="00451CCD" w:rsidRPr="00721D05">
        <w:rPr>
          <w:rFonts w:ascii="Times New Roman" w:hAnsi="Times New Roman" w:cs="Times New Roman"/>
        </w:rPr>
        <w:t>.</w:t>
      </w:r>
      <w:r w:rsidR="00451CCD" w:rsidRPr="00721D05">
        <w:rPr>
          <w:rStyle w:val="FootnoteReference"/>
          <w:rFonts w:ascii="Times New Roman" w:hAnsi="Times New Roman" w:cs="Times New Roman"/>
        </w:rPr>
        <w:footnoteReference w:id="3"/>
      </w:r>
      <w:r w:rsidR="00EB4FA4" w:rsidRPr="00721D05">
        <w:rPr>
          <w:rFonts w:ascii="Times New Roman" w:hAnsi="Times New Roman" w:cs="Times New Roman"/>
        </w:rPr>
        <w:t xml:space="preserve"> </w:t>
      </w:r>
      <w:r w:rsidR="004311C5" w:rsidRPr="00721D05">
        <w:rPr>
          <w:rFonts w:ascii="Times New Roman" w:hAnsi="Times New Roman" w:cs="Times New Roman"/>
        </w:rPr>
        <w:t xml:space="preserve">Yet to </w:t>
      </w:r>
      <w:r w:rsidR="00523FD1" w:rsidRPr="00721D05">
        <w:rPr>
          <w:rFonts w:ascii="Times New Roman" w:hAnsi="Times New Roman" w:cs="Times New Roman"/>
        </w:rPr>
        <w:t>find</w:t>
      </w:r>
      <w:r w:rsidR="00661472" w:rsidRPr="00721D05">
        <w:rPr>
          <w:rFonts w:ascii="Times New Roman" w:hAnsi="Times New Roman" w:cs="Times New Roman"/>
        </w:rPr>
        <w:t xml:space="preserve"> a pr</w:t>
      </w:r>
      <w:r w:rsidR="00820FCD" w:rsidRPr="00721D05">
        <w:rPr>
          <w:rFonts w:ascii="Times New Roman" w:hAnsi="Times New Roman" w:cs="Times New Roman"/>
        </w:rPr>
        <w:t>oductive way forward</w:t>
      </w:r>
      <w:r w:rsidR="00661472" w:rsidRPr="00721D05">
        <w:rPr>
          <w:rFonts w:ascii="Times New Roman" w:hAnsi="Times New Roman" w:cs="Times New Roman"/>
        </w:rPr>
        <w:t xml:space="preserve">, </w:t>
      </w:r>
      <w:r w:rsidR="004311C5" w:rsidRPr="00721D05">
        <w:rPr>
          <w:rFonts w:ascii="Times New Roman" w:hAnsi="Times New Roman" w:cs="Times New Roman"/>
        </w:rPr>
        <w:t xml:space="preserve">it would help to have a </w:t>
      </w:r>
      <w:r w:rsidR="00C30084" w:rsidRPr="00721D05">
        <w:rPr>
          <w:rFonts w:ascii="Times New Roman" w:hAnsi="Times New Roman" w:cs="Times New Roman"/>
        </w:rPr>
        <w:t>better</w:t>
      </w:r>
      <w:r w:rsidR="004311C5" w:rsidRPr="00721D05">
        <w:rPr>
          <w:rFonts w:ascii="Times New Roman" w:hAnsi="Times New Roman" w:cs="Times New Roman"/>
        </w:rPr>
        <w:t xml:space="preserve"> idea of the true nature of the </w:t>
      </w:r>
      <w:r w:rsidR="0016790E" w:rsidRPr="00721D05">
        <w:rPr>
          <w:rFonts w:ascii="Times New Roman" w:hAnsi="Times New Roman" w:cs="Times New Roman"/>
        </w:rPr>
        <w:t>debate.</w:t>
      </w:r>
    </w:p>
    <w:p w14:paraId="2C10287F" w14:textId="6F7B29F3" w:rsidR="00960241" w:rsidRPr="00721D05" w:rsidRDefault="004311C5"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In this paper, I </w:t>
      </w:r>
      <w:r w:rsidR="00661472" w:rsidRPr="00721D05">
        <w:rPr>
          <w:rFonts w:ascii="Times New Roman" w:hAnsi="Times New Roman" w:cs="Times New Roman"/>
        </w:rPr>
        <w:t xml:space="preserve">recommend </w:t>
      </w:r>
      <w:r w:rsidR="001D1036" w:rsidRPr="00721D05">
        <w:rPr>
          <w:rFonts w:ascii="Times New Roman" w:hAnsi="Times New Roman" w:cs="Times New Roman"/>
        </w:rPr>
        <w:t xml:space="preserve">understanding </w:t>
      </w:r>
      <w:r w:rsidR="000056DE" w:rsidRPr="00721D05">
        <w:rPr>
          <w:rFonts w:ascii="Times New Roman" w:hAnsi="Times New Roman" w:cs="Times New Roman"/>
        </w:rPr>
        <w:t>volitionism</w:t>
      </w:r>
      <w:r w:rsidRPr="00721D05">
        <w:rPr>
          <w:rFonts w:ascii="Times New Roman" w:hAnsi="Times New Roman" w:cs="Times New Roman"/>
        </w:rPr>
        <w:t xml:space="preserve"> in terms of </w:t>
      </w:r>
      <w:r w:rsidR="00FD23AF" w:rsidRPr="00721D05">
        <w:rPr>
          <w:rFonts w:ascii="Times New Roman" w:hAnsi="Times New Roman" w:cs="Times New Roman"/>
          <w:i/>
        </w:rPr>
        <w:t>intention</w:t>
      </w:r>
      <w:r w:rsidRPr="00721D05">
        <w:rPr>
          <w:rFonts w:ascii="Times New Roman" w:hAnsi="Times New Roman" w:cs="Times New Roman"/>
        </w:rPr>
        <w:t xml:space="preserve"> rath</w:t>
      </w:r>
      <w:r w:rsidR="000D1606" w:rsidRPr="00721D05">
        <w:rPr>
          <w:rFonts w:ascii="Times New Roman" w:hAnsi="Times New Roman" w:cs="Times New Roman"/>
        </w:rPr>
        <w:t xml:space="preserve">er than voluntary control. This understanding has several benefits. There are several </w:t>
      </w:r>
      <w:r w:rsidRPr="00721D05">
        <w:rPr>
          <w:rFonts w:ascii="Times New Roman" w:hAnsi="Times New Roman" w:cs="Times New Roman"/>
        </w:rPr>
        <w:t>unappreciated complications with t</w:t>
      </w:r>
      <w:r w:rsidR="000D1606" w:rsidRPr="00721D05">
        <w:rPr>
          <w:rFonts w:ascii="Times New Roman" w:hAnsi="Times New Roman" w:cs="Times New Roman"/>
        </w:rPr>
        <w:t>he notion</w:t>
      </w:r>
      <w:r w:rsidRPr="00721D05">
        <w:rPr>
          <w:rFonts w:ascii="Times New Roman" w:hAnsi="Times New Roman" w:cs="Times New Roman"/>
        </w:rPr>
        <w:t xml:space="preserve"> of voluntary control, </w:t>
      </w:r>
      <w:r w:rsidR="000D1606" w:rsidRPr="00721D05">
        <w:rPr>
          <w:rFonts w:ascii="Times New Roman" w:hAnsi="Times New Roman" w:cs="Times New Roman"/>
        </w:rPr>
        <w:t xml:space="preserve">yet our concept of intentional action is sufficiently clear. Additionally, this new understanding captures </w:t>
      </w:r>
      <w:r w:rsidRPr="00721D05">
        <w:rPr>
          <w:rFonts w:ascii="Times New Roman" w:hAnsi="Times New Roman" w:cs="Times New Roman"/>
        </w:rPr>
        <w:t xml:space="preserve">that the debate between volitionists and nonvolitionists essentially concerns the </w:t>
      </w:r>
      <w:r w:rsidR="008C40E6" w:rsidRPr="00721D05">
        <w:rPr>
          <w:rFonts w:ascii="Times New Roman" w:hAnsi="Times New Roman" w:cs="Times New Roman"/>
        </w:rPr>
        <w:t xml:space="preserve">scope and </w:t>
      </w:r>
      <w:r w:rsidRPr="00721D05">
        <w:rPr>
          <w:rFonts w:ascii="Times New Roman" w:hAnsi="Times New Roman" w:cs="Times New Roman"/>
        </w:rPr>
        <w:t xml:space="preserve">nature of obligations. </w:t>
      </w:r>
      <w:r w:rsidR="00FD23AF" w:rsidRPr="00721D05">
        <w:rPr>
          <w:rFonts w:ascii="Times New Roman" w:hAnsi="Times New Roman" w:cs="Times New Roman"/>
        </w:rPr>
        <w:t xml:space="preserve">By shifting our focus to intentional actions and omissions, I argue, volitionists and nonvolitionists can </w:t>
      </w:r>
      <w:r w:rsidR="008C40E6" w:rsidRPr="00721D05">
        <w:rPr>
          <w:rFonts w:ascii="Times New Roman" w:hAnsi="Times New Roman" w:cs="Times New Roman"/>
        </w:rPr>
        <w:t>move forward constructively by focusing on this underlying issue of obligation.</w:t>
      </w:r>
    </w:p>
    <w:p w14:paraId="482A8ACA" w14:textId="12471A50" w:rsidR="00D079B3" w:rsidRPr="00721D05" w:rsidRDefault="0047586D" w:rsidP="00BC2D24">
      <w:pPr>
        <w:spacing w:line="480" w:lineRule="auto"/>
        <w:ind w:firstLine="720"/>
        <w:jc w:val="both"/>
        <w:rPr>
          <w:rFonts w:ascii="Times New Roman" w:hAnsi="Times New Roman" w:cs="Times New Roman"/>
        </w:rPr>
      </w:pPr>
      <w:r w:rsidRPr="00721D05">
        <w:rPr>
          <w:rFonts w:ascii="Times New Roman" w:hAnsi="Times New Roman" w:cs="Times New Roman"/>
        </w:rPr>
        <w:t>In section 1</w:t>
      </w:r>
      <w:r w:rsidR="00D079B3" w:rsidRPr="00721D05">
        <w:rPr>
          <w:rFonts w:ascii="Times New Roman" w:hAnsi="Times New Roman" w:cs="Times New Roman"/>
        </w:rPr>
        <w:t xml:space="preserve">, </w:t>
      </w:r>
      <w:r w:rsidR="00B961DC" w:rsidRPr="00721D05">
        <w:rPr>
          <w:rFonts w:ascii="Times New Roman" w:hAnsi="Times New Roman" w:cs="Times New Roman"/>
        </w:rPr>
        <w:t xml:space="preserve">I </w:t>
      </w:r>
      <w:r w:rsidR="003A7DC9" w:rsidRPr="00721D05">
        <w:rPr>
          <w:rFonts w:ascii="Times New Roman" w:hAnsi="Times New Roman" w:cs="Times New Roman"/>
        </w:rPr>
        <w:t xml:space="preserve">begin with some distinctions fundamental </w:t>
      </w:r>
      <w:r w:rsidR="00615EDC" w:rsidRPr="00721D05">
        <w:rPr>
          <w:rFonts w:ascii="Times New Roman" w:hAnsi="Times New Roman" w:cs="Times New Roman"/>
        </w:rPr>
        <w:t>to</w:t>
      </w:r>
      <w:r w:rsidR="003A7DC9" w:rsidRPr="00721D05">
        <w:rPr>
          <w:rFonts w:ascii="Times New Roman" w:hAnsi="Times New Roman" w:cs="Times New Roman"/>
        </w:rPr>
        <w:t xml:space="preserve"> understanding the debate between volitionists and nonvolitionists. I</w:t>
      </w:r>
      <w:r w:rsidRPr="00721D05">
        <w:rPr>
          <w:rFonts w:ascii="Times New Roman" w:hAnsi="Times New Roman" w:cs="Times New Roman"/>
        </w:rPr>
        <w:t xml:space="preserve">n section 2, </w:t>
      </w:r>
      <w:r w:rsidR="007F6226" w:rsidRPr="00721D05">
        <w:rPr>
          <w:rFonts w:ascii="Times New Roman" w:hAnsi="Times New Roman" w:cs="Times New Roman"/>
        </w:rPr>
        <w:t xml:space="preserve">I </w:t>
      </w:r>
      <w:r w:rsidR="00B727E3" w:rsidRPr="00721D05">
        <w:rPr>
          <w:rFonts w:ascii="Times New Roman" w:hAnsi="Times New Roman" w:cs="Times New Roman"/>
        </w:rPr>
        <w:t>search for and offer traditional volitionist these</w:t>
      </w:r>
      <w:r w:rsidR="007F6226" w:rsidRPr="00721D05">
        <w:rPr>
          <w:rFonts w:ascii="Times New Roman" w:hAnsi="Times New Roman" w:cs="Times New Roman"/>
        </w:rPr>
        <w:t xml:space="preserve">s by surveying </w:t>
      </w:r>
      <w:r w:rsidR="00D079B3" w:rsidRPr="00721D05">
        <w:rPr>
          <w:rFonts w:ascii="Times New Roman" w:hAnsi="Times New Roman" w:cs="Times New Roman"/>
        </w:rPr>
        <w:t>typical characterizations of voliti</w:t>
      </w:r>
      <w:r w:rsidR="00536006" w:rsidRPr="00721D05">
        <w:rPr>
          <w:rFonts w:ascii="Times New Roman" w:hAnsi="Times New Roman" w:cs="Times New Roman"/>
        </w:rPr>
        <w:t xml:space="preserve">onism in the literature. </w:t>
      </w:r>
      <w:r w:rsidR="00D079B3" w:rsidRPr="00721D05">
        <w:rPr>
          <w:rFonts w:ascii="Times New Roman" w:hAnsi="Times New Roman" w:cs="Times New Roman"/>
        </w:rPr>
        <w:t xml:space="preserve">Because </w:t>
      </w:r>
      <w:r w:rsidR="00B727E3" w:rsidRPr="00721D05">
        <w:rPr>
          <w:rFonts w:ascii="Times New Roman" w:hAnsi="Times New Roman" w:cs="Times New Roman"/>
        </w:rPr>
        <w:t>such</w:t>
      </w:r>
      <w:r w:rsidR="00D079B3" w:rsidRPr="00721D05">
        <w:rPr>
          <w:rFonts w:ascii="Times New Roman" w:hAnsi="Times New Roman" w:cs="Times New Roman"/>
        </w:rPr>
        <w:t xml:space="preserve"> thes</w:t>
      </w:r>
      <w:r w:rsidR="00B727E3" w:rsidRPr="00721D05">
        <w:rPr>
          <w:rFonts w:ascii="Times New Roman" w:hAnsi="Times New Roman" w:cs="Times New Roman"/>
        </w:rPr>
        <w:t>es depend</w:t>
      </w:r>
      <w:r w:rsidR="00D079B3" w:rsidRPr="00721D05">
        <w:rPr>
          <w:rFonts w:ascii="Times New Roman" w:hAnsi="Times New Roman" w:cs="Times New Roman"/>
        </w:rPr>
        <w:t xml:space="preserve"> upon some conception of v</w:t>
      </w:r>
      <w:r w:rsidR="00927458" w:rsidRPr="00721D05">
        <w:rPr>
          <w:rFonts w:ascii="Times New Roman" w:hAnsi="Times New Roman" w:cs="Times New Roman"/>
        </w:rPr>
        <w:t>oluntary control, in section 3</w:t>
      </w:r>
      <w:r w:rsidR="00D079B3" w:rsidRPr="00721D05">
        <w:rPr>
          <w:rFonts w:ascii="Times New Roman" w:hAnsi="Times New Roman" w:cs="Times New Roman"/>
        </w:rPr>
        <w:t xml:space="preserve"> </w:t>
      </w:r>
      <w:r w:rsidR="00350E44" w:rsidRPr="00721D05">
        <w:rPr>
          <w:rFonts w:ascii="Times New Roman" w:hAnsi="Times New Roman" w:cs="Times New Roman"/>
        </w:rPr>
        <w:t xml:space="preserve">I </w:t>
      </w:r>
      <w:r w:rsidR="007F6226" w:rsidRPr="00721D05">
        <w:rPr>
          <w:rFonts w:ascii="Times New Roman" w:hAnsi="Times New Roman" w:cs="Times New Roman"/>
        </w:rPr>
        <w:t>explore a</w:t>
      </w:r>
      <w:r w:rsidR="00350E44" w:rsidRPr="00721D05">
        <w:rPr>
          <w:rFonts w:ascii="Times New Roman" w:hAnsi="Times New Roman" w:cs="Times New Roman"/>
        </w:rPr>
        <w:t xml:space="preserve">n account </w:t>
      </w:r>
      <w:r w:rsidR="00D079B3" w:rsidRPr="00721D05">
        <w:rPr>
          <w:rFonts w:ascii="Times New Roman" w:hAnsi="Times New Roman" w:cs="Times New Roman"/>
        </w:rPr>
        <w:t>offered by Robert Adams</w:t>
      </w:r>
      <w:r w:rsidR="00050005" w:rsidRPr="00721D05">
        <w:rPr>
          <w:rFonts w:ascii="Times New Roman" w:hAnsi="Times New Roman" w:cs="Times New Roman"/>
        </w:rPr>
        <w:t xml:space="preserve">. I </w:t>
      </w:r>
      <w:r w:rsidR="00D079B3" w:rsidRPr="00721D05">
        <w:rPr>
          <w:rFonts w:ascii="Times New Roman" w:hAnsi="Times New Roman" w:cs="Times New Roman"/>
        </w:rPr>
        <w:t xml:space="preserve">argue that this </w:t>
      </w:r>
      <w:r w:rsidR="00050005" w:rsidRPr="00721D05">
        <w:rPr>
          <w:rFonts w:ascii="Times New Roman" w:hAnsi="Times New Roman" w:cs="Times New Roman"/>
        </w:rPr>
        <w:t xml:space="preserve">account fails and suggest that we should look for a more constructive way forward. </w:t>
      </w:r>
      <w:r w:rsidR="00712B7F" w:rsidRPr="00721D05">
        <w:rPr>
          <w:rFonts w:ascii="Times New Roman" w:hAnsi="Times New Roman" w:cs="Times New Roman"/>
        </w:rPr>
        <w:t>In section</w:t>
      </w:r>
      <w:r w:rsidR="00941EDB" w:rsidRPr="00721D05">
        <w:rPr>
          <w:rFonts w:ascii="Times New Roman" w:hAnsi="Times New Roman" w:cs="Times New Roman"/>
        </w:rPr>
        <w:t xml:space="preserve"> 4</w:t>
      </w:r>
      <w:r w:rsidR="00057ED4" w:rsidRPr="00721D05">
        <w:rPr>
          <w:rFonts w:ascii="Times New Roman" w:hAnsi="Times New Roman" w:cs="Times New Roman"/>
        </w:rPr>
        <w:t>,</w:t>
      </w:r>
      <w:r w:rsidR="00D079B3" w:rsidRPr="00721D05">
        <w:rPr>
          <w:rFonts w:ascii="Times New Roman" w:hAnsi="Times New Roman" w:cs="Times New Roman"/>
        </w:rPr>
        <w:t xml:space="preserve"> I </w:t>
      </w:r>
      <w:r w:rsidR="000800CE" w:rsidRPr="00721D05">
        <w:rPr>
          <w:rFonts w:ascii="Times New Roman" w:hAnsi="Times New Roman" w:cs="Times New Roman"/>
        </w:rPr>
        <w:t>argue</w:t>
      </w:r>
      <w:r w:rsidR="00381C47" w:rsidRPr="00721D05">
        <w:rPr>
          <w:rFonts w:ascii="Times New Roman" w:hAnsi="Times New Roman" w:cs="Times New Roman"/>
        </w:rPr>
        <w:t xml:space="preserve"> that</w:t>
      </w:r>
      <w:r w:rsidR="00D079B3" w:rsidRPr="00721D05">
        <w:rPr>
          <w:rFonts w:ascii="Times New Roman" w:hAnsi="Times New Roman" w:cs="Times New Roman"/>
        </w:rPr>
        <w:t xml:space="preserve"> </w:t>
      </w:r>
      <w:r w:rsidR="00712B7F" w:rsidRPr="00721D05">
        <w:rPr>
          <w:rFonts w:ascii="Times New Roman" w:hAnsi="Times New Roman" w:cs="Times New Roman"/>
        </w:rPr>
        <w:t xml:space="preserve">it is clearer and more useful to think of </w:t>
      </w:r>
      <w:r w:rsidR="0031408C" w:rsidRPr="00721D05">
        <w:rPr>
          <w:rFonts w:ascii="Times New Roman" w:hAnsi="Times New Roman" w:cs="Times New Roman"/>
        </w:rPr>
        <w:t>volitionism</w:t>
      </w:r>
      <w:r w:rsidR="00D079B3" w:rsidRPr="00721D05">
        <w:rPr>
          <w:rFonts w:ascii="Times New Roman" w:hAnsi="Times New Roman" w:cs="Times New Roman"/>
        </w:rPr>
        <w:t xml:space="preserve"> </w:t>
      </w:r>
      <w:r w:rsidR="00712B7F" w:rsidRPr="00721D05">
        <w:rPr>
          <w:rFonts w:ascii="Times New Roman" w:hAnsi="Times New Roman" w:cs="Times New Roman"/>
        </w:rPr>
        <w:t>in terms of intentional actions and omissions rather than in terms</w:t>
      </w:r>
      <w:r w:rsidR="00D079B3" w:rsidRPr="00721D05">
        <w:rPr>
          <w:rFonts w:ascii="Times New Roman" w:hAnsi="Times New Roman" w:cs="Times New Roman"/>
        </w:rPr>
        <w:t xml:space="preserve"> of voluntary c</w:t>
      </w:r>
      <w:r w:rsidR="00880044" w:rsidRPr="00721D05">
        <w:rPr>
          <w:rFonts w:ascii="Times New Roman" w:hAnsi="Times New Roman" w:cs="Times New Roman"/>
        </w:rPr>
        <w:t>ontrol</w:t>
      </w:r>
      <w:r w:rsidR="00A72C70" w:rsidRPr="00721D05">
        <w:rPr>
          <w:rFonts w:ascii="Times New Roman" w:hAnsi="Times New Roman" w:cs="Times New Roman"/>
        </w:rPr>
        <w:t>. Finally, in sectio</w:t>
      </w:r>
      <w:r w:rsidR="00F8337A" w:rsidRPr="00721D05">
        <w:rPr>
          <w:rFonts w:ascii="Times New Roman" w:hAnsi="Times New Roman" w:cs="Times New Roman"/>
        </w:rPr>
        <w:t>n 5</w:t>
      </w:r>
      <w:r w:rsidR="00815C79" w:rsidRPr="00721D05">
        <w:rPr>
          <w:rFonts w:ascii="Times New Roman" w:hAnsi="Times New Roman" w:cs="Times New Roman"/>
        </w:rPr>
        <w:t xml:space="preserve">, I </w:t>
      </w:r>
      <w:r w:rsidR="0046391E" w:rsidRPr="00721D05">
        <w:rPr>
          <w:rFonts w:ascii="Times New Roman" w:hAnsi="Times New Roman" w:cs="Times New Roman"/>
        </w:rPr>
        <w:t xml:space="preserve">explain </w:t>
      </w:r>
      <w:r w:rsidR="00070CA8" w:rsidRPr="00721D05">
        <w:rPr>
          <w:rFonts w:ascii="Times New Roman" w:hAnsi="Times New Roman" w:cs="Times New Roman"/>
        </w:rPr>
        <w:t>some</w:t>
      </w:r>
      <w:r w:rsidR="0046391E" w:rsidRPr="00721D05">
        <w:rPr>
          <w:rFonts w:ascii="Times New Roman" w:hAnsi="Times New Roman" w:cs="Times New Roman"/>
        </w:rPr>
        <w:t xml:space="preserve"> benefits of </w:t>
      </w:r>
      <w:r w:rsidR="00815C79" w:rsidRPr="00721D05">
        <w:rPr>
          <w:rFonts w:ascii="Times New Roman" w:hAnsi="Times New Roman" w:cs="Times New Roman"/>
        </w:rPr>
        <w:t>underst</w:t>
      </w:r>
      <w:r w:rsidR="0046391E" w:rsidRPr="00721D05">
        <w:rPr>
          <w:rFonts w:ascii="Times New Roman" w:hAnsi="Times New Roman" w:cs="Times New Roman"/>
        </w:rPr>
        <w:t>anding the debate in this way</w:t>
      </w:r>
      <w:r w:rsidR="00350E44" w:rsidRPr="00721D05">
        <w:rPr>
          <w:rFonts w:ascii="Times New Roman" w:hAnsi="Times New Roman" w:cs="Times New Roman"/>
        </w:rPr>
        <w:t>.</w:t>
      </w:r>
    </w:p>
    <w:p w14:paraId="1AABB424" w14:textId="77777777" w:rsidR="00D079B3" w:rsidRPr="00721D05" w:rsidRDefault="00D079B3" w:rsidP="00BC2D24">
      <w:pPr>
        <w:spacing w:line="480" w:lineRule="auto"/>
        <w:jc w:val="both"/>
        <w:rPr>
          <w:rFonts w:ascii="Times New Roman" w:hAnsi="Times New Roman" w:cs="Times New Roman"/>
        </w:rPr>
      </w:pPr>
    </w:p>
    <w:p w14:paraId="056F3F8C" w14:textId="750796E8" w:rsidR="00B47BDC" w:rsidRPr="00721D05" w:rsidRDefault="00EF7253" w:rsidP="00BC2D24">
      <w:pPr>
        <w:spacing w:line="480" w:lineRule="auto"/>
        <w:jc w:val="both"/>
        <w:rPr>
          <w:rFonts w:ascii="Times New Roman" w:hAnsi="Times New Roman" w:cs="Times New Roman"/>
          <w:b/>
        </w:rPr>
      </w:pPr>
      <w:r w:rsidRPr="00721D05">
        <w:rPr>
          <w:rFonts w:ascii="Times New Roman" w:hAnsi="Times New Roman" w:cs="Times New Roman"/>
          <w:b/>
        </w:rPr>
        <w:t xml:space="preserve">1. </w:t>
      </w:r>
      <w:r w:rsidR="00102F46" w:rsidRPr="00721D05">
        <w:rPr>
          <w:rFonts w:ascii="Times New Roman" w:hAnsi="Times New Roman" w:cs="Times New Roman"/>
          <w:b/>
        </w:rPr>
        <w:t>Preliminaries</w:t>
      </w:r>
    </w:p>
    <w:p w14:paraId="1854A78D" w14:textId="77777777" w:rsidR="00521F01" w:rsidRPr="00721D05" w:rsidRDefault="00521F01"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To forestall potential misunderstandings, I start by making an important distinction and clarifying a shared notion of moral responsibility. </w:t>
      </w:r>
    </w:p>
    <w:p w14:paraId="507E4E94" w14:textId="77777777" w:rsidR="00073A8C" w:rsidRPr="00721D05" w:rsidRDefault="00073A8C" w:rsidP="00BC2D24">
      <w:pPr>
        <w:spacing w:line="480" w:lineRule="auto"/>
        <w:jc w:val="both"/>
        <w:rPr>
          <w:rFonts w:ascii="Times New Roman" w:hAnsi="Times New Roman" w:cs="Times New Roman"/>
        </w:rPr>
      </w:pPr>
    </w:p>
    <w:p w14:paraId="04602DC0" w14:textId="7C5AC9D3" w:rsidR="00B47BDC" w:rsidRPr="00721D05" w:rsidRDefault="00B47BDC" w:rsidP="00BC2D24">
      <w:pPr>
        <w:spacing w:line="480" w:lineRule="auto"/>
        <w:jc w:val="both"/>
        <w:rPr>
          <w:rFonts w:ascii="Times New Roman" w:hAnsi="Times New Roman" w:cs="Times New Roman"/>
          <w:i/>
        </w:rPr>
      </w:pPr>
      <w:r w:rsidRPr="00721D05">
        <w:rPr>
          <w:rFonts w:ascii="Times New Roman" w:hAnsi="Times New Roman" w:cs="Times New Roman"/>
          <w:i/>
        </w:rPr>
        <w:t>1.1 Direct vs. Derivative Responsibility</w:t>
      </w:r>
    </w:p>
    <w:p w14:paraId="7F0C17A1" w14:textId="6AB3D5AC" w:rsidR="00CF1105" w:rsidRPr="00721D05" w:rsidRDefault="00CF1105" w:rsidP="00BC2D24">
      <w:pPr>
        <w:spacing w:line="480" w:lineRule="auto"/>
        <w:jc w:val="both"/>
        <w:rPr>
          <w:rFonts w:ascii="Times New Roman" w:hAnsi="Times New Roman" w:cs="Times New Roman"/>
        </w:rPr>
      </w:pPr>
      <w:r w:rsidRPr="00721D05">
        <w:rPr>
          <w:rFonts w:ascii="Times New Roman" w:hAnsi="Times New Roman" w:cs="Times New Roman"/>
        </w:rPr>
        <w:tab/>
      </w:r>
      <w:r w:rsidR="008C1A01" w:rsidRPr="00721D05">
        <w:rPr>
          <w:rFonts w:ascii="Times New Roman" w:hAnsi="Times New Roman" w:cs="Times New Roman"/>
        </w:rPr>
        <w:t xml:space="preserve">One response </w:t>
      </w:r>
      <w:r w:rsidR="0035005B" w:rsidRPr="00721D05">
        <w:rPr>
          <w:rFonts w:ascii="Times New Roman" w:hAnsi="Times New Roman" w:cs="Times New Roman"/>
        </w:rPr>
        <w:t xml:space="preserve">many </w:t>
      </w:r>
      <w:r w:rsidR="008C1A01" w:rsidRPr="00721D05">
        <w:rPr>
          <w:rFonts w:ascii="Times New Roman" w:hAnsi="Times New Roman" w:cs="Times New Roman"/>
        </w:rPr>
        <w:t xml:space="preserve">volitionists make regarding cases like </w:t>
      </w:r>
      <w:r w:rsidR="008C1A01" w:rsidRPr="00721D05">
        <w:rPr>
          <w:rFonts w:ascii="Times New Roman" w:hAnsi="Times New Roman" w:cs="Times New Roman"/>
          <w:i/>
        </w:rPr>
        <w:t>Bad Joke</w:t>
      </w:r>
      <w:r w:rsidR="008C1A01" w:rsidRPr="00721D05">
        <w:rPr>
          <w:rFonts w:ascii="Times New Roman" w:hAnsi="Times New Roman" w:cs="Times New Roman"/>
        </w:rPr>
        <w:t xml:space="preserve"> and </w:t>
      </w:r>
      <w:r w:rsidR="008C1A01" w:rsidRPr="00721D05">
        <w:rPr>
          <w:rFonts w:ascii="Times New Roman" w:hAnsi="Times New Roman" w:cs="Times New Roman"/>
          <w:i/>
        </w:rPr>
        <w:t>Airport</w:t>
      </w:r>
      <w:r w:rsidR="008C1A01" w:rsidRPr="00721D05">
        <w:rPr>
          <w:rFonts w:ascii="Times New Roman" w:hAnsi="Times New Roman" w:cs="Times New Roman"/>
        </w:rPr>
        <w:t xml:space="preserve"> </w:t>
      </w:r>
      <w:r w:rsidR="000A7ADC" w:rsidRPr="00721D05">
        <w:rPr>
          <w:rFonts w:ascii="Times New Roman" w:hAnsi="Times New Roman" w:cs="Times New Roman"/>
        </w:rPr>
        <w:t>is</w:t>
      </w:r>
      <w:r w:rsidR="008C1A01" w:rsidRPr="00721D05">
        <w:rPr>
          <w:rFonts w:ascii="Times New Roman" w:hAnsi="Times New Roman" w:cs="Times New Roman"/>
        </w:rPr>
        <w:t xml:space="preserve"> that agents like Ryland and Josh are</w:t>
      </w:r>
      <w:r w:rsidR="002061BC" w:rsidRPr="00721D05">
        <w:rPr>
          <w:rFonts w:ascii="Times New Roman" w:hAnsi="Times New Roman" w:cs="Times New Roman"/>
        </w:rPr>
        <w:t xml:space="preserve"> only indirectly responsible for their failures. </w:t>
      </w:r>
      <w:r w:rsidR="008C1A01" w:rsidRPr="00721D05">
        <w:rPr>
          <w:rFonts w:ascii="Times New Roman" w:hAnsi="Times New Roman" w:cs="Times New Roman"/>
        </w:rPr>
        <w:t>A</w:t>
      </w:r>
      <w:r w:rsidRPr="00721D05">
        <w:rPr>
          <w:rFonts w:ascii="Times New Roman" w:hAnsi="Times New Roman" w:cs="Times New Roman"/>
        </w:rPr>
        <w:t xml:space="preserve">lthough Josh does not voluntarily </w:t>
      </w:r>
      <w:r w:rsidR="00542ED3" w:rsidRPr="00721D05">
        <w:rPr>
          <w:rFonts w:ascii="Times New Roman" w:hAnsi="Times New Roman" w:cs="Times New Roman"/>
        </w:rPr>
        <w:t>fail</w:t>
      </w:r>
      <w:r w:rsidRPr="00721D05">
        <w:rPr>
          <w:rFonts w:ascii="Times New Roman" w:hAnsi="Times New Roman" w:cs="Times New Roman"/>
        </w:rPr>
        <w:t xml:space="preserve"> to pick up Kate, </w:t>
      </w:r>
      <w:r w:rsidR="008C1AB2" w:rsidRPr="00721D05">
        <w:rPr>
          <w:rFonts w:ascii="Times New Roman" w:hAnsi="Times New Roman" w:cs="Times New Roman"/>
        </w:rPr>
        <w:t>he</w:t>
      </w:r>
      <w:r w:rsidR="005E0853" w:rsidRPr="00721D05">
        <w:rPr>
          <w:rFonts w:ascii="Times New Roman" w:hAnsi="Times New Roman" w:cs="Times New Roman"/>
        </w:rPr>
        <w:t xml:space="preserve"> might </w:t>
      </w:r>
      <w:r w:rsidRPr="00721D05">
        <w:rPr>
          <w:rFonts w:ascii="Times New Roman" w:hAnsi="Times New Roman" w:cs="Times New Roman"/>
        </w:rPr>
        <w:t xml:space="preserve">still </w:t>
      </w:r>
      <w:r w:rsidR="005D07D5" w:rsidRPr="00721D05">
        <w:rPr>
          <w:rFonts w:ascii="Times New Roman" w:hAnsi="Times New Roman" w:cs="Times New Roman"/>
        </w:rPr>
        <w:t xml:space="preserve">be </w:t>
      </w:r>
      <w:r w:rsidRPr="00721D05">
        <w:rPr>
          <w:rFonts w:ascii="Times New Roman" w:hAnsi="Times New Roman" w:cs="Times New Roman"/>
        </w:rPr>
        <w:t xml:space="preserve">responsible for </w:t>
      </w:r>
      <w:r w:rsidR="00B17D70" w:rsidRPr="00721D05">
        <w:rPr>
          <w:rFonts w:ascii="Times New Roman" w:hAnsi="Times New Roman" w:cs="Times New Roman"/>
        </w:rPr>
        <w:t>so failing</w:t>
      </w:r>
      <w:r w:rsidRPr="00721D05">
        <w:rPr>
          <w:rFonts w:ascii="Times New Roman" w:hAnsi="Times New Roman" w:cs="Times New Roman"/>
        </w:rPr>
        <w:t xml:space="preserve"> in virtue of the fact that he exercised some voluntary control at some point in the past, and he was aware or should have been aware that the way in which he exercised that voluntary control would lead to him not picking up Kate. For example, </w:t>
      </w:r>
      <w:r w:rsidR="0047403C" w:rsidRPr="00721D05">
        <w:rPr>
          <w:rFonts w:ascii="Times New Roman" w:hAnsi="Times New Roman" w:cs="Times New Roman"/>
        </w:rPr>
        <w:t xml:space="preserve">perhaps </w:t>
      </w:r>
      <w:r w:rsidRPr="00721D05">
        <w:rPr>
          <w:rFonts w:ascii="Times New Roman" w:hAnsi="Times New Roman" w:cs="Times New Roman"/>
        </w:rPr>
        <w:t xml:space="preserve">Josh could have written </w:t>
      </w:r>
      <w:r w:rsidR="00254C7D" w:rsidRPr="00721D05">
        <w:rPr>
          <w:rFonts w:ascii="Times New Roman" w:hAnsi="Times New Roman" w:cs="Times New Roman"/>
        </w:rPr>
        <w:t xml:space="preserve">himself </w:t>
      </w:r>
      <w:r w:rsidRPr="00721D05">
        <w:rPr>
          <w:rFonts w:ascii="Times New Roman" w:hAnsi="Times New Roman" w:cs="Times New Roman"/>
        </w:rPr>
        <w:t xml:space="preserve">a </w:t>
      </w:r>
      <w:r w:rsidR="00745EF5" w:rsidRPr="00721D05">
        <w:rPr>
          <w:rFonts w:ascii="Times New Roman" w:hAnsi="Times New Roman" w:cs="Times New Roman"/>
        </w:rPr>
        <w:t>reminder</w:t>
      </w:r>
      <w:r w:rsidR="00254C7D" w:rsidRPr="00721D05">
        <w:rPr>
          <w:rFonts w:ascii="Times New Roman" w:hAnsi="Times New Roman" w:cs="Times New Roman"/>
        </w:rPr>
        <w:t xml:space="preserve">, </w:t>
      </w:r>
      <w:r w:rsidR="0047403C" w:rsidRPr="00721D05">
        <w:rPr>
          <w:rFonts w:ascii="Times New Roman" w:hAnsi="Times New Roman" w:cs="Times New Roman"/>
        </w:rPr>
        <w:t>but chose not to despite being aware that he might forget his promise as a result</w:t>
      </w:r>
      <w:r w:rsidR="00D126EF" w:rsidRPr="00721D05">
        <w:rPr>
          <w:rFonts w:ascii="Times New Roman" w:hAnsi="Times New Roman" w:cs="Times New Roman"/>
        </w:rPr>
        <w:t>. Similarly, perhaps Ry</w:t>
      </w:r>
      <w:r w:rsidRPr="00721D05">
        <w:rPr>
          <w:rFonts w:ascii="Times New Roman" w:hAnsi="Times New Roman" w:cs="Times New Roman"/>
        </w:rPr>
        <w:t>land voluntarily behaved in certain ways in the past such that she foresaw or should have foreseen that she would become insensitive.</w:t>
      </w:r>
    </w:p>
    <w:p w14:paraId="5221D85C" w14:textId="719CCB84" w:rsidR="00CF1105" w:rsidRPr="00721D05" w:rsidRDefault="00CF1105" w:rsidP="00BC2D24">
      <w:pPr>
        <w:spacing w:line="480" w:lineRule="auto"/>
        <w:jc w:val="both"/>
        <w:rPr>
          <w:rFonts w:ascii="Times New Roman" w:hAnsi="Times New Roman" w:cs="Times New Roman"/>
        </w:rPr>
      </w:pPr>
      <w:r w:rsidRPr="00721D05">
        <w:rPr>
          <w:rFonts w:ascii="Times New Roman" w:hAnsi="Times New Roman" w:cs="Times New Roman"/>
        </w:rPr>
        <w:tab/>
        <w:t>This tracing technique is a common strategy for those who claim that voluntary control is required for re</w:t>
      </w:r>
      <w:r w:rsidR="00BF7AAB" w:rsidRPr="00721D05">
        <w:rPr>
          <w:rFonts w:ascii="Times New Roman" w:hAnsi="Times New Roman" w:cs="Times New Roman"/>
        </w:rPr>
        <w:t>sponsibility.</w:t>
      </w:r>
      <w:r w:rsidR="00D54270" w:rsidRPr="00721D05">
        <w:rPr>
          <w:rStyle w:val="FootnoteReference"/>
          <w:rFonts w:ascii="Times New Roman" w:hAnsi="Times New Roman" w:cs="Times New Roman"/>
        </w:rPr>
        <w:footnoteReference w:id="4"/>
      </w:r>
      <w:r w:rsidRPr="00721D05">
        <w:rPr>
          <w:rFonts w:ascii="Times New Roman" w:hAnsi="Times New Roman" w:cs="Times New Roman"/>
        </w:rPr>
        <w:t xml:space="preserve"> We can distinguish between </w:t>
      </w:r>
      <w:r w:rsidRPr="00721D05">
        <w:rPr>
          <w:rFonts w:ascii="Times New Roman" w:hAnsi="Times New Roman" w:cs="Times New Roman"/>
          <w:i/>
        </w:rPr>
        <w:t>direct</w:t>
      </w:r>
      <w:r w:rsidRPr="00721D05">
        <w:rPr>
          <w:rFonts w:ascii="Times New Roman" w:hAnsi="Times New Roman" w:cs="Times New Roman"/>
        </w:rPr>
        <w:t xml:space="preserve"> responsibility and </w:t>
      </w:r>
      <w:r w:rsidRPr="00721D05">
        <w:rPr>
          <w:rFonts w:ascii="Times New Roman" w:hAnsi="Times New Roman" w:cs="Times New Roman"/>
          <w:i/>
        </w:rPr>
        <w:t>derivative</w:t>
      </w:r>
      <w:r w:rsidRPr="00721D05">
        <w:rPr>
          <w:rFonts w:ascii="Times New Roman" w:hAnsi="Times New Roman" w:cs="Times New Roman"/>
        </w:rPr>
        <w:t xml:space="preserve"> responsibility. When </w:t>
      </w:r>
      <w:r w:rsidRPr="00721D05">
        <w:rPr>
          <w:rFonts w:ascii="Times New Roman" w:hAnsi="Times New Roman" w:cs="Times New Roman"/>
          <w:i/>
        </w:rPr>
        <w:t xml:space="preserve">S </w:t>
      </w:r>
      <w:r w:rsidRPr="00721D05">
        <w:rPr>
          <w:rFonts w:ascii="Times New Roman" w:hAnsi="Times New Roman" w:cs="Times New Roman"/>
        </w:rPr>
        <w:t xml:space="preserve">is responsible for something, </w:t>
      </w:r>
      <w:r w:rsidRPr="00721D05">
        <w:rPr>
          <w:rFonts w:ascii="Times New Roman" w:hAnsi="Times New Roman" w:cs="Times New Roman"/>
          <w:i/>
        </w:rPr>
        <w:t>X</w:t>
      </w:r>
      <w:r w:rsidRPr="00721D05">
        <w:rPr>
          <w:rFonts w:ascii="Times New Roman" w:hAnsi="Times New Roman" w:cs="Times New Roman"/>
        </w:rPr>
        <w:t>, in virtue of being responsible for something else</w:t>
      </w:r>
      <w:r w:rsidR="004076FA" w:rsidRPr="00721D05">
        <w:rPr>
          <w:rFonts w:ascii="Times New Roman" w:hAnsi="Times New Roman" w:cs="Times New Roman"/>
        </w:rPr>
        <w:t xml:space="preserve">, </w:t>
      </w:r>
      <w:r w:rsidR="004076FA" w:rsidRPr="00721D05">
        <w:rPr>
          <w:rFonts w:ascii="Times New Roman" w:hAnsi="Times New Roman" w:cs="Times New Roman"/>
          <w:i/>
        </w:rPr>
        <w:t>Y</w:t>
      </w:r>
      <w:r w:rsidR="004076FA" w:rsidRPr="00721D05">
        <w:rPr>
          <w:rFonts w:ascii="Times New Roman" w:hAnsi="Times New Roman" w:cs="Times New Roman"/>
        </w:rPr>
        <w:t>,</w:t>
      </w:r>
      <w:r w:rsidRPr="00721D05">
        <w:rPr>
          <w:rFonts w:ascii="Times New Roman" w:hAnsi="Times New Roman" w:cs="Times New Roman"/>
        </w:rPr>
        <w:t xml:space="preserve"> that does not include </w:t>
      </w:r>
      <w:r w:rsidRPr="00721D05">
        <w:rPr>
          <w:rFonts w:ascii="Times New Roman" w:hAnsi="Times New Roman" w:cs="Times New Roman"/>
          <w:i/>
        </w:rPr>
        <w:t>X</w:t>
      </w:r>
      <w:r w:rsidR="004076FA" w:rsidRPr="00721D05">
        <w:rPr>
          <w:rFonts w:ascii="Times New Roman" w:hAnsi="Times New Roman" w:cs="Times New Roman"/>
        </w:rPr>
        <w:t>,</w:t>
      </w:r>
      <w:r w:rsidRPr="00721D05">
        <w:rPr>
          <w:rFonts w:ascii="Times New Roman" w:hAnsi="Times New Roman" w:cs="Times New Roman"/>
        </w:rPr>
        <w:t xml:space="preserve"> then </w:t>
      </w:r>
      <w:r w:rsidRPr="00721D05">
        <w:rPr>
          <w:rFonts w:ascii="Times New Roman" w:hAnsi="Times New Roman" w:cs="Times New Roman"/>
          <w:i/>
        </w:rPr>
        <w:t>S</w:t>
      </w:r>
      <w:r w:rsidRPr="00721D05">
        <w:rPr>
          <w:rFonts w:ascii="Times New Roman" w:hAnsi="Times New Roman" w:cs="Times New Roman"/>
        </w:rPr>
        <w:t xml:space="preserve"> is </w:t>
      </w:r>
      <w:r w:rsidRPr="00721D05">
        <w:rPr>
          <w:rFonts w:ascii="Times New Roman" w:hAnsi="Times New Roman" w:cs="Times New Roman"/>
          <w:i/>
        </w:rPr>
        <w:t xml:space="preserve">derivatively </w:t>
      </w:r>
      <w:r w:rsidRPr="00721D05">
        <w:rPr>
          <w:rFonts w:ascii="Times New Roman" w:hAnsi="Times New Roman" w:cs="Times New Roman"/>
        </w:rPr>
        <w:t xml:space="preserve">responsible for </w:t>
      </w:r>
      <w:r w:rsidRPr="00721D05">
        <w:rPr>
          <w:rFonts w:ascii="Times New Roman" w:hAnsi="Times New Roman" w:cs="Times New Roman"/>
          <w:i/>
        </w:rPr>
        <w:t>X</w:t>
      </w:r>
      <w:r w:rsidRPr="00721D05">
        <w:rPr>
          <w:rFonts w:ascii="Times New Roman" w:hAnsi="Times New Roman" w:cs="Times New Roman"/>
        </w:rPr>
        <w:t xml:space="preserve">. For example, when Ted drunkenly hits a pedestrian with his car, he is derivatively responsible for </w:t>
      </w:r>
      <w:r w:rsidR="00D65FE4" w:rsidRPr="00721D05">
        <w:rPr>
          <w:rFonts w:ascii="Times New Roman" w:hAnsi="Times New Roman" w:cs="Times New Roman"/>
        </w:rPr>
        <w:t>hitting</w:t>
      </w:r>
      <w:r w:rsidRPr="00721D05">
        <w:rPr>
          <w:rFonts w:ascii="Times New Roman" w:hAnsi="Times New Roman" w:cs="Times New Roman"/>
        </w:rPr>
        <w:t xml:space="preserve"> the pedestrian. </w:t>
      </w:r>
      <w:r w:rsidR="00901A61" w:rsidRPr="00721D05">
        <w:rPr>
          <w:rFonts w:ascii="Times New Roman" w:hAnsi="Times New Roman" w:cs="Times New Roman"/>
        </w:rPr>
        <w:t>Al</w:t>
      </w:r>
      <w:r w:rsidRPr="00721D05">
        <w:rPr>
          <w:rFonts w:ascii="Times New Roman" w:hAnsi="Times New Roman" w:cs="Times New Roman"/>
        </w:rPr>
        <w:t>though Ted does not voluntarily</w:t>
      </w:r>
      <w:r w:rsidR="00D65FE4" w:rsidRPr="00721D05">
        <w:rPr>
          <w:rFonts w:ascii="Times New Roman" w:hAnsi="Times New Roman" w:cs="Times New Roman"/>
        </w:rPr>
        <w:t xml:space="preserve"> hit </w:t>
      </w:r>
      <w:r w:rsidRPr="00721D05">
        <w:rPr>
          <w:rFonts w:ascii="Times New Roman" w:hAnsi="Times New Roman" w:cs="Times New Roman"/>
        </w:rPr>
        <w:t xml:space="preserve">the pedestrian, Ted voluntarily drank to excess when he was aware that he would have to </w:t>
      </w:r>
      <w:r w:rsidR="001E0B6E" w:rsidRPr="00721D05">
        <w:rPr>
          <w:rFonts w:ascii="Times New Roman" w:hAnsi="Times New Roman" w:cs="Times New Roman"/>
        </w:rPr>
        <w:t>drive</w:t>
      </w:r>
      <w:r w:rsidRPr="00721D05">
        <w:rPr>
          <w:rFonts w:ascii="Times New Roman" w:hAnsi="Times New Roman" w:cs="Times New Roman"/>
        </w:rPr>
        <w:t xml:space="preserve"> shortly. </w:t>
      </w:r>
      <w:r w:rsidR="00767082" w:rsidRPr="00721D05">
        <w:rPr>
          <w:rFonts w:ascii="Times New Roman" w:hAnsi="Times New Roman" w:cs="Times New Roman"/>
        </w:rPr>
        <w:t xml:space="preserve">Supposing that Ted is </w:t>
      </w:r>
      <w:r w:rsidRPr="00721D05">
        <w:rPr>
          <w:rFonts w:ascii="Times New Roman" w:hAnsi="Times New Roman" w:cs="Times New Roman"/>
        </w:rPr>
        <w:t xml:space="preserve">responsible for </w:t>
      </w:r>
      <w:r w:rsidR="00767082" w:rsidRPr="00721D05">
        <w:rPr>
          <w:rFonts w:ascii="Times New Roman" w:hAnsi="Times New Roman" w:cs="Times New Roman"/>
        </w:rPr>
        <w:t>his drinking, he is derivatively responsible for hitting the pedestrian while drunk i</w:t>
      </w:r>
      <w:r w:rsidRPr="00721D05">
        <w:rPr>
          <w:rFonts w:ascii="Times New Roman" w:hAnsi="Times New Roman" w:cs="Times New Roman"/>
        </w:rPr>
        <w:t>n virt</w:t>
      </w:r>
      <w:r w:rsidR="00767082" w:rsidRPr="00721D05">
        <w:rPr>
          <w:rFonts w:ascii="Times New Roman" w:hAnsi="Times New Roman" w:cs="Times New Roman"/>
        </w:rPr>
        <w:t xml:space="preserve">ue of his </w:t>
      </w:r>
      <w:r w:rsidR="004B2948" w:rsidRPr="00721D05">
        <w:rPr>
          <w:rFonts w:ascii="Times New Roman" w:hAnsi="Times New Roman" w:cs="Times New Roman"/>
        </w:rPr>
        <w:t>prior choice</w:t>
      </w:r>
      <w:r w:rsidR="00767082" w:rsidRPr="00721D05">
        <w:rPr>
          <w:rFonts w:ascii="Times New Roman" w:hAnsi="Times New Roman" w:cs="Times New Roman"/>
        </w:rPr>
        <w:t xml:space="preserve"> to drink.</w:t>
      </w:r>
      <w:r w:rsidR="00B74EE3" w:rsidRPr="00721D05">
        <w:rPr>
          <w:rFonts w:ascii="Times New Roman" w:hAnsi="Times New Roman" w:cs="Times New Roman"/>
        </w:rPr>
        <w:t xml:space="preserve"> </w:t>
      </w:r>
      <w:r w:rsidRPr="00721D05">
        <w:rPr>
          <w:rFonts w:ascii="Times New Roman" w:hAnsi="Times New Roman" w:cs="Times New Roman"/>
        </w:rPr>
        <w:t xml:space="preserve">When </w:t>
      </w:r>
      <w:r w:rsidRPr="00721D05">
        <w:rPr>
          <w:rFonts w:ascii="Times New Roman" w:hAnsi="Times New Roman" w:cs="Times New Roman"/>
          <w:i/>
        </w:rPr>
        <w:t>S</w:t>
      </w:r>
      <w:r w:rsidRPr="00721D05">
        <w:rPr>
          <w:rFonts w:ascii="Times New Roman" w:hAnsi="Times New Roman" w:cs="Times New Roman"/>
        </w:rPr>
        <w:t xml:space="preserve"> is responsible for </w:t>
      </w:r>
      <w:r w:rsidRPr="00721D05">
        <w:rPr>
          <w:rFonts w:ascii="Times New Roman" w:hAnsi="Times New Roman" w:cs="Times New Roman"/>
          <w:i/>
        </w:rPr>
        <w:t>X</w:t>
      </w:r>
      <w:r w:rsidRPr="00721D05">
        <w:rPr>
          <w:rFonts w:ascii="Times New Roman" w:hAnsi="Times New Roman" w:cs="Times New Roman"/>
        </w:rPr>
        <w:t xml:space="preserve"> but not</w:t>
      </w:r>
      <w:r w:rsidR="003A592F" w:rsidRPr="00721D05">
        <w:rPr>
          <w:rFonts w:ascii="Times New Roman" w:hAnsi="Times New Roman" w:cs="Times New Roman"/>
        </w:rPr>
        <w:t xml:space="preserve"> solely in virtue of being responsible for any other thing</w:t>
      </w:r>
      <w:r w:rsidRPr="00721D05">
        <w:rPr>
          <w:rFonts w:ascii="Times New Roman" w:hAnsi="Times New Roman" w:cs="Times New Roman"/>
        </w:rPr>
        <w:t xml:space="preserve">, </w:t>
      </w:r>
      <w:r w:rsidRPr="00721D05">
        <w:rPr>
          <w:rFonts w:ascii="Times New Roman" w:hAnsi="Times New Roman" w:cs="Times New Roman"/>
          <w:i/>
        </w:rPr>
        <w:t>Y</w:t>
      </w:r>
      <w:r w:rsidRPr="00721D05">
        <w:rPr>
          <w:rFonts w:ascii="Times New Roman" w:hAnsi="Times New Roman" w:cs="Times New Roman"/>
        </w:rPr>
        <w:t xml:space="preserve">, </w:t>
      </w:r>
      <w:r w:rsidRPr="00721D05">
        <w:rPr>
          <w:rFonts w:ascii="Times New Roman" w:hAnsi="Times New Roman" w:cs="Times New Roman"/>
          <w:i/>
        </w:rPr>
        <w:t>S</w:t>
      </w:r>
      <w:r w:rsidRPr="00721D05">
        <w:rPr>
          <w:rFonts w:ascii="Times New Roman" w:hAnsi="Times New Roman" w:cs="Times New Roman"/>
        </w:rPr>
        <w:t xml:space="preserve"> is </w:t>
      </w:r>
      <w:r w:rsidRPr="00721D05">
        <w:rPr>
          <w:rFonts w:ascii="Times New Roman" w:hAnsi="Times New Roman" w:cs="Times New Roman"/>
          <w:i/>
        </w:rPr>
        <w:t>directly</w:t>
      </w:r>
      <w:r w:rsidRPr="00721D05">
        <w:rPr>
          <w:rFonts w:ascii="Times New Roman" w:hAnsi="Times New Roman" w:cs="Times New Roman"/>
        </w:rPr>
        <w:t xml:space="preserve"> responsible for </w:t>
      </w:r>
      <w:r w:rsidRPr="00721D05">
        <w:rPr>
          <w:rFonts w:ascii="Times New Roman" w:hAnsi="Times New Roman" w:cs="Times New Roman"/>
          <w:i/>
        </w:rPr>
        <w:t>X</w:t>
      </w:r>
      <w:r w:rsidRPr="00721D05">
        <w:rPr>
          <w:rFonts w:ascii="Times New Roman" w:hAnsi="Times New Roman" w:cs="Times New Roman"/>
        </w:rPr>
        <w:t xml:space="preserve">. Ted is directly responsible for his choice to drink, as </w:t>
      </w:r>
      <w:r w:rsidR="003117CE" w:rsidRPr="00721D05">
        <w:rPr>
          <w:rFonts w:ascii="Times New Roman" w:hAnsi="Times New Roman" w:cs="Times New Roman"/>
        </w:rPr>
        <w:t>his</w:t>
      </w:r>
      <w:r w:rsidRPr="00721D05">
        <w:rPr>
          <w:rFonts w:ascii="Times New Roman" w:hAnsi="Times New Roman" w:cs="Times New Roman"/>
        </w:rPr>
        <w:t xml:space="preserve"> responsibility for </w:t>
      </w:r>
      <w:r w:rsidR="00EC06D8" w:rsidRPr="00721D05">
        <w:rPr>
          <w:rFonts w:ascii="Times New Roman" w:hAnsi="Times New Roman" w:cs="Times New Roman"/>
        </w:rPr>
        <w:t>t</w:t>
      </w:r>
      <w:r w:rsidRPr="00721D05">
        <w:rPr>
          <w:rFonts w:ascii="Times New Roman" w:hAnsi="Times New Roman" w:cs="Times New Roman"/>
        </w:rPr>
        <w:t>his choice does not depend</w:t>
      </w:r>
      <w:r w:rsidR="00807E95" w:rsidRPr="00721D05">
        <w:rPr>
          <w:rFonts w:ascii="Times New Roman" w:hAnsi="Times New Roman" w:cs="Times New Roman"/>
        </w:rPr>
        <w:t xml:space="preserve"> solely</w:t>
      </w:r>
      <w:r w:rsidRPr="00721D05">
        <w:rPr>
          <w:rFonts w:ascii="Times New Roman" w:hAnsi="Times New Roman" w:cs="Times New Roman"/>
        </w:rPr>
        <w:t xml:space="preserve"> on his responsibility for something else.</w:t>
      </w:r>
    </w:p>
    <w:p w14:paraId="7776157D" w14:textId="64C303B2" w:rsidR="00CF1105" w:rsidRPr="00721D05" w:rsidRDefault="00CF1105" w:rsidP="00BC2D24">
      <w:pPr>
        <w:spacing w:line="480" w:lineRule="auto"/>
        <w:jc w:val="both"/>
        <w:rPr>
          <w:rFonts w:ascii="Times New Roman" w:hAnsi="Times New Roman" w:cs="Times New Roman"/>
        </w:rPr>
      </w:pPr>
      <w:r w:rsidRPr="00721D05">
        <w:rPr>
          <w:rFonts w:ascii="Times New Roman" w:hAnsi="Times New Roman" w:cs="Times New Roman"/>
        </w:rPr>
        <w:tab/>
      </w:r>
      <w:r w:rsidR="003C4821" w:rsidRPr="00721D05">
        <w:rPr>
          <w:rFonts w:ascii="Times New Roman" w:hAnsi="Times New Roman" w:cs="Times New Roman"/>
        </w:rPr>
        <w:t xml:space="preserve">Volitionists and nonvolitionists debate about the necessary conditions of </w:t>
      </w:r>
      <w:r w:rsidR="003C4821" w:rsidRPr="00721D05">
        <w:rPr>
          <w:rFonts w:ascii="Times New Roman" w:hAnsi="Times New Roman" w:cs="Times New Roman"/>
          <w:i/>
        </w:rPr>
        <w:t xml:space="preserve">direct </w:t>
      </w:r>
      <w:r w:rsidR="003C4821" w:rsidRPr="00721D05">
        <w:rPr>
          <w:rFonts w:ascii="Times New Roman" w:hAnsi="Times New Roman" w:cs="Times New Roman"/>
        </w:rPr>
        <w:t xml:space="preserve">responsibility. </w:t>
      </w:r>
      <w:r w:rsidR="003E61CC" w:rsidRPr="00721D05">
        <w:rPr>
          <w:rFonts w:ascii="Times New Roman" w:hAnsi="Times New Roman" w:cs="Times New Roman"/>
        </w:rPr>
        <w:t>Volitionists</w:t>
      </w:r>
      <w:r w:rsidR="003C4821" w:rsidRPr="00721D05">
        <w:rPr>
          <w:rFonts w:ascii="Times New Roman" w:hAnsi="Times New Roman" w:cs="Times New Roman"/>
        </w:rPr>
        <w:t>, unlike nonvolitionists,</w:t>
      </w:r>
      <w:r w:rsidR="003E61CC" w:rsidRPr="00721D05">
        <w:rPr>
          <w:rFonts w:ascii="Times New Roman" w:hAnsi="Times New Roman" w:cs="Times New Roman"/>
        </w:rPr>
        <w:t xml:space="preserve"> </w:t>
      </w:r>
      <w:r w:rsidR="003D42AE" w:rsidRPr="00721D05">
        <w:rPr>
          <w:rFonts w:ascii="Times New Roman" w:hAnsi="Times New Roman" w:cs="Times New Roman"/>
        </w:rPr>
        <w:t>argue</w:t>
      </w:r>
      <w:r w:rsidR="003E61CC" w:rsidRPr="00721D05">
        <w:rPr>
          <w:rFonts w:ascii="Times New Roman" w:hAnsi="Times New Roman" w:cs="Times New Roman"/>
        </w:rPr>
        <w:t xml:space="preserve"> that voluntary control is necessary for direct</w:t>
      </w:r>
      <w:r w:rsidR="003E61CC" w:rsidRPr="00721D05">
        <w:rPr>
          <w:rFonts w:ascii="Times New Roman" w:hAnsi="Times New Roman" w:cs="Times New Roman"/>
          <w:i/>
        </w:rPr>
        <w:t xml:space="preserve"> </w:t>
      </w:r>
      <w:r w:rsidR="003E61CC" w:rsidRPr="00721D05">
        <w:rPr>
          <w:rFonts w:ascii="Times New Roman" w:hAnsi="Times New Roman" w:cs="Times New Roman"/>
        </w:rPr>
        <w:t xml:space="preserve">responsibility. </w:t>
      </w:r>
      <w:r w:rsidR="00EB2510" w:rsidRPr="00721D05">
        <w:rPr>
          <w:rFonts w:ascii="Times New Roman" w:hAnsi="Times New Roman" w:cs="Times New Roman"/>
        </w:rPr>
        <w:t xml:space="preserve">The parties disagree </w:t>
      </w:r>
      <w:r w:rsidRPr="00721D05">
        <w:rPr>
          <w:rFonts w:ascii="Times New Roman" w:hAnsi="Times New Roman" w:cs="Times New Roman"/>
        </w:rPr>
        <w:t xml:space="preserve">about how </w:t>
      </w:r>
      <w:r w:rsidR="009A7D0C" w:rsidRPr="00721D05">
        <w:rPr>
          <w:rFonts w:ascii="Times New Roman" w:hAnsi="Times New Roman" w:cs="Times New Roman"/>
        </w:rPr>
        <w:t xml:space="preserve">best </w:t>
      </w:r>
      <w:r w:rsidRPr="00721D05">
        <w:rPr>
          <w:rFonts w:ascii="Times New Roman" w:hAnsi="Times New Roman" w:cs="Times New Roman"/>
        </w:rPr>
        <w:t xml:space="preserve">to explain our responsibility for items that we did not voluntarily control. While many volitionists might trace responsibility for these items to some previous exercise of voluntary control, nonvolitionists will often hold agents directly responsible for failures to notice or for </w:t>
      </w:r>
      <w:r w:rsidR="00081A1E" w:rsidRPr="00721D05">
        <w:rPr>
          <w:rFonts w:ascii="Times New Roman" w:hAnsi="Times New Roman" w:cs="Times New Roman"/>
        </w:rPr>
        <w:t>having</w:t>
      </w:r>
      <w:r w:rsidRPr="00721D05">
        <w:rPr>
          <w:rFonts w:ascii="Times New Roman" w:hAnsi="Times New Roman" w:cs="Times New Roman"/>
        </w:rPr>
        <w:t xml:space="preserve"> or </w:t>
      </w:r>
      <w:r w:rsidR="00081A1E" w:rsidRPr="00721D05">
        <w:rPr>
          <w:rFonts w:ascii="Times New Roman" w:hAnsi="Times New Roman" w:cs="Times New Roman"/>
        </w:rPr>
        <w:t>lacking</w:t>
      </w:r>
      <w:r w:rsidRPr="00721D05">
        <w:rPr>
          <w:rFonts w:ascii="Times New Roman" w:hAnsi="Times New Roman" w:cs="Times New Roman"/>
        </w:rPr>
        <w:t xml:space="preserve"> certain attitudes.</w:t>
      </w:r>
      <w:r w:rsidR="00D05D46" w:rsidRPr="00721D05">
        <w:rPr>
          <w:rStyle w:val="FootnoteReference"/>
          <w:rFonts w:ascii="Times New Roman" w:hAnsi="Times New Roman" w:cs="Times New Roman"/>
        </w:rPr>
        <w:footnoteReference w:id="5"/>
      </w:r>
    </w:p>
    <w:p w14:paraId="38BB81B1" w14:textId="77777777" w:rsidR="00B47BDC" w:rsidRPr="00721D05" w:rsidRDefault="00B47BDC" w:rsidP="00BC2D24">
      <w:pPr>
        <w:spacing w:line="480" w:lineRule="auto"/>
        <w:jc w:val="both"/>
        <w:rPr>
          <w:rFonts w:ascii="Times New Roman" w:hAnsi="Times New Roman" w:cs="Times New Roman"/>
        </w:rPr>
      </w:pPr>
    </w:p>
    <w:p w14:paraId="21A81D32" w14:textId="7E473D3C" w:rsidR="003A79BF" w:rsidRPr="00721D05" w:rsidRDefault="00B47BDC" w:rsidP="00BC2D24">
      <w:pPr>
        <w:spacing w:line="480" w:lineRule="auto"/>
        <w:jc w:val="both"/>
        <w:rPr>
          <w:rFonts w:ascii="Times New Roman" w:hAnsi="Times New Roman" w:cs="Times New Roman"/>
          <w:i/>
        </w:rPr>
      </w:pPr>
      <w:r w:rsidRPr="00721D05">
        <w:rPr>
          <w:rFonts w:ascii="Times New Roman" w:hAnsi="Times New Roman" w:cs="Times New Roman"/>
          <w:i/>
        </w:rPr>
        <w:t xml:space="preserve">1.2 </w:t>
      </w:r>
      <w:r w:rsidR="00661717" w:rsidRPr="00721D05">
        <w:rPr>
          <w:rFonts w:ascii="Times New Roman" w:hAnsi="Times New Roman" w:cs="Times New Roman"/>
          <w:i/>
        </w:rPr>
        <w:t>Kinds of Responsibility</w:t>
      </w:r>
    </w:p>
    <w:p w14:paraId="30FA073C" w14:textId="71BA1139" w:rsidR="005B7917" w:rsidRPr="00721D05" w:rsidRDefault="005B7917" w:rsidP="00BC2D24">
      <w:pPr>
        <w:spacing w:line="480" w:lineRule="auto"/>
        <w:ind w:firstLine="720"/>
        <w:jc w:val="both"/>
        <w:rPr>
          <w:rFonts w:ascii="Times New Roman" w:hAnsi="Times New Roman" w:cs="Times New Roman"/>
        </w:rPr>
      </w:pPr>
      <w:r w:rsidRPr="00721D05">
        <w:rPr>
          <w:rFonts w:ascii="Times New Roman" w:hAnsi="Times New Roman" w:cs="Times New Roman"/>
        </w:rPr>
        <w:t>Some have claimed that the debate between volitioni</w:t>
      </w:r>
      <w:r w:rsidR="00740E54" w:rsidRPr="00721D05">
        <w:rPr>
          <w:rFonts w:ascii="Times New Roman" w:hAnsi="Times New Roman" w:cs="Times New Roman"/>
        </w:rPr>
        <w:t>sts and nonvolitionists is not</w:t>
      </w:r>
      <w:r w:rsidRPr="00721D05">
        <w:rPr>
          <w:rFonts w:ascii="Times New Roman" w:hAnsi="Times New Roman" w:cs="Times New Roman"/>
        </w:rPr>
        <w:t xml:space="preserve"> </w:t>
      </w:r>
      <w:r w:rsidR="00983255" w:rsidRPr="00721D05">
        <w:rPr>
          <w:rFonts w:ascii="Times New Roman" w:hAnsi="Times New Roman" w:cs="Times New Roman"/>
        </w:rPr>
        <w:t>substantive</w:t>
      </w:r>
      <w:r w:rsidRPr="00721D05">
        <w:rPr>
          <w:rFonts w:ascii="Times New Roman" w:hAnsi="Times New Roman" w:cs="Times New Roman"/>
        </w:rPr>
        <w:t>, as volitionists appeal to one kind of responsibility and nonvolitionists to another.</w:t>
      </w:r>
      <w:r w:rsidRPr="00721D05">
        <w:rPr>
          <w:rStyle w:val="FootnoteReference"/>
          <w:rFonts w:ascii="Times New Roman" w:hAnsi="Times New Roman" w:cs="Times New Roman"/>
        </w:rPr>
        <w:footnoteReference w:id="6"/>
      </w:r>
      <w:r w:rsidRPr="00721D05">
        <w:rPr>
          <w:rFonts w:ascii="Times New Roman" w:hAnsi="Times New Roman" w:cs="Times New Roman"/>
        </w:rPr>
        <w:t xml:space="preserve"> If </w:t>
      </w:r>
      <w:r w:rsidR="00F42AD0" w:rsidRPr="00721D05">
        <w:rPr>
          <w:rFonts w:ascii="Times New Roman" w:hAnsi="Times New Roman" w:cs="Times New Roman"/>
        </w:rPr>
        <w:t>so,</w:t>
      </w:r>
      <w:r w:rsidRPr="00721D05">
        <w:rPr>
          <w:rFonts w:ascii="Times New Roman" w:hAnsi="Times New Roman" w:cs="Times New Roman"/>
        </w:rPr>
        <w:t xml:space="preserve"> volitionists and nonvolitionist</w:t>
      </w:r>
      <w:r w:rsidR="00270C64" w:rsidRPr="00721D05">
        <w:rPr>
          <w:rFonts w:ascii="Times New Roman" w:hAnsi="Times New Roman" w:cs="Times New Roman"/>
        </w:rPr>
        <w:t xml:space="preserve">s </w:t>
      </w:r>
      <w:r w:rsidR="00F42AD0" w:rsidRPr="00721D05">
        <w:rPr>
          <w:rFonts w:ascii="Times New Roman" w:hAnsi="Times New Roman" w:cs="Times New Roman"/>
        </w:rPr>
        <w:t>may be</w:t>
      </w:r>
      <w:r w:rsidR="00270C64" w:rsidRPr="00721D05">
        <w:rPr>
          <w:rFonts w:ascii="Times New Roman" w:hAnsi="Times New Roman" w:cs="Times New Roman"/>
        </w:rPr>
        <w:t xml:space="preserve"> talking past one another.</w:t>
      </w:r>
    </w:p>
    <w:p w14:paraId="1CA9029A" w14:textId="67B40A3D" w:rsidR="004827AD" w:rsidRPr="00721D05" w:rsidRDefault="005B7917" w:rsidP="00BC2D24">
      <w:pPr>
        <w:spacing w:line="480" w:lineRule="auto"/>
        <w:jc w:val="both"/>
        <w:rPr>
          <w:rFonts w:ascii="Times New Roman" w:hAnsi="Times New Roman" w:cs="Times New Roman"/>
        </w:rPr>
      </w:pPr>
      <w:r w:rsidRPr="00721D05">
        <w:rPr>
          <w:rFonts w:ascii="Times New Roman" w:hAnsi="Times New Roman" w:cs="Times New Roman"/>
        </w:rPr>
        <w:tab/>
      </w:r>
      <w:r w:rsidR="00F042FA" w:rsidRPr="00721D05">
        <w:rPr>
          <w:rFonts w:ascii="Times New Roman" w:hAnsi="Times New Roman" w:cs="Times New Roman"/>
        </w:rPr>
        <w:t xml:space="preserve">One purported kind of responsibility is </w:t>
      </w:r>
      <w:r w:rsidRPr="00721D05">
        <w:rPr>
          <w:rFonts w:ascii="Times New Roman" w:hAnsi="Times New Roman" w:cs="Times New Roman"/>
          <w:i/>
        </w:rPr>
        <w:t>attributability</w:t>
      </w:r>
      <w:r w:rsidRPr="00721D05">
        <w:rPr>
          <w:rFonts w:ascii="Times New Roman" w:hAnsi="Times New Roman" w:cs="Times New Roman"/>
        </w:rPr>
        <w:t xml:space="preserve">. </w:t>
      </w:r>
      <w:r w:rsidR="00BA30B5" w:rsidRPr="00721D05">
        <w:rPr>
          <w:rFonts w:ascii="Times New Roman" w:hAnsi="Times New Roman" w:cs="Times New Roman"/>
        </w:rPr>
        <w:t xml:space="preserve">According to Gary Watson, </w:t>
      </w:r>
      <w:r w:rsidRPr="00721D05">
        <w:rPr>
          <w:rFonts w:ascii="Times New Roman" w:hAnsi="Times New Roman" w:cs="Times New Roman"/>
        </w:rPr>
        <w:t>an agent is attributability-responsible for whatever</w:t>
      </w:r>
      <w:r w:rsidR="00900B29" w:rsidRPr="00721D05">
        <w:rPr>
          <w:rFonts w:ascii="Times New Roman" w:hAnsi="Times New Roman" w:cs="Times New Roman"/>
        </w:rPr>
        <w:t xml:space="preserve"> thoughts or actions express</w:t>
      </w:r>
      <w:r w:rsidRPr="00721D05">
        <w:rPr>
          <w:rFonts w:ascii="Times New Roman" w:hAnsi="Times New Roman" w:cs="Times New Roman"/>
        </w:rPr>
        <w:t xml:space="preserve"> her pra</w:t>
      </w:r>
      <w:r w:rsidR="00900B29" w:rsidRPr="00721D05">
        <w:rPr>
          <w:rFonts w:ascii="Times New Roman" w:hAnsi="Times New Roman" w:cs="Times New Roman"/>
        </w:rPr>
        <w:t>ctical identity or commitments (</w:t>
      </w:r>
      <w:r w:rsidRPr="00721D05">
        <w:rPr>
          <w:rFonts w:ascii="Times New Roman" w:hAnsi="Times New Roman" w:cs="Times New Roman"/>
        </w:rPr>
        <w:t xml:space="preserve">2004). </w:t>
      </w:r>
      <w:r w:rsidR="006C39A5" w:rsidRPr="00721D05">
        <w:rPr>
          <w:rFonts w:ascii="Times New Roman" w:hAnsi="Times New Roman" w:cs="Times New Roman"/>
        </w:rPr>
        <w:t xml:space="preserve">Attributability is often contrasted with </w:t>
      </w:r>
      <w:r w:rsidR="006C39A5" w:rsidRPr="00721D05">
        <w:rPr>
          <w:rFonts w:ascii="Times New Roman" w:hAnsi="Times New Roman" w:cs="Times New Roman"/>
          <w:i/>
        </w:rPr>
        <w:t>accountability</w:t>
      </w:r>
      <w:r w:rsidR="006C39A5" w:rsidRPr="00721D05">
        <w:rPr>
          <w:rFonts w:ascii="Times New Roman" w:hAnsi="Times New Roman" w:cs="Times New Roman"/>
        </w:rPr>
        <w:t xml:space="preserve">, </w:t>
      </w:r>
      <w:r w:rsidRPr="00721D05">
        <w:rPr>
          <w:rFonts w:ascii="Times New Roman" w:hAnsi="Times New Roman" w:cs="Times New Roman"/>
        </w:rPr>
        <w:t>which concerns demands and obligations such that when an agent has violated some such demand, she can rightly be subject to the reactive attitudes (e.g., resent</w:t>
      </w:r>
      <w:r w:rsidR="006E54BF" w:rsidRPr="00721D05">
        <w:rPr>
          <w:rFonts w:ascii="Times New Roman" w:hAnsi="Times New Roman" w:cs="Times New Roman"/>
        </w:rPr>
        <w:t>ment, indignation, or guilt) or</w:t>
      </w:r>
      <w:r w:rsidRPr="00721D05">
        <w:rPr>
          <w:rFonts w:ascii="Times New Roman" w:hAnsi="Times New Roman" w:cs="Times New Roman"/>
        </w:rPr>
        <w:t xml:space="preserve"> sanctions. As Clarke, McKenna, and Smith point out, Watson’s understanding of accountability raises issues about fairness and our authority to impose sanctions that mere attributability apparently does not (2015: 4).</w:t>
      </w:r>
    </w:p>
    <w:p w14:paraId="3B362DCF" w14:textId="0796E550" w:rsidR="006E54BF" w:rsidRPr="00721D05" w:rsidRDefault="002D684E" w:rsidP="00BC2D24">
      <w:pPr>
        <w:spacing w:line="480" w:lineRule="auto"/>
        <w:jc w:val="both"/>
        <w:rPr>
          <w:rFonts w:ascii="Times New Roman" w:hAnsi="Times New Roman" w:cs="Times New Roman"/>
        </w:rPr>
      </w:pPr>
      <w:r w:rsidRPr="00721D05">
        <w:rPr>
          <w:rFonts w:ascii="Times New Roman" w:hAnsi="Times New Roman" w:cs="Times New Roman"/>
        </w:rPr>
        <w:tab/>
        <w:t>Some reject</w:t>
      </w:r>
      <w:r w:rsidR="005B7917" w:rsidRPr="00721D05">
        <w:rPr>
          <w:rFonts w:ascii="Times New Roman" w:hAnsi="Times New Roman" w:cs="Times New Roman"/>
        </w:rPr>
        <w:t xml:space="preserve"> this distinction, arguing that responsibility should be understood as a unified concept</w:t>
      </w:r>
      <w:r w:rsidRPr="00721D05">
        <w:rPr>
          <w:rFonts w:ascii="Times New Roman" w:hAnsi="Times New Roman" w:cs="Times New Roman"/>
        </w:rPr>
        <w:t xml:space="preserve"> </w:t>
      </w:r>
      <w:r w:rsidR="005B7917" w:rsidRPr="00721D05">
        <w:rPr>
          <w:rFonts w:ascii="Times New Roman" w:hAnsi="Times New Roman" w:cs="Times New Roman"/>
        </w:rPr>
        <w:t xml:space="preserve">of </w:t>
      </w:r>
      <w:r w:rsidR="005B7917" w:rsidRPr="00721D05">
        <w:rPr>
          <w:rFonts w:ascii="Times New Roman" w:hAnsi="Times New Roman" w:cs="Times New Roman"/>
          <w:i/>
        </w:rPr>
        <w:t>answerability</w:t>
      </w:r>
      <w:r w:rsidR="005B7917" w:rsidRPr="00721D05">
        <w:rPr>
          <w:rFonts w:ascii="Times New Roman" w:hAnsi="Times New Roman" w:cs="Times New Roman"/>
        </w:rPr>
        <w:t>. An agent is answerable for some item if we can sensibly demand from her the reasons that she took to justify that item</w:t>
      </w:r>
      <w:r w:rsidR="0061094E" w:rsidRPr="00721D05">
        <w:rPr>
          <w:rFonts w:ascii="Times New Roman" w:hAnsi="Times New Roman" w:cs="Times New Roman"/>
        </w:rPr>
        <w:t xml:space="preserve"> (Smith 2008 and 2012, Hieronymi 2008)</w:t>
      </w:r>
      <w:r w:rsidR="005B7917" w:rsidRPr="00721D05">
        <w:rPr>
          <w:rFonts w:ascii="Times New Roman" w:hAnsi="Times New Roman" w:cs="Times New Roman"/>
        </w:rPr>
        <w:t>.</w:t>
      </w:r>
      <w:r w:rsidR="0061094E" w:rsidRPr="00721D05">
        <w:rPr>
          <w:rFonts w:ascii="Times New Roman" w:hAnsi="Times New Roman" w:cs="Times New Roman"/>
        </w:rPr>
        <w:t xml:space="preserve"> </w:t>
      </w:r>
      <w:r w:rsidR="006E54BF" w:rsidRPr="00721D05">
        <w:rPr>
          <w:rFonts w:ascii="Times New Roman" w:hAnsi="Times New Roman" w:cs="Times New Roman"/>
        </w:rPr>
        <w:t>According to Smith, t</w:t>
      </w:r>
      <w:r w:rsidR="005B7917" w:rsidRPr="00721D05">
        <w:rPr>
          <w:rFonts w:ascii="Times New Roman" w:hAnsi="Times New Roman" w:cs="Times New Roman"/>
        </w:rPr>
        <w:t>hese reasons can be good or bad, and an agent may be subject to moral appraisal</w:t>
      </w:r>
      <w:r w:rsidR="006E54BF" w:rsidRPr="00721D05">
        <w:rPr>
          <w:rFonts w:ascii="Times New Roman" w:hAnsi="Times New Roman" w:cs="Times New Roman"/>
        </w:rPr>
        <w:t>—including the reactive attitudes—depending on these reasons.</w:t>
      </w:r>
    </w:p>
    <w:p w14:paraId="4C9C0AB4" w14:textId="12D19084" w:rsidR="005B7917" w:rsidRPr="00721D05" w:rsidRDefault="00B40E46"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I will avoid </w:t>
      </w:r>
      <w:r w:rsidR="001D5E2E" w:rsidRPr="00721D05">
        <w:rPr>
          <w:rFonts w:ascii="Times New Roman" w:hAnsi="Times New Roman" w:cs="Times New Roman"/>
        </w:rPr>
        <w:t>this debate and f</w:t>
      </w:r>
      <w:r w:rsidR="00FE7C69" w:rsidRPr="00721D05">
        <w:rPr>
          <w:rFonts w:ascii="Times New Roman" w:hAnsi="Times New Roman" w:cs="Times New Roman"/>
        </w:rPr>
        <w:t xml:space="preserve">ocus on a shared notion of moral responsibility that already seems to exist in the literature. </w:t>
      </w:r>
      <w:r w:rsidR="005B7917" w:rsidRPr="00721D05">
        <w:rPr>
          <w:rFonts w:ascii="Times New Roman" w:hAnsi="Times New Roman" w:cs="Times New Roman"/>
        </w:rPr>
        <w:t xml:space="preserve">Both </w:t>
      </w:r>
      <w:r w:rsidR="009F0FFC" w:rsidRPr="00721D05">
        <w:rPr>
          <w:rFonts w:ascii="Times New Roman" w:hAnsi="Times New Roman" w:cs="Times New Roman"/>
        </w:rPr>
        <w:t>volitionists and nonvolitionists</w:t>
      </w:r>
      <w:r w:rsidR="005B7917" w:rsidRPr="00721D05">
        <w:rPr>
          <w:rFonts w:ascii="Times New Roman" w:hAnsi="Times New Roman" w:cs="Times New Roman"/>
        </w:rPr>
        <w:t xml:space="preserve"> are interested in whether the</w:t>
      </w:r>
      <w:r w:rsidR="004F3FDB" w:rsidRPr="00721D05">
        <w:rPr>
          <w:rFonts w:ascii="Times New Roman" w:hAnsi="Times New Roman" w:cs="Times New Roman"/>
        </w:rPr>
        <w:t xml:space="preserve"> </w:t>
      </w:r>
      <w:r w:rsidR="005B7917" w:rsidRPr="00721D05">
        <w:rPr>
          <w:rFonts w:ascii="Times New Roman" w:hAnsi="Times New Roman" w:cs="Times New Roman"/>
        </w:rPr>
        <w:t xml:space="preserve">reactive attitudes are justified or deserved with regard to some item. Levy, who identifies as a volitionist, writes, “To say that an agent is morally responsible (for an act, omission or attitude) is to say that the Strawsonian reactive attitudes are justified in relation to her with regard to that act, omission or attitude” (2005: 1). Angela Smith, </w:t>
      </w:r>
      <w:r w:rsidR="007F2B42" w:rsidRPr="00721D05">
        <w:rPr>
          <w:rFonts w:ascii="Times New Roman" w:hAnsi="Times New Roman" w:cs="Times New Roman"/>
        </w:rPr>
        <w:t>a nonvolitionist,</w:t>
      </w:r>
      <w:r w:rsidR="005B7917" w:rsidRPr="00721D05">
        <w:rPr>
          <w:rFonts w:ascii="Times New Roman" w:hAnsi="Times New Roman" w:cs="Times New Roman"/>
        </w:rPr>
        <w:t xml:space="preserve"> writes something slightly different: “to say that someone is ‘morally responsible’ for some thing is to say that she is open, in principle, to moral appraisal—including moral praise and blame—on the basis of it” (2008: 370). But she is quick to clarify that she only avoids talk of the reactive attitudes to make room for morally neutral acts, which may not warrant any reactive attitude, and because “whether a Strawsonian reactive attitude is ‘justified’ in a particular context might involve considerations that have nothing to do with the agent’s responsibility and blameworthiness” (370, n. 9).</w:t>
      </w:r>
      <w:r w:rsidR="005B7917" w:rsidRPr="00721D05">
        <w:rPr>
          <w:rStyle w:val="FootnoteReference"/>
          <w:rFonts w:ascii="Times New Roman" w:hAnsi="Times New Roman" w:cs="Times New Roman"/>
        </w:rPr>
        <w:footnoteReference w:id="7"/>
      </w:r>
    </w:p>
    <w:p w14:paraId="50371F35" w14:textId="1BCCE5A8" w:rsidR="00395945" w:rsidRPr="00721D05" w:rsidRDefault="005B7917" w:rsidP="00BC2D24">
      <w:pPr>
        <w:spacing w:line="480" w:lineRule="auto"/>
        <w:jc w:val="both"/>
        <w:rPr>
          <w:rFonts w:ascii="Times New Roman" w:hAnsi="Times New Roman" w:cs="Times New Roman"/>
        </w:rPr>
      </w:pPr>
      <w:r w:rsidRPr="00721D05">
        <w:rPr>
          <w:rFonts w:ascii="Times New Roman" w:hAnsi="Times New Roman" w:cs="Times New Roman"/>
        </w:rPr>
        <w:tab/>
        <w:t>The kind of responsibility I take to be at issue in the debate between volitionists and nonvolitionists is whatever kind warrants the reactive attitudes.</w:t>
      </w:r>
      <w:r w:rsidR="00D840DB" w:rsidRPr="00721D05">
        <w:rPr>
          <w:rStyle w:val="FootnoteReference"/>
          <w:rFonts w:ascii="Times New Roman" w:hAnsi="Times New Roman" w:cs="Times New Roman"/>
        </w:rPr>
        <w:footnoteReference w:id="8"/>
      </w:r>
      <w:r w:rsidRPr="00721D05">
        <w:rPr>
          <w:rFonts w:ascii="Times New Roman" w:hAnsi="Times New Roman" w:cs="Times New Roman"/>
        </w:rPr>
        <w:t xml:space="preserve"> </w:t>
      </w:r>
      <w:r w:rsidR="00FE7C69" w:rsidRPr="00721D05">
        <w:rPr>
          <w:rFonts w:ascii="Times New Roman" w:hAnsi="Times New Roman" w:cs="Times New Roman"/>
        </w:rPr>
        <w:t>When I say that an agent is responsible for something, I mean that</w:t>
      </w:r>
      <w:r w:rsidR="00A850DF" w:rsidRPr="00721D05">
        <w:rPr>
          <w:rFonts w:ascii="Times New Roman" w:hAnsi="Times New Roman" w:cs="Times New Roman"/>
        </w:rPr>
        <w:t xml:space="preserve"> the agent may be worthy of some reactive attitude</w:t>
      </w:r>
      <w:r w:rsidR="00FE7C69" w:rsidRPr="00721D05">
        <w:rPr>
          <w:rFonts w:ascii="Times New Roman" w:hAnsi="Times New Roman" w:cs="Times New Roman"/>
        </w:rPr>
        <w:t xml:space="preserve"> on the basis of that thing.</w:t>
      </w:r>
      <w:r w:rsidR="00FE7C69" w:rsidRPr="00721D05">
        <w:rPr>
          <w:rStyle w:val="FootnoteReference"/>
          <w:rFonts w:ascii="Times New Roman" w:hAnsi="Times New Roman" w:cs="Times New Roman"/>
        </w:rPr>
        <w:footnoteReference w:id="9"/>
      </w:r>
      <w:r w:rsidR="008A6AA1" w:rsidRPr="00721D05">
        <w:rPr>
          <w:rFonts w:ascii="Times New Roman" w:hAnsi="Times New Roman" w:cs="Times New Roman"/>
        </w:rPr>
        <w:t xml:space="preserve"> Here I will be concerned largely with </w:t>
      </w:r>
      <w:r w:rsidR="000B55DA" w:rsidRPr="00721D05">
        <w:rPr>
          <w:rFonts w:ascii="Times New Roman" w:hAnsi="Times New Roman" w:cs="Times New Roman"/>
        </w:rPr>
        <w:t xml:space="preserve">negative </w:t>
      </w:r>
      <w:r w:rsidR="008A6AA1" w:rsidRPr="00721D05">
        <w:rPr>
          <w:rFonts w:ascii="Times New Roman" w:hAnsi="Times New Roman" w:cs="Times New Roman"/>
        </w:rPr>
        <w:t>reactive attitudes</w:t>
      </w:r>
      <w:r w:rsidR="002912A6" w:rsidRPr="00721D05">
        <w:rPr>
          <w:rFonts w:ascii="Times New Roman" w:hAnsi="Times New Roman" w:cs="Times New Roman"/>
        </w:rPr>
        <w:t xml:space="preserve">, which I understand to be </w:t>
      </w:r>
      <w:r w:rsidRPr="00721D05">
        <w:rPr>
          <w:rFonts w:ascii="Times New Roman" w:hAnsi="Times New Roman" w:cs="Times New Roman"/>
        </w:rPr>
        <w:t>attitude</w:t>
      </w:r>
      <w:r w:rsidR="002912A6" w:rsidRPr="00721D05">
        <w:rPr>
          <w:rFonts w:ascii="Times New Roman" w:hAnsi="Times New Roman" w:cs="Times New Roman"/>
        </w:rPr>
        <w:t>s</w:t>
      </w:r>
      <w:r w:rsidRPr="00721D05">
        <w:rPr>
          <w:rFonts w:ascii="Times New Roman" w:hAnsi="Times New Roman" w:cs="Times New Roman"/>
        </w:rPr>
        <w:t xml:space="preserve"> some agent has in response to the belief that another agent has done wrong, has done something bad, or is morally bad in some way. The paradigm negative reactive attitudes are indignation, resentment, and guilt, though certain types of moral anger may also be negative reactive attitudes as I understand them. Given my characterization of the negative reactive attitudes, one can be indignant not only at another’s wrong action, but also at another</w:t>
      </w:r>
      <w:r w:rsidR="00395945" w:rsidRPr="00721D05">
        <w:rPr>
          <w:rFonts w:ascii="Times New Roman" w:hAnsi="Times New Roman" w:cs="Times New Roman"/>
        </w:rPr>
        <w:t>’s objectionable attitudes. Volitionists and nonvolitionists may disagree about whether one’s indignation in each case is justified.</w:t>
      </w:r>
    </w:p>
    <w:p w14:paraId="143F9ED8" w14:textId="77777777" w:rsidR="00EF7253" w:rsidRPr="00721D05" w:rsidRDefault="00EF7253" w:rsidP="00BC2D24">
      <w:pPr>
        <w:spacing w:line="480" w:lineRule="auto"/>
        <w:jc w:val="both"/>
        <w:rPr>
          <w:rFonts w:ascii="Times New Roman" w:hAnsi="Times New Roman" w:cs="Times New Roman"/>
        </w:rPr>
      </w:pPr>
    </w:p>
    <w:p w14:paraId="5C8EAC4D" w14:textId="54940D3F" w:rsidR="00BC3A32" w:rsidRPr="00721D05" w:rsidRDefault="00EF7253" w:rsidP="00BC2D24">
      <w:pPr>
        <w:spacing w:line="480" w:lineRule="auto"/>
        <w:jc w:val="both"/>
        <w:rPr>
          <w:rFonts w:ascii="Times New Roman" w:hAnsi="Times New Roman" w:cs="Times New Roman"/>
          <w:b/>
        </w:rPr>
      </w:pPr>
      <w:r w:rsidRPr="00721D05">
        <w:rPr>
          <w:rFonts w:ascii="Times New Roman" w:hAnsi="Times New Roman" w:cs="Times New Roman"/>
          <w:b/>
        </w:rPr>
        <w:t xml:space="preserve">2. </w:t>
      </w:r>
      <w:r w:rsidR="00250961" w:rsidRPr="00721D05">
        <w:rPr>
          <w:rFonts w:ascii="Times New Roman" w:hAnsi="Times New Roman" w:cs="Times New Roman"/>
          <w:b/>
        </w:rPr>
        <w:t>Traditional Volitionism</w:t>
      </w:r>
    </w:p>
    <w:p w14:paraId="26BDDC9F" w14:textId="3F1783F6" w:rsidR="005B280D" w:rsidRPr="00721D05" w:rsidRDefault="000C2D45"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Theorists have traditionally characterized </w:t>
      </w:r>
      <w:r w:rsidR="00E3059C" w:rsidRPr="00721D05">
        <w:rPr>
          <w:rFonts w:ascii="Times New Roman" w:hAnsi="Times New Roman" w:cs="Times New Roman"/>
        </w:rPr>
        <w:t>volitionism in the following ways</w:t>
      </w:r>
      <w:r w:rsidR="005B280D" w:rsidRPr="00721D05">
        <w:rPr>
          <w:rFonts w:ascii="Times New Roman" w:hAnsi="Times New Roman" w:cs="Times New Roman"/>
        </w:rPr>
        <w:t xml:space="preserve">: </w:t>
      </w:r>
    </w:p>
    <w:p w14:paraId="612DC472" w14:textId="77777777" w:rsidR="004B621C" w:rsidRPr="00721D05" w:rsidRDefault="004B621C" w:rsidP="00BC2D24">
      <w:pPr>
        <w:spacing w:line="480" w:lineRule="auto"/>
        <w:ind w:firstLine="720"/>
        <w:jc w:val="both"/>
        <w:rPr>
          <w:rFonts w:ascii="Times New Roman" w:hAnsi="Times New Roman" w:cs="Times New Roman"/>
        </w:rPr>
      </w:pPr>
    </w:p>
    <w:p w14:paraId="33D622E1" w14:textId="77777777" w:rsidR="004B621C" w:rsidRPr="00721D05" w:rsidRDefault="004B621C" w:rsidP="00BC2D24">
      <w:pPr>
        <w:spacing w:line="480" w:lineRule="auto"/>
        <w:ind w:left="720"/>
        <w:jc w:val="both"/>
        <w:rPr>
          <w:rFonts w:ascii="Times New Roman" w:hAnsi="Times New Roman" w:cs="Times New Roman"/>
        </w:rPr>
      </w:pPr>
      <w:r w:rsidRPr="00721D05">
        <w:rPr>
          <w:rFonts w:ascii="Times New Roman" w:hAnsi="Times New Roman" w:cs="Times New Roman"/>
          <w:i/>
        </w:rPr>
        <w:t>C1</w:t>
      </w:r>
      <w:r w:rsidRPr="00721D05">
        <w:rPr>
          <w:rFonts w:ascii="Times New Roman" w:hAnsi="Times New Roman" w:cs="Times New Roman"/>
        </w:rPr>
        <w:t>: “[W]e are ethically accountable only for our voluntary actions and omissions.” (Adams 1985: 3)</w:t>
      </w:r>
    </w:p>
    <w:p w14:paraId="2EFC22DB" w14:textId="77777777" w:rsidR="004B621C" w:rsidRPr="00721D05" w:rsidRDefault="004B621C" w:rsidP="00BC2D24">
      <w:pPr>
        <w:spacing w:line="480" w:lineRule="auto"/>
        <w:jc w:val="both"/>
        <w:rPr>
          <w:rFonts w:ascii="Times New Roman" w:hAnsi="Times New Roman" w:cs="Times New Roman"/>
        </w:rPr>
      </w:pPr>
    </w:p>
    <w:p w14:paraId="19D208EC" w14:textId="000512B9" w:rsidR="004B621C" w:rsidRPr="00721D05" w:rsidRDefault="004B621C" w:rsidP="00BC2D24">
      <w:pPr>
        <w:spacing w:line="480" w:lineRule="auto"/>
        <w:ind w:left="720"/>
        <w:jc w:val="both"/>
        <w:rPr>
          <w:rFonts w:ascii="Times New Roman" w:hAnsi="Times New Roman" w:cs="Times New Roman"/>
        </w:rPr>
      </w:pPr>
      <w:r w:rsidRPr="00721D05">
        <w:rPr>
          <w:rFonts w:ascii="Times New Roman" w:hAnsi="Times New Roman" w:cs="Times New Roman"/>
          <w:i/>
        </w:rPr>
        <w:t>C</w:t>
      </w:r>
      <w:r w:rsidR="00E3059C" w:rsidRPr="00721D05">
        <w:rPr>
          <w:rFonts w:ascii="Times New Roman" w:hAnsi="Times New Roman" w:cs="Times New Roman"/>
          <w:i/>
        </w:rPr>
        <w:t>2</w:t>
      </w:r>
      <w:r w:rsidRPr="00721D05">
        <w:rPr>
          <w:rFonts w:ascii="Times New Roman" w:hAnsi="Times New Roman" w:cs="Times New Roman"/>
        </w:rPr>
        <w:t>: “[C]</w:t>
      </w:r>
      <w:proofErr w:type="spellStart"/>
      <w:r w:rsidRPr="00721D05">
        <w:rPr>
          <w:rFonts w:ascii="Times New Roman" w:hAnsi="Times New Roman" w:cs="Times New Roman"/>
        </w:rPr>
        <w:t>hoice</w:t>
      </w:r>
      <w:proofErr w:type="spellEnd"/>
      <w:r w:rsidRPr="00721D05">
        <w:rPr>
          <w:rFonts w:ascii="Times New Roman" w:hAnsi="Times New Roman" w:cs="Times New Roman"/>
        </w:rPr>
        <w:t xml:space="preserve"> or voluntary control is a precondition of legitimate moral assessment.” (Smith 2005: 236)</w:t>
      </w:r>
    </w:p>
    <w:p w14:paraId="29AD05A6" w14:textId="77777777" w:rsidR="004B621C" w:rsidRPr="00721D05" w:rsidRDefault="004B621C" w:rsidP="00BC2D24">
      <w:pPr>
        <w:spacing w:line="480" w:lineRule="auto"/>
        <w:ind w:left="720"/>
        <w:jc w:val="both"/>
        <w:rPr>
          <w:rFonts w:ascii="Times New Roman" w:hAnsi="Times New Roman" w:cs="Times New Roman"/>
        </w:rPr>
      </w:pPr>
    </w:p>
    <w:p w14:paraId="6DBE88D2" w14:textId="282C345F" w:rsidR="004B621C" w:rsidRPr="00721D05" w:rsidRDefault="004B621C" w:rsidP="00BC2D24">
      <w:pPr>
        <w:spacing w:line="480" w:lineRule="auto"/>
        <w:ind w:left="720"/>
        <w:jc w:val="both"/>
        <w:rPr>
          <w:rFonts w:ascii="Times New Roman" w:hAnsi="Times New Roman" w:cs="Times New Roman"/>
        </w:rPr>
      </w:pPr>
      <w:r w:rsidRPr="00721D05">
        <w:rPr>
          <w:rFonts w:ascii="Times New Roman" w:hAnsi="Times New Roman" w:cs="Times New Roman"/>
          <w:i/>
        </w:rPr>
        <w:t>C</w:t>
      </w:r>
      <w:r w:rsidR="00E3059C" w:rsidRPr="00721D05">
        <w:rPr>
          <w:rFonts w:ascii="Times New Roman" w:hAnsi="Times New Roman" w:cs="Times New Roman"/>
          <w:i/>
        </w:rPr>
        <w:t>3</w:t>
      </w:r>
      <w:r w:rsidRPr="00721D05">
        <w:rPr>
          <w:rFonts w:ascii="Times New Roman" w:hAnsi="Times New Roman" w:cs="Times New Roman"/>
        </w:rPr>
        <w:t>: “[We can distinguish] two opposed accounts of mo</w:t>
      </w:r>
      <w:r w:rsidR="003F0B9E" w:rsidRPr="00721D05">
        <w:rPr>
          <w:rFonts w:ascii="Times New Roman" w:hAnsi="Times New Roman" w:cs="Times New Roman"/>
        </w:rPr>
        <w:t>ral responsibility, the account</w:t>
      </w:r>
      <w:r w:rsidRPr="00721D05">
        <w:rPr>
          <w:rFonts w:ascii="Times New Roman" w:hAnsi="Times New Roman" w:cs="Times New Roman"/>
        </w:rPr>
        <w:t xml:space="preserve"> sometimes called attributionism, which stresses the extent to which an action is reflective of an agent’s real self, and volitionism, which stresses choice and control.” (Levy 2008: 214)</w:t>
      </w:r>
    </w:p>
    <w:p w14:paraId="4193C01F" w14:textId="77777777" w:rsidR="004B621C" w:rsidRPr="00721D05" w:rsidRDefault="004B621C" w:rsidP="00BC2D24">
      <w:pPr>
        <w:spacing w:line="480" w:lineRule="auto"/>
        <w:ind w:firstLine="720"/>
        <w:jc w:val="both"/>
        <w:rPr>
          <w:rFonts w:ascii="Times New Roman" w:hAnsi="Times New Roman" w:cs="Times New Roman"/>
        </w:rPr>
      </w:pPr>
    </w:p>
    <w:p w14:paraId="5C3E4B63" w14:textId="574BD5CC" w:rsidR="004B621C" w:rsidRPr="00721D05" w:rsidRDefault="00E3059C" w:rsidP="00BC2D24">
      <w:pPr>
        <w:spacing w:line="480" w:lineRule="auto"/>
        <w:jc w:val="both"/>
        <w:rPr>
          <w:rFonts w:ascii="Times New Roman" w:hAnsi="Times New Roman" w:cs="Times New Roman"/>
        </w:rPr>
      </w:pPr>
      <w:r w:rsidRPr="00721D05">
        <w:rPr>
          <w:rFonts w:ascii="Times New Roman" w:hAnsi="Times New Roman" w:cs="Times New Roman"/>
        </w:rPr>
        <w:t>C1-C3</w:t>
      </w:r>
      <w:r w:rsidR="004B621C" w:rsidRPr="00721D05">
        <w:rPr>
          <w:rFonts w:ascii="Times New Roman" w:hAnsi="Times New Roman" w:cs="Times New Roman"/>
        </w:rPr>
        <w:t xml:space="preserve"> emphasize </w:t>
      </w:r>
      <w:r w:rsidR="00267F42" w:rsidRPr="00721D05">
        <w:rPr>
          <w:rFonts w:ascii="Times New Roman" w:hAnsi="Times New Roman" w:cs="Times New Roman"/>
        </w:rPr>
        <w:t xml:space="preserve">that </w:t>
      </w:r>
      <w:r w:rsidR="004B621C" w:rsidRPr="00721D05">
        <w:rPr>
          <w:rFonts w:ascii="Times New Roman" w:hAnsi="Times New Roman" w:cs="Times New Roman"/>
        </w:rPr>
        <w:t>choice and voluntary control</w:t>
      </w:r>
      <w:r w:rsidR="00D53CFC" w:rsidRPr="00721D05">
        <w:rPr>
          <w:rFonts w:ascii="Times New Roman" w:hAnsi="Times New Roman" w:cs="Times New Roman"/>
        </w:rPr>
        <w:t xml:space="preserve"> </w:t>
      </w:r>
      <w:r w:rsidR="00676087" w:rsidRPr="00721D05">
        <w:rPr>
          <w:rFonts w:ascii="Times New Roman" w:hAnsi="Times New Roman" w:cs="Times New Roman"/>
        </w:rPr>
        <w:t xml:space="preserve">are </w:t>
      </w:r>
      <w:r w:rsidR="00D53CFC" w:rsidRPr="00721D05">
        <w:rPr>
          <w:rFonts w:ascii="Times New Roman" w:hAnsi="Times New Roman" w:cs="Times New Roman"/>
        </w:rPr>
        <w:t xml:space="preserve">required for responsibility. </w:t>
      </w:r>
      <w:r w:rsidR="008D5910" w:rsidRPr="00721D05">
        <w:rPr>
          <w:rFonts w:ascii="Times New Roman" w:hAnsi="Times New Roman" w:cs="Times New Roman"/>
        </w:rPr>
        <w:t xml:space="preserve">Yet </w:t>
      </w:r>
      <w:r w:rsidR="004B621C" w:rsidRPr="00721D05">
        <w:rPr>
          <w:rFonts w:ascii="Times New Roman" w:hAnsi="Times New Roman" w:cs="Times New Roman"/>
        </w:rPr>
        <w:t xml:space="preserve">one might naturally wonder what is meant by </w:t>
      </w:r>
      <w:r w:rsidR="004B621C" w:rsidRPr="00721D05">
        <w:rPr>
          <w:rFonts w:ascii="Times New Roman" w:hAnsi="Times New Roman" w:cs="Times New Roman"/>
          <w:i/>
        </w:rPr>
        <w:t>voluntary control</w:t>
      </w:r>
      <w:r w:rsidR="004B621C" w:rsidRPr="00721D05">
        <w:rPr>
          <w:rFonts w:ascii="Times New Roman" w:hAnsi="Times New Roman" w:cs="Times New Roman"/>
        </w:rPr>
        <w:t xml:space="preserve">, and how choice is related to </w:t>
      </w:r>
      <w:r w:rsidR="00D3372A" w:rsidRPr="00721D05">
        <w:rPr>
          <w:rFonts w:ascii="Times New Roman" w:hAnsi="Times New Roman" w:cs="Times New Roman"/>
        </w:rPr>
        <w:t>it</w:t>
      </w:r>
      <w:r w:rsidR="004B621C" w:rsidRPr="00721D05">
        <w:rPr>
          <w:rFonts w:ascii="Times New Roman" w:hAnsi="Times New Roman" w:cs="Times New Roman"/>
        </w:rPr>
        <w:t>. Unfortunately, most theorists have either been entirely silent with respect to these questions or else have merely gestured at answers.</w:t>
      </w:r>
    </w:p>
    <w:p w14:paraId="19D34171" w14:textId="74CC6F6A" w:rsidR="004B621C" w:rsidRPr="00721D05" w:rsidRDefault="004B621C"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Michael McKenna has helpfully illustrated the lack of clarity that writers use </w:t>
      </w:r>
      <w:r w:rsidR="00427FC6" w:rsidRPr="00721D05">
        <w:rPr>
          <w:rFonts w:ascii="Times New Roman" w:hAnsi="Times New Roman" w:cs="Times New Roman"/>
        </w:rPr>
        <w:t>in describing volitionism.</w:t>
      </w:r>
      <w:r w:rsidRPr="00721D05">
        <w:rPr>
          <w:rFonts w:ascii="Times New Roman" w:hAnsi="Times New Roman" w:cs="Times New Roman"/>
        </w:rPr>
        <w:t xml:space="preserve"> He notes that Angela Smith characterizes volitionism as restricting responsibility to “what an agent has </w:t>
      </w:r>
      <w:r w:rsidRPr="00721D05">
        <w:rPr>
          <w:rFonts w:ascii="Times New Roman" w:hAnsi="Times New Roman" w:cs="Times New Roman"/>
          <w:i/>
        </w:rPr>
        <w:t>voluntary control</w:t>
      </w:r>
      <w:r w:rsidRPr="00721D05">
        <w:rPr>
          <w:rFonts w:ascii="Times New Roman" w:hAnsi="Times New Roman" w:cs="Times New Roman"/>
        </w:rPr>
        <w:t xml:space="preserve"> over,” or “whatever an agent has </w:t>
      </w:r>
      <w:r w:rsidRPr="00721D05">
        <w:rPr>
          <w:rFonts w:ascii="Times New Roman" w:hAnsi="Times New Roman" w:cs="Times New Roman"/>
          <w:i/>
        </w:rPr>
        <w:t>direct control</w:t>
      </w:r>
      <w:r w:rsidRPr="00721D05">
        <w:rPr>
          <w:rFonts w:ascii="Times New Roman" w:hAnsi="Times New Roman" w:cs="Times New Roman"/>
        </w:rPr>
        <w:t xml:space="preserve"> over,” or “what an agent has </w:t>
      </w:r>
      <w:r w:rsidRPr="00721D05">
        <w:rPr>
          <w:rFonts w:ascii="Times New Roman" w:hAnsi="Times New Roman" w:cs="Times New Roman"/>
          <w:i/>
        </w:rPr>
        <w:t>chosen</w:t>
      </w:r>
      <w:r w:rsidRPr="00721D05">
        <w:rPr>
          <w:rFonts w:ascii="Times New Roman" w:hAnsi="Times New Roman" w:cs="Times New Roman"/>
        </w:rPr>
        <w:t xml:space="preserve">,” or “what an agent has </w:t>
      </w:r>
      <w:r w:rsidRPr="00721D05">
        <w:rPr>
          <w:rFonts w:ascii="Times New Roman" w:hAnsi="Times New Roman" w:cs="Times New Roman"/>
          <w:i/>
        </w:rPr>
        <w:t>voluntarily chosen</w:t>
      </w:r>
      <w:r w:rsidRPr="00721D05">
        <w:rPr>
          <w:rFonts w:ascii="Times New Roman" w:hAnsi="Times New Roman" w:cs="Times New Roman"/>
        </w:rPr>
        <w:t xml:space="preserve">,” or what an agent has </w:t>
      </w:r>
      <w:r w:rsidRPr="00721D05">
        <w:rPr>
          <w:rFonts w:ascii="Times New Roman" w:hAnsi="Times New Roman" w:cs="Times New Roman"/>
          <w:i/>
        </w:rPr>
        <w:t>deliberately chosen</w:t>
      </w:r>
      <w:r w:rsidRPr="00721D05">
        <w:rPr>
          <w:rFonts w:ascii="Times New Roman" w:hAnsi="Times New Roman" w:cs="Times New Roman"/>
        </w:rPr>
        <w:t xml:space="preserve"> (McKenna 2008: 30). This lack of clarity is alarming, because these different characterizations of volitionism may capture different views, depen</w:t>
      </w:r>
      <w:r w:rsidR="00690183" w:rsidRPr="00721D05">
        <w:rPr>
          <w:rFonts w:ascii="Times New Roman" w:hAnsi="Times New Roman" w:cs="Times New Roman"/>
        </w:rPr>
        <w:t>ding on one’s theories about control and voluntariness</w:t>
      </w:r>
      <w:r w:rsidR="00B45891" w:rsidRPr="00721D05">
        <w:rPr>
          <w:rFonts w:ascii="Times New Roman" w:hAnsi="Times New Roman" w:cs="Times New Roman"/>
        </w:rPr>
        <w:t>.</w:t>
      </w:r>
    </w:p>
    <w:p w14:paraId="7CB69A2B" w14:textId="1A6CE3F1" w:rsidR="00351F2F" w:rsidRPr="00721D05" w:rsidRDefault="00E84F7D" w:rsidP="00BC2D24">
      <w:pPr>
        <w:spacing w:line="480" w:lineRule="auto"/>
        <w:ind w:firstLine="720"/>
        <w:jc w:val="both"/>
        <w:rPr>
          <w:rFonts w:ascii="Times New Roman" w:hAnsi="Times New Roman" w:cs="Times New Roman"/>
        </w:rPr>
      </w:pPr>
      <w:r w:rsidRPr="00721D05">
        <w:rPr>
          <w:rFonts w:ascii="Times New Roman" w:hAnsi="Times New Roman" w:cs="Times New Roman"/>
        </w:rPr>
        <w:t>To be fair,</w:t>
      </w:r>
      <w:r w:rsidR="004B621C" w:rsidRPr="00721D05">
        <w:rPr>
          <w:rFonts w:ascii="Times New Roman" w:hAnsi="Times New Roman" w:cs="Times New Roman"/>
        </w:rPr>
        <w:t xml:space="preserve"> volitionism is a family of views rather than one particular view. What appears to be a lack of clarity may simply be Smith’s attempt </w:t>
      </w:r>
      <w:r w:rsidR="00C72827" w:rsidRPr="00721D05">
        <w:rPr>
          <w:rFonts w:ascii="Times New Roman" w:hAnsi="Times New Roman" w:cs="Times New Roman"/>
        </w:rPr>
        <w:t>at inclusiveness:</w:t>
      </w:r>
      <w:r w:rsidR="004B621C" w:rsidRPr="00721D05">
        <w:rPr>
          <w:rFonts w:ascii="Times New Roman" w:hAnsi="Times New Roman" w:cs="Times New Roman"/>
        </w:rPr>
        <w:t xml:space="preserve"> “What I have called the volitional view of responsibility is actually better understood as a cluster of distinct views which share a common assumption, namely, that choice, decision, or susceptibility to voluntary control is a necessary condition of responsibility (for attitudes as well as actions)” (Smith 2005: 238).</w:t>
      </w:r>
    </w:p>
    <w:p w14:paraId="244EE47F" w14:textId="64E0A1FD" w:rsidR="006D5D68" w:rsidRPr="00721D05" w:rsidRDefault="008743BC"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Smith </w:t>
      </w:r>
      <w:r w:rsidR="004B621C" w:rsidRPr="00721D05">
        <w:rPr>
          <w:rFonts w:ascii="Times New Roman" w:hAnsi="Times New Roman" w:cs="Times New Roman"/>
        </w:rPr>
        <w:t xml:space="preserve">identifies </w:t>
      </w:r>
      <w:r w:rsidR="00C46E2B" w:rsidRPr="00721D05">
        <w:rPr>
          <w:rFonts w:ascii="Times New Roman" w:hAnsi="Times New Roman" w:cs="Times New Roman"/>
        </w:rPr>
        <w:t>several types of volitionist views</w:t>
      </w:r>
      <w:r w:rsidR="009667DF" w:rsidRPr="00721D05">
        <w:rPr>
          <w:rFonts w:ascii="Times New Roman" w:hAnsi="Times New Roman" w:cs="Times New Roman"/>
        </w:rPr>
        <w:t xml:space="preserve"> that</w:t>
      </w:r>
      <w:r w:rsidR="00C46E2B" w:rsidRPr="00721D05">
        <w:rPr>
          <w:rFonts w:ascii="Times New Roman" w:hAnsi="Times New Roman" w:cs="Times New Roman"/>
        </w:rPr>
        <w:t xml:space="preserve"> </w:t>
      </w:r>
      <w:r w:rsidR="004B621C" w:rsidRPr="00721D05">
        <w:rPr>
          <w:rFonts w:ascii="Times New Roman" w:hAnsi="Times New Roman" w:cs="Times New Roman"/>
        </w:rPr>
        <w:t>are united by this assumption</w:t>
      </w:r>
      <w:r w:rsidR="009667DF" w:rsidRPr="00721D05">
        <w:rPr>
          <w:rFonts w:ascii="Times New Roman" w:hAnsi="Times New Roman" w:cs="Times New Roman"/>
        </w:rPr>
        <w:t>.</w:t>
      </w:r>
      <w:r w:rsidR="004B621C" w:rsidRPr="00721D05">
        <w:rPr>
          <w:rFonts w:ascii="Times New Roman" w:hAnsi="Times New Roman" w:cs="Times New Roman"/>
        </w:rPr>
        <w:t xml:space="preserve"> </w:t>
      </w:r>
      <w:r w:rsidR="00ED21B8" w:rsidRPr="00721D05">
        <w:rPr>
          <w:rFonts w:ascii="Times New Roman" w:hAnsi="Times New Roman" w:cs="Times New Roman"/>
        </w:rPr>
        <w:t>Two</w:t>
      </w:r>
      <w:r w:rsidR="001379CE" w:rsidRPr="00721D05">
        <w:rPr>
          <w:rFonts w:ascii="Times New Roman" w:hAnsi="Times New Roman" w:cs="Times New Roman"/>
        </w:rPr>
        <w:t xml:space="preserve"> </w:t>
      </w:r>
      <w:r w:rsidR="00ED21B8" w:rsidRPr="00721D05">
        <w:rPr>
          <w:rFonts w:ascii="Times New Roman" w:hAnsi="Times New Roman" w:cs="Times New Roman"/>
        </w:rPr>
        <w:t>are of interest to me here.</w:t>
      </w:r>
      <w:r w:rsidR="00ED21B8" w:rsidRPr="00721D05">
        <w:rPr>
          <w:rStyle w:val="FootnoteReference"/>
          <w:rFonts w:ascii="Times New Roman" w:hAnsi="Times New Roman" w:cs="Times New Roman"/>
        </w:rPr>
        <w:footnoteReference w:id="10"/>
      </w:r>
      <w:r w:rsidR="00ED21B8" w:rsidRPr="00721D05">
        <w:rPr>
          <w:rFonts w:ascii="Times New Roman" w:hAnsi="Times New Roman" w:cs="Times New Roman"/>
        </w:rPr>
        <w:t xml:space="preserve"> </w:t>
      </w:r>
      <w:r w:rsidR="00422172" w:rsidRPr="00721D05">
        <w:rPr>
          <w:rFonts w:ascii="Times New Roman" w:hAnsi="Times New Roman" w:cs="Times New Roman"/>
          <w:i/>
        </w:rPr>
        <w:t>Exercised capacity views</w:t>
      </w:r>
      <w:r w:rsidRPr="00721D05">
        <w:rPr>
          <w:rFonts w:ascii="Times New Roman" w:hAnsi="Times New Roman" w:cs="Times New Roman"/>
        </w:rPr>
        <w:t xml:space="preserve"> claim that we must be able to trace </w:t>
      </w:r>
      <w:r w:rsidR="00ED21B8" w:rsidRPr="00721D05">
        <w:rPr>
          <w:rFonts w:ascii="Times New Roman" w:hAnsi="Times New Roman" w:cs="Times New Roman"/>
        </w:rPr>
        <w:t>some action, omission, attitude, or consequence t</w:t>
      </w:r>
      <w:r w:rsidRPr="00721D05">
        <w:rPr>
          <w:rFonts w:ascii="Times New Roman" w:hAnsi="Times New Roman" w:cs="Times New Roman"/>
        </w:rPr>
        <w:t xml:space="preserve">o </w:t>
      </w:r>
      <w:r w:rsidR="00422172" w:rsidRPr="00721D05">
        <w:rPr>
          <w:rFonts w:ascii="Times New Roman" w:hAnsi="Times New Roman" w:cs="Times New Roman"/>
        </w:rPr>
        <w:t xml:space="preserve">a previous exercise of voluntary control in order for the agent to be responsible for that item. </w:t>
      </w:r>
      <w:r w:rsidR="00B93240" w:rsidRPr="00721D05">
        <w:rPr>
          <w:rFonts w:ascii="Times New Roman" w:hAnsi="Times New Roman" w:cs="Times New Roman"/>
        </w:rPr>
        <w:t xml:space="preserve">Though </w:t>
      </w:r>
      <w:r w:rsidR="00422172" w:rsidRPr="00721D05">
        <w:rPr>
          <w:rFonts w:ascii="Times New Roman" w:hAnsi="Times New Roman" w:cs="Times New Roman"/>
        </w:rPr>
        <w:t xml:space="preserve">Smith </w:t>
      </w:r>
      <w:r w:rsidR="00B93240" w:rsidRPr="00721D05">
        <w:rPr>
          <w:rFonts w:ascii="Times New Roman" w:hAnsi="Times New Roman" w:cs="Times New Roman"/>
        </w:rPr>
        <w:t xml:space="preserve">calls such views </w:t>
      </w:r>
      <w:r w:rsidR="00422172" w:rsidRPr="00721D05">
        <w:rPr>
          <w:rFonts w:ascii="Times New Roman" w:hAnsi="Times New Roman" w:cs="Times New Roman"/>
        </w:rPr>
        <w:t>“prior choice”</w:t>
      </w:r>
      <w:r w:rsidR="00BF1070" w:rsidRPr="00721D05">
        <w:rPr>
          <w:rFonts w:ascii="Times New Roman" w:hAnsi="Times New Roman" w:cs="Times New Roman"/>
        </w:rPr>
        <w:t xml:space="preserve"> views</w:t>
      </w:r>
      <w:r w:rsidR="00DB6458" w:rsidRPr="00721D05">
        <w:rPr>
          <w:rFonts w:ascii="Times New Roman" w:hAnsi="Times New Roman" w:cs="Times New Roman"/>
        </w:rPr>
        <w:t>, I prefer my terminology for multiple reasons</w:t>
      </w:r>
      <w:r w:rsidR="00BF1070" w:rsidRPr="00721D05">
        <w:rPr>
          <w:rFonts w:ascii="Times New Roman" w:hAnsi="Times New Roman" w:cs="Times New Roman"/>
        </w:rPr>
        <w:t xml:space="preserve">. While choosing is an exercise of voluntary control, </w:t>
      </w:r>
      <w:r w:rsidR="00422172" w:rsidRPr="00721D05">
        <w:rPr>
          <w:rFonts w:ascii="Times New Roman" w:hAnsi="Times New Roman" w:cs="Times New Roman"/>
        </w:rPr>
        <w:t xml:space="preserve">targeting only “a person’s own prior choices or decisions” </w:t>
      </w:r>
      <w:r w:rsidR="00BF1070" w:rsidRPr="00721D05">
        <w:rPr>
          <w:rFonts w:ascii="Times New Roman" w:hAnsi="Times New Roman" w:cs="Times New Roman"/>
        </w:rPr>
        <w:t xml:space="preserve">(239) </w:t>
      </w:r>
      <w:r w:rsidR="00422172" w:rsidRPr="00721D05">
        <w:rPr>
          <w:rFonts w:ascii="Times New Roman" w:hAnsi="Times New Roman" w:cs="Times New Roman"/>
        </w:rPr>
        <w:t>as anchor points</w:t>
      </w:r>
      <w:r w:rsidR="00BF1070" w:rsidRPr="00721D05">
        <w:rPr>
          <w:rFonts w:ascii="Times New Roman" w:hAnsi="Times New Roman" w:cs="Times New Roman"/>
        </w:rPr>
        <w:t xml:space="preserve"> for tracing</w:t>
      </w:r>
      <w:r w:rsidR="00422172" w:rsidRPr="00721D05">
        <w:rPr>
          <w:rFonts w:ascii="Times New Roman" w:hAnsi="Times New Roman" w:cs="Times New Roman"/>
        </w:rPr>
        <w:t xml:space="preserve"> rules out omissions. Additionally, as I will show below, </w:t>
      </w:r>
      <w:r w:rsidR="00BF1070" w:rsidRPr="00721D05">
        <w:rPr>
          <w:rFonts w:ascii="Times New Roman" w:hAnsi="Times New Roman" w:cs="Times New Roman"/>
        </w:rPr>
        <w:t xml:space="preserve">many of </w:t>
      </w:r>
      <w:r w:rsidR="00C164C8" w:rsidRPr="00721D05">
        <w:rPr>
          <w:rFonts w:ascii="Times New Roman" w:hAnsi="Times New Roman" w:cs="Times New Roman"/>
        </w:rPr>
        <w:t xml:space="preserve">the actions for which we seem directly responsible </w:t>
      </w:r>
      <w:r w:rsidR="00BF1070" w:rsidRPr="00721D05">
        <w:rPr>
          <w:rFonts w:ascii="Times New Roman" w:hAnsi="Times New Roman" w:cs="Times New Roman"/>
        </w:rPr>
        <w:t>do not trace back to choices at all</w:t>
      </w:r>
      <w:r w:rsidR="00DB6458" w:rsidRPr="00721D05">
        <w:rPr>
          <w:rFonts w:ascii="Times New Roman" w:hAnsi="Times New Roman" w:cs="Times New Roman"/>
        </w:rPr>
        <w:t>, and volitionists might object to such a narrow conception of the</w:t>
      </w:r>
      <w:r w:rsidR="0063067F" w:rsidRPr="00721D05">
        <w:rPr>
          <w:rFonts w:ascii="Times New Roman" w:hAnsi="Times New Roman" w:cs="Times New Roman"/>
        </w:rPr>
        <w:t>ir</w:t>
      </w:r>
      <w:r w:rsidR="00DB6458" w:rsidRPr="00721D05">
        <w:rPr>
          <w:rFonts w:ascii="Times New Roman" w:hAnsi="Times New Roman" w:cs="Times New Roman"/>
        </w:rPr>
        <w:t xml:space="preserve"> view</w:t>
      </w:r>
      <w:r w:rsidR="00BF1070" w:rsidRPr="00721D05">
        <w:rPr>
          <w:rFonts w:ascii="Times New Roman" w:hAnsi="Times New Roman" w:cs="Times New Roman"/>
        </w:rPr>
        <w:t>. Exercised capacity views ground direct responsibility in the exercise of voluntary control</w:t>
      </w:r>
      <w:r w:rsidR="00C164C8" w:rsidRPr="00721D05">
        <w:rPr>
          <w:rFonts w:ascii="Times New Roman" w:hAnsi="Times New Roman" w:cs="Times New Roman"/>
        </w:rPr>
        <w:t xml:space="preserve"> (sometimes via choice, though not necessarily)</w:t>
      </w:r>
      <w:r w:rsidR="00BF1070" w:rsidRPr="00721D05">
        <w:rPr>
          <w:rFonts w:ascii="Times New Roman" w:hAnsi="Times New Roman" w:cs="Times New Roman"/>
        </w:rPr>
        <w:t xml:space="preserve">, and responsibility for any nonvoluntary item such as attitudes or </w:t>
      </w:r>
      <w:proofErr w:type="spellStart"/>
      <w:r w:rsidR="00BF1070" w:rsidRPr="00721D05">
        <w:rPr>
          <w:rFonts w:ascii="Times New Roman" w:hAnsi="Times New Roman" w:cs="Times New Roman"/>
        </w:rPr>
        <w:t>forgettings</w:t>
      </w:r>
      <w:proofErr w:type="spellEnd"/>
      <w:r w:rsidR="00BF1070" w:rsidRPr="00721D05">
        <w:rPr>
          <w:rFonts w:ascii="Times New Roman" w:hAnsi="Times New Roman" w:cs="Times New Roman"/>
        </w:rPr>
        <w:t xml:space="preserve"> must be traced back to some previous exercise of voluntary control, as I described in 1.1 above. </w:t>
      </w:r>
      <w:r w:rsidR="001379CE" w:rsidRPr="00721D05">
        <w:rPr>
          <w:rFonts w:ascii="Times New Roman" w:hAnsi="Times New Roman" w:cs="Times New Roman"/>
        </w:rPr>
        <w:t xml:space="preserve">On what I will call </w:t>
      </w:r>
      <w:r w:rsidR="001379CE" w:rsidRPr="00721D05">
        <w:rPr>
          <w:rFonts w:ascii="Times New Roman" w:hAnsi="Times New Roman" w:cs="Times New Roman"/>
          <w:i/>
        </w:rPr>
        <w:t xml:space="preserve">capacity </w:t>
      </w:r>
      <w:r w:rsidR="001379CE" w:rsidRPr="00721D05">
        <w:rPr>
          <w:rFonts w:ascii="Times New Roman" w:hAnsi="Times New Roman" w:cs="Times New Roman"/>
        </w:rPr>
        <w:t>views</w:t>
      </w:r>
      <w:r w:rsidR="002320EA" w:rsidRPr="00721D05">
        <w:rPr>
          <w:rFonts w:ascii="Times New Roman" w:hAnsi="Times New Roman" w:cs="Times New Roman"/>
        </w:rPr>
        <w:t>,</w:t>
      </w:r>
      <w:r w:rsidR="001379CE" w:rsidRPr="00721D05">
        <w:rPr>
          <w:rFonts w:ascii="Times New Roman" w:hAnsi="Times New Roman" w:cs="Times New Roman"/>
        </w:rPr>
        <w:t xml:space="preserve"> direct respon</w:t>
      </w:r>
      <w:r w:rsidR="00C164C8" w:rsidRPr="00721D05">
        <w:rPr>
          <w:rFonts w:ascii="Times New Roman" w:hAnsi="Times New Roman" w:cs="Times New Roman"/>
        </w:rPr>
        <w:t>sibility is not roo</w:t>
      </w:r>
      <w:r w:rsidR="00DB6458" w:rsidRPr="00721D05">
        <w:rPr>
          <w:rFonts w:ascii="Times New Roman" w:hAnsi="Times New Roman" w:cs="Times New Roman"/>
        </w:rPr>
        <w:t xml:space="preserve">ted in exercising some capacity (such as making an actual choice), </w:t>
      </w:r>
      <w:r w:rsidR="001379CE" w:rsidRPr="00721D05">
        <w:rPr>
          <w:rFonts w:ascii="Times New Roman" w:hAnsi="Times New Roman" w:cs="Times New Roman"/>
        </w:rPr>
        <w:t>but rather</w:t>
      </w:r>
      <w:r w:rsidR="00C164C8" w:rsidRPr="00721D05">
        <w:rPr>
          <w:rFonts w:ascii="Times New Roman" w:hAnsi="Times New Roman" w:cs="Times New Roman"/>
        </w:rPr>
        <w:t xml:space="preserve"> simply</w:t>
      </w:r>
      <w:r w:rsidR="001379CE" w:rsidRPr="00721D05">
        <w:rPr>
          <w:rFonts w:ascii="Times New Roman" w:hAnsi="Times New Roman" w:cs="Times New Roman"/>
        </w:rPr>
        <w:t xml:space="preserve"> in one’s </w:t>
      </w:r>
      <w:r w:rsidR="001379CE" w:rsidRPr="00721D05">
        <w:rPr>
          <w:rFonts w:ascii="Times New Roman" w:hAnsi="Times New Roman" w:cs="Times New Roman"/>
          <w:i/>
        </w:rPr>
        <w:t>capacity</w:t>
      </w:r>
      <w:r w:rsidR="001379CE" w:rsidRPr="00721D05">
        <w:rPr>
          <w:rFonts w:ascii="Times New Roman" w:hAnsi="Times New Roman" w:cs="Times New Roman"/>
        </w:rPr>
        <w:t xml:space="preserve"> to</w:t>
      </w:r>
      <w:r w:rsidR="00C164C8" w:rsidRPr="00721D05">
        <w:rPr>
          <w:rFonts w:ascii="Times New Roman" w:hAnsi="Times New Roman" w:cs="Times New Roman"/>
        </w:rPr>
        <w:t xml:space="preserve"> voluntarily control the item</w:t>
      </w:r>
      <w:r w:rsidR="001379CE" w:rsidRPr="00721D05">
        <w:rPr>
          <w:rFonts w:ascii="Times New Roman" w:hAnsi="Times New Roman" w:cs="Times New Roman"/>
        </w:rPr>
        <w:t>.</w:t>
      </w:r>
    </w:p>
    <w:p w14:paraId="49C8B657" w14:textId="7C138BEF" w:rsidR="00781489" w:rsidRPr="00721D05" w:rsidRDefault="004B621C"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The difference between </w:t>
      </w:r>
      <w:r w:rsidR="004B2948" w:rsidRPr="00721D05">
        <w:rPr>
          <w:rFonts w:ascii="Times New Roman" w:hAnsi="Times New Roman" w:cs="Times New Roman"/>
        </w:rPr>
        <w:t>exercised capacity</w:t>
      </w:r>
      <w:r w:rsidRPr="00721D05">
        <w:rPr>
          <w:rFonts w:ascii="Times New Roman" w:hAnsi="Times New Roman" w:cs="Times New Roman"/>
        </w:rPr>
        <w:t xml:space="preserve"> views and capacity views is significant.</w:t>
      </w:r>
      <w:r w:rsidR="00E51E91" w:rsidRPr="00721D05">
        <w:rPr>
          <w:rFonts w:ascii="Times New Roman" w:hAnsi="Times New Roman" w:cs="Times New Roman"/>
        </w:rPr>
        <w:t xml:space="preserve"> </w:t>
      </w:r>
      <w:r w:rsidR="00DC1329" w:rsidRPr="00721D05">
        <w:rPr>
          <w:rFonts w:ascii="Times New Roman" w:hAnsi="Times New Roman" w:cs="Times New Roman"/>
        </w:rPr>
        <w:t xml:space="preserve">Despite these differences, both </w:t>
      </w:r>
      <w:r w:rsidR="004B2948" w:rsidRPr="00721D05">
        <w:rPr>
          <w:rFonts w:ascii="Times New Roman" w:hAnsi="Times New Roman" w:cs="Times New Roman"/>
        </w:rPr>
        <w:t>exercised capacity</w:t>
      </w:r>
      <w:r w:rsidR="00DC1329" w:rsidRPr="00721D05">
        <w:rPr>
          <w:rFonts w:ascii="Times New Roman" w:hAnsi="Times New Roman" w:cs="Times New Roman"/>
        </w:rPr>
        <w:t xml:space="preserve"> and capacity views</w:t>
      </w:r>
      <w:r w:rsidR="006D3000" w:rsidRPr="00721D05">
        <w:rPr>
          <w:rFonts w:ascii="Times New Roman" w:hAnsi="Times New Roman" w:cs="Times New Roman"/>
        </w:rPr>
        <w:t xml:space="preserve"> take “the voluntary to be located in choice,” understand</w:t>
      </w:r>
      <w:r w:rsidR="00244DEC" w:rsidRPr="00721D05">
        <w:rPr>
          <w:rFonts w:ascii="Times New Roman" w:hAnsi="Times New Roman" w:cs="Times New Roman"/>
        </w:rPr>
        <w:t>ing</w:t>
      </w:r>
      <w:r w:rsidR="006D3000" w:rsidRPr="00721D05">
        <w:rPr>
          <w:rFonts w:ascii="Times New Roman" w:hAnsi="Times New Roman" w:cs="Times New Roman"/>
        </w:rPr>
        <w:t xml:space="preserve"> choice “as involving deliberate undertakings” (</w:t>
      </w:r>
      <w:r w:rsidR="00DC1329" w:rsidRPr="00721D05">
        <w:rPr>
          <w:rFonts w:ascii="Times New Roman" w:hAnsi="Times New Roman" w:cs="Times New Roman"/>
        </w:rPr>
        <w:t xml:space="preserve">McKenna </w:t>
      </w:r>
      <w:r w:rsidR="006D3000" w:rsidRPr="00721D05">
        <w:rPr>
          <w:rFonts w:ascii="Times New Roman" w:hAnsi="Times New Roman" w:cs="Times New Roman"/>
        </w:rPr>
        <w:t>2008:</w:t>
      </w:r>
      <w:r w:rsidR="00E96BF3" w:rsidRPr="00721D05">
        <w:rPr>
          <w:rFonts w:ascii="Times New Roman" w:hAnsi="Times New Roman" w:cs="Times New Roman"/>
        </w:rPr>
        <w:t xml:space="preserve"> </w:t>
      </w:r>
      <w:r w:rsidR="006D3000" w:rsidRPr="00721D05">
        <w:rPr>
          <w:rFonts w:ascii="Times New Roman" w:hAnsi="Times New Roman" w:cs="Times New Roman"/>
        </w:rPr>
        <w:t>30).</w:t>
      </w:r>
      <w:r w:rsidR="00740C50" w:rsidRPr="00721D05">
        <w:rPr>
          <w:rFonts w:ascii="Times New Roman" w:hAnsi="Times New Roman" w:cs="Times New Roman"/>
        </w:rPr>
        <w:t xml:space="preserve"> </w:t>
      </w:r>
      <w:r w:rsidR="008C3E73" w:rsidRPr="00721D05">
        <w:rPr>
          <w:rFonts w:ascii="Times New Roman" w:hAnsi="Times New Roman" w:cs="Times New Roman"/>
        </w:rPr>
        <w:t>Given</w:t>
      </w:r>
      <w:r w:rsidR="00DC1329" w:rsidRPr="00721D05">
        <w:rPr>
          <w:rFonts w:ascii="Times New Roman" w:hAnsi="Times New Roman" w:cs="Times New Roman"/>
        </w:rPr>
        <w:t xml:space="preserve"> this understanding, and given the differences in the views, it is helpful to begin with </w:t>
      </w:r>
      <w:r w:rsidR="008C3E73" w:rsidRPr="00721D05">
        <w:rPr>
          <w:rFonts w:ascii="Times New Roman" w:hAnsi="Times New Roman" w:cs="Times New Roman"/>
        </w:rPr>
        <w:t>two separate voliti</w:t>
      </w:r>
      <w:r w:rsidR="00484CA0" w:rsidRPr="00721D05">
        <w:rPr>
          <w:rFonts w:ascii="Times New Roman" w:hAnsi="Times New Roman" w:cs="Times New Roman"/>
        </w:rPr>
        <w:t>onist theses:</w:t>
      </w:r>
    </w:p>
    <w:p w14:paraId="3407FB74" w14:textId="77777777" w:rsidR="00781489" w:rsidRPr="00721D05" w:rsidRDefault="00781489" w:rsidP="00BC2D24">
      <w:pPr>
        <w:spacing w:line="480" w:lineRule="auto"/>
        <w:ind w:firstLine="720"/>
        <w:jc w:val="both"/>
        <w:rPr>
          <w:rFonts w:ascii="Times New Roman" w:hAnsi="Times New Roman" w:cs="Times New Roman"/>
        </w:rPr>
      </w:pPr>
    </w:p>
    <w:p w14:paraId="31464E6F" w14:textId="3E075C26" w:rsidR="00781489" w:rsidRPr="00721D05" w:rsidRDefault="00E30A25" w:rsidP="00BC2D24">
      <w:pPr>
        <w:spacing w:line="480" w:lineRule="auto"/>
        <w:ind w:left="720"/>
        <w:jc w:val="both"/>
        <w:rPr>
          <w:rFonts w:ascii="Times New Roman" w:hAnsi="Times New Roman" w:cs="Times New Roman"/>
        </w:rPr>
      </w:pPr>
      <w:r w:rsidRPr="00721D05">
        <w:rPr>
          <w:rFonts w:ascii="Times New Roman" w:hAnsi="Times New Roman" w:cs="Times New Roman"/>
          <w:i/>
        </w:rPr>
        <w:t>VT1e</w:t>
      </w:r>
      <w:r w:rsidR="00781489" w:rsidRPr="00721D05">
        <w:rPr>
          <w:rFonts w:ascii="Times New Roman" w:hAnsi="Times New Roman" w:cs="Times New Roman"/>
          <w:i/>
        </w:rPr>
        <w:t>: S</w:t>
      </w:r>
      <w:r w:rsidR="00781489" w:rsidRPr="00721D05">
        <w:rPr>
          <w:rFonts w:ascii="Times New Roman" w:hAnsi="Times New Roman" w:cs="Times New Roman"/>
        </w:rPr>
        <w:t xml:space="preserve"> is directly responsible for </w:t>
      </w:r>
      <w:r w:rsidR="00781489" w:rsidRPr="00721D05">
        <w:rPr>
          <w:rFonts w:ascii="Times New Roman" w:hAnsi="Times New Roman" w:cs="Times New Roman"/>
          <w:i/>
        </w:rPr>
        <w:t>x</w:t>
      </w:r>
      <w:r w:rsidR="00781489" w:rsidRPr="00721D05">
        <w:rPr>
          <w:rFonts w:ascii="Times New Roman" w:hAnsi="Times New Roman" w:cs="Times New Roman"/>
        </w:rPr>
        <w:t xml:space="preserve"> only if </w:t>
      </w:r>
      <w:r w:rsidR="00781489" w:rsidRPr="00721D05">
        <w:rPr>
          <w:rFonts w:ascii="Times New Roman" w:hAnsi="Times New Roman" w:cs="Times New Roman"/>
          <w:i/>
        </w:rPr>
        <w:t>S</w:t>
      </w:r>
      <w:r w:rsidR="00781489" w:rsidRPr="00721D05">
        <w:rPr>
          <w:rFonts w:ascii="Times New Roman" w:hAnsi="Times New Roman" w:cs="Times New Roman"/>
        </w:rPr>
        <w:t xml:space="preserve"> exercised direct voluntary control over </w:t>
      </w:r>
      <w:r w:rsidR="00781489" w:rsidRPr="00721D05">
        <w:rPr>
          <w:rFonts w:ascii="Times New Roman" w:hAnsi="Times New Roman" w:cs="Times New Roman"/>
          <w:i/>
        </w:rPr>
        <w:t>x</w:t>
      </w:r>
      <w:r w:rsidR="00781489" w:rsidRPr="00721D05">
        <w:rPr>
          <w:rFonts w:ascii="Times New Roman" w:hAnsi="Times New Roman" w:cs="Times New Roman"/>
        </w:rPr>
        <w:t>.</w:t>
      </w:r>
      <w:r w:rsidR="00621EAD" w:rsidRPr="00721D05">
        <w:rPr>
          <w:rStyle w:val="FootnoteReference"/>
          <w:rFonts w:ascii="Times New Roman" w:hAnsi="Times New Roman" w:cs="Times New Roman"/>
        </w:rPr>
        <w:footnoteReference w:id="11"/>
      </w:r>
    </w:p>
    <w:p w14:paraId="713BC220" w14:textId="77777777" w:rsidR="00781489" w:rsidRPr="00721D05" w:rsidRDefault="00781489" w:rsidP="00BC2D24">
      <w:pPr>
        <w:spacing w:line="480" w:lineRule="auto"/>
        <w:ind w:left="720"/>
        <w:jc w:val="both"/>
        <w:rPr>
          <w:rFonts w:ascii="Times New Roman" w:hAnsi="Times New Roman" w:cs="Times New Roman"/>
        </w:rPr>
      </w:pPr>
    </w:p>
    <w:p w14:paraId="1C93429C" w14:textId="77777777" w:rsidR="00781489" w:rsidRPr="00721D05" w:rsidRDefault="00781489" w:rsidP="00BC2D24">
      <w:pPr>
        <w:spacing w:line="480" w:lineRule="auto"/>
        <w:ind w:left="720"/>
        <w:jc w:val="both"/>
        <w:rPr>
          <w:rFonts w:ascii="Times New Roman" w:hAnsi="Times New Roman" w:cs="Times New Roman"/>
        </w:rPr>
      </w:pPr>
      <w:r w:rsidRPr="00721D05">
        <w:rPr>
          <w:rFonts w:ascii="Times New Roman" w:hAnsi="Times New Roman" w:cs="Times New Roman"/>
          <w:i/>
        </w:rPr>
        <w:t>VT1c: S</w:t>
      </w:r>
      <w:r w:rsidRPr="00721D05">
        <w:rPr>
          <w:rFonts w:ascii="Times New Roman" w:hAnsi="Times New Roman" w:cs="Times New Roman"/>
        </w:rPr>
        <w:t xml:space="preserve"> is directly responsible for </w:t>
      </w:r>
      <w:r w:rsidRPr="00721D05">
        <w:rPr>
          <w:rFonts w:ascii="Times New Roman" w:hAnsi="Times New Roman" w:cs="Times New Roman"/>
          <w:i/>
        </w:rPr>
        <w:t>x</w:t>
      </w:r>
      <w:r w:rsidRPr="00721D05">
        <w:rPr>
          <w:rFonts w:ascii="Times New Roman" w:hAnsi="Times New Roman" w:cs="Times New Roman"/>
        </w:rPr>
        <w:t xml:space="preserve"> only if </w:t>
      </w:r>
      <w:r w:rsidRPr="00721D05">
        <w:rPr>
          <w:rFonts w:ascii="Times New Roman" w:hAnsi="Times New Roman" w:cs="Times New Roman"/>
          <w:i/>
        </w:rPr>
        <w:t xml:space="preserve">x </w:t>
      </w:r>
      <w:r w:rsidRPr="00721D05">
        <w:rPr>
          <w:rFonts w:ascii="Times New Roman" w:hAnsi="Times New Roman" w:cs="Times New Roman"/>
        </w:rPr>
        <w:t xml:space="preserve">was susceptible to </w:t>
      </w:r>
      <w:r w:rsidRPr="00721D05">
        <w:rPr>
          <w:rFonts w:ascii="Times New Roman" w:hAnsi="Times New Roman" w:cs="Times New Roman"/>
          <w:i/>
        </w:rPr>
        <w:t>S</w:t>
      </w:r>
      <w:r w:rsidRPr="00721D05">
        <w:rPr>
          <w:rFonts w:ascii="Times New Roman" w:hAnsi="Times New Roman" w:cs="Times New Roman"/>
        </w:rPr>
        <w:t>’s direct voluntary control.</w:t>
      </w:r>
      <w:r w:rsidRPr="00721D05">
        <w:rPr>
          <w:rStyle w:val="FootnoteReference"/>
          <w:rFonts w:ascii="Times New Roman" w:hAnsi="Times New Roman" w:cs="Times New Roman"/>
        </w:rPr>
        <w:footnoteReference w:id="12"/>
      </w:r>
    </w:p>
    <w:p w14:paraId="586F0D3F" w14:textId="77777777" w:rsidR="00781489" w:rsidRPr="00721D05" w:rsidRDefault="00781489" w:rsidP="00BC2D24">
      <w:pPr>
        <w:spacing w:line="480" w:lineRule="auto"/>
        <w:ind w:left="720"/>
        <w:jc w:val="both"/>
        <w:rPr>
          <w:rFonts w:ascii="Times New Roman" w:hAnsi="Times New Roman" w:cs="Times New Roman"/>
        </w:rPr>
      </w:pPr>
    </w:p>
    <w:p w14:paraId="375C1B07" w14:textId="7FCA0547" w:rsidR="00781489" w:rsidRPr="00721D05" w:rsidRDefault="00781489" w:rsidP="00BC2D24">
      <w:pPr>
        <w:spacing w:line="480" w:lineRule="auto"/>
        <w:jc w:val="both"/>
        <w:rPr>
          <w:rFonts w:ascii="Times New Roman" w:hAnsi="Times New Roman" w:cs="Times New Roman"/>
        </w:rPr>
      </w:pPr>
      <w:r w:rsidRPr="00721D05">
        <w:rPr>
          <w:rFonts w:ascii="Times New Roman" w:hAnsi="Times New Roman" w:cs="Times New Roman"/>
        </w:rPr>
        <w:t xml:space="preserve">Advocates of </w:t>
      </w:r>
      <w:r w:rsidR="004B2948" w:rsidRPr="00721D05">
        <w:rPr>
          <w:rFonts w:ascii="Times New Roman" w:hAnsi="Times New Roman" w:cs="Times New Roman"/>
        </w:rPr>
        <w:t>exercised capacity</w:t>
      </w:r>
      <w:r w:rsidRPr="00721D05">
        <w:rPr>
          <w:rFonts w:ascii="Times New Roman" w:hAnsi="Times New Roman" w:cs="Times New Roman"/>
        </w:rPr>
        <w:t xml:space="preserve"> views can endorse </w:t>
      </w:r>
      <w:r w:rsidR="003F77B9" w:rsidRPr="00721D05">
        <w:rPr>
          <w:rFonts w:ascii="Times New Roman" w:hAnsi="Times New Roman" w:cs="Times New Roman"/>
        </w:rPr>
        <w:t>VT1e</w:t>
      </w:r>
      <w:r w:rsidRPr="00721D05">
        <w:rPr>
          <w:rFonts w:ascii="Times New Roman" w:hAnsi="Times New Roman" w:cs="Times New Roman"/>
        </w:rPr>
        <w:t xml:space="preserve">. When </w:t>
      </w:r>
      <w:r w:rsidRPr="00721D05">
        <w:rPr>
          <w:rFonts w:ascii="Times New Roman" w:hAnsi="Times New Roman" w:cs="Times New Roman"/>
          <w:i/>
        </w:rPr>
        <w:t>S</w:t>
      </w:r>
      <w:r w:rsidRPr="00721D05">
        <w:rPr>
          <w:rFonts w:ascii="Times New Roman" w:hAnsi="Times New Roman" w:cs="Times New Roman"/>
        </w:rPr>
        <w:t xml:space="preserve"> chooses to perform some action, </w:t>
      </w:r>
      <w:r w:rsidRPr="00721D05">
        <w:rPr>
          <w:rFonts w:ascii="Times New Roman" w:hAnsi="Times New Roman" w:cs="Times New Roman"/>
          <w:i/>
        </w:rPr>
        <w:t>S</w:t>
      </w:r>
      <w:r w:rsidRPr="00721D05">
        <w:rPr>
          <w:rFonts w:ascii="Times New Roman" w:hAnsi="Times New Roman" w:cs="Times New Roman"/>
        </w:rPr>
        <w:t xml:space="preserve"> exercises direct voluntary control over that choice (and perhaps that action) and so can be responsible for it.</w:t>
      </w:r>
      <w:r w:rsidRPr="00721D05">
        <w:rPr>
          <w:rStyle w:val="FootnoteReference"/>
          <w:rFonts w:ascii="Times New Roman" w:hAnsi="Times New Roman" w:cs="Times New Roman"/>
        </w:rPr>
        <w:footnoteReference w:id="13"/>
      </w:r>
      <w:r w:rsidRPr="00721D05">
        <w:rPr>
          <w:rFonts w:ascii="Times New Roman" w:hAnsi="Times New Roman" w:cs="Times New Roman"/>
        </w:rPr>
        <w:t xml:space="preserve"> Nonvoluntary attitudes and omissions, however, are not items over which we exercise direct voluntary control. Consequently, </w:t>
      </w:r>
      <w:r w:rsidRPr="00721D05">
        <w:rPr>
          <w:rFonts w:ascii="Times New Roman" w:hAnsi="Times New Roman" w:cs="Times New Roman"/>
          <w:i/>
        </w:rPr>
        <w:t>S</w:t>
      </w:r>
      <w:r w:rsidRPr="00721D05">
        <w:rPr>
          <w:rFonts w:ascii="Times New Roman" w:hAnsi="Times New Roman" w:cs="Times New Roman"/>
        </w:rPr>
        <w:t xml:space="preserve"> cannot be directly responsible for these items on </w:t>
      </w:r>
      <w:r w:rsidR="003F77B9" w:rsidRPr="00721D05">
        <w:rPr>
          <w:rFonts w:ascii="Times New Roman" w:hAnsi="Times New Roman" w:cs="Times New Roman"/>
        </w:rPr>
        <w:t>VT1e</w:t>
      </w:r>
      <w:r w:rsidRPr="00721D05">
        <w:rPr>
          <w:rFonts w:ascii="Times New Roman" w:hAnsi="Times New Roman" w:cs="Times New Roman"/>
        </w:rPr>
        <w:t>.</w:t>
      </w:r>
    </w:p>
    <w:p w14:paraId="6385C005" w14:textId="23B37A97" w:rsidR="00781489" w:rsidRPr="00721D05" w:rsidRDefault="00781489"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Capacity views do not require that any </w:t>
      </w:r>
      <w:r w:rsidR="00046B64" w:rsidRPr="00721D05">
        <w:rPr>
          <w:rFonts w:ascii="Times New Roman" w:hAnsi="Times New Roman" w:cs="Times New Roman"/>
        </w:rPr>
        <w:t>capacity be exercised f</w:t>
      </w:r>
      <w:r w:rsidRPr="00721D05">
        <w:rPr>
          <w:rFonts w:ascii="Times New Roman" w:hAnsi="Times New Roman" w:cs="Times New Roman"/>
        </w:rPr>
        <w:t>or an agent t</w:t>
      </w:r>
      <w:r w:rsidR="00E7652C" w:rsidRPr="00721D05">
        <w:rPr>
          <w:rFonts w:ascii="Times New Roman" w:hAnsi="Times New Roman" w:cs="Times New Roman"/>
        </w:rPr>
        <w:t xml:space="preserve">o be directly responsible for some item. </w:t>
      </w:r>
      <w:r w:rsidRPr="00721D05">
        <w:rPr>
          <w:rFonts w:ascii="Times New Roman" w:hAnsi="Times New Roman" w:cs="Times New Roman"/>
        </w:rPr>
        <w:t>VT1c refle</w:t>
      </w:r>
      <w:r w:rsidR="00046B64" w:rsidRPr="00721D05">
        <w:rPr>
          <w:rFonts w:ascii="Times New Roman" w:hAnsi="Times New Roman" w:cs="Times New Roman"/>
        </w:rPr>
        <w:t>cts this important difference. For instance, i</w:t>
      </w:r>
      <w:r w:rsidRPr="00721D05">
        <w:rPr>
          <w:rFonts w:ascii="Times New Roman" w:hAnsi="Times New Roman" w:cs="Times New Roman"/>
        </w:rPr>
        <w:t xml:space="preserve">f </w:t>
      </w:r>
      <w:r w:rsidRPr="00721D05">
        <w:rPr>
          <w:rFonts w:ascii="Times New Roman" w:hAnsi="Times New Roman" w:cs="Times New Roman"/>
          <w:i/>
        </w:rPr>
        <w:t>S</w:t>
      </w:r>
      <w:r w:rsidRPr="00721D05">
        <w:rPr>
          <w:rFonts w:ascii="Times New Roman" w:hAnsi="Times New Roman" w:cs="Times New Roman"/>
        </w:rPr>
        <w:t xml:space="preserve"> could have chosen to </w:t>
      </w:r>
      <w:r w:rsidRPr="00721D05">
        <w:rPr>
          <w:rFonts w:ascii="Times New Roman" w:hAnsi="Times New Roman" w:cs="Times New Roman"/>
          <w:i/>
        </w:rPr>
        <w:t xml:space="preserve">x </w:t>
      </w:r>
      <w:r w:rsidRPr="00721D05">
        <w:rPr>
          <w:rFonts w:ascii="Times New Roman" w:hAnsi="Times New Roman" w:cs="Times New Roman"/>
        </w:rPr>
        <w:t xml:space="preserve">and could have brought </w:t>
      </w:r>
      <w:r w:rsidRPr="00721D05">
        <w:rPr>
          <w:rFonts w:ascii="Times New Roman" w:hAnsi="Times New Roman" w:cs="Times New Roman"/>
          <w:i/>
        </w:rPr>
        <w:t>x</w:t>
      </w:r>
      <w:r w:rsidRPr="00721D05">
        <w:rPr>
          <w:rFonts w:ascii="Times New Roman" w:hAnsi="Times New Roman" w:cs="Times New Roman"/>
        </w:rPr>
        <w:t xml:space="preserve"> about by so choosing, then </w:t>
      </w:r>
      <w:r w:rsidRPr="00721D05">
        <w:rPr>
          <w:rFonts w:ascii="Times New Roman" w:hAnsi="Times New Roman" w:cs="Times New Roman"/>
          <w:i/>
        </w:rPr>
        <w:t>S</w:t>
      </w:r>
      <w:r w:rsidRPr="00721D05">
        <w:rPr>
          <w:rFonts w:ascii="Times New Roman" w:hAnsi="Times New Roman" w:cs="Times New Roman"/>
        </w:rPr>
        <w:t xml:space="preserve"> can still be morally responsible for </w:t>
      </w:r>
      <w:r w:rsidRPr="00721D05">
        <w:rPr>
          <w:rFonts w:ascii="Times New Roman" w:hAnsi="Times New Roman" w:cs="Times New Roman"/>
          <w:i/>
        </w:rPr>
        <w:t>x</w:t>
      </w:r>
      <w:r w:rsidRPr="00721D05">
        <w:rPr>
          <w:rFonts w:ascii="Times New Roman" w:hAnsi="Times New Roman" w:cs="Times New Roman"/>
        </w:rPr>
        <w:t xml:space="preserve">—even if </w:t>
      </w:r>
      <w:r w:rsidRPr="00721D05">
        <w:rPr>
          <w:rFonts w:ascii="Times New Roman" w:hAnsi="Times New Roman" w:cs="Times New Roman"/>
          <w:i/>
        </w:rPr>
        <w:t>S</w:t>
      </w:r>
      <w:r w:rsidRPr="00721D05">
        <w:rPr>
          <w:rFonts w:ascii="Times New Roman" w:hAnsi="Times New Roman" w:cs="Times New Roman"/>
        </w:rPr>
        <w:t xml:space="preserve"> never made any actual choice to </w:t>
      </w:r>
      <w:r w:rsidRPr="00721D05">
        <w:rPr>
          <w:rFonts w:ascii="Times New Roman" w:hAnsi="Times New Roman" w:cs="Times New Roman"/>
          <w:i/>
        </w:rPr>
        <w:t>x</w:t>
      </w:r>
      <w:r w:rsidR="00BA13C9" w:rsidRPr="00721D05">
        <w:rPr>
          <w:rFonts w:ascii="Times New Roman" w:hAnsi="Times New Roman" w:cs="Times New Roman"/>
        </w:rPr>
        <w:t>.</w:t>
      </w:r>
    </w:p>
    <w:p w14:paraId="1715D9F7" w14:textId="3180367D" w:rsidR="000D7AFD" w:rsidRPr="00721D05" w:rsidRDefault="006B252B"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One might </w:t>
      </w:r>
      <w:r w:rsidR="008A05EC" w:rsidRPr="00721D05">
        <w:rPr>
          <w:rFonts w:ascii="Times New Roman" w:hAnsi="Times New Roman" w:cs="Times New Roman"/>
        </w:rPr>
        <w:t>wonder why</w:t>
      </w:r>
      <w:r w:rsidR="00682A0C" w:rsidRPr="00721D05">
        <w:rPr>
          <w:rFonts w:ascii="Times New Roman" w:hAnsi="Times New Roman" w:cs="Times New Roman"/>
        </w:rPr>
        <w:t xml:space="preserve"> </w:t>
      </w:r>
      <w:r w:rsidR="00A26A8F" w:rsidRPr="00721D05">
        <w:rPr>
          <w:rFonts w:ascii="Times New Roman" w:hAnsi="Times New Roman" w:cs="Times New Roman"/>
        </w:rPr>
        <w:t xml:space="preserve">I have offered two distinct volitionist theses </w:t>
      </w:r>
      <w:r w:rsidR="0044604A" w:rsidRPr="00721D05">
        <w:rPr>
          <w:rFonts w:ascii="Times New Roman" w:hAnsi="Times New Roman" w:cs="Times New Roman"/>
        </w:rPr>
        <w:t>rather than one unified v</w:t>
      </w:r>
      <w:r w:rsidR="00A26A8F" w:rsidRPr="00721D05">
        <w:rPr>
          <w:rFonts w:ascii="Times New Roman" w:hAnsi="Times New Roman" w:cs="Times New Roman"/>
        </w:rPr>
        <w:t xml:space="preserve">olitionist thesis that separates volitionists from nonvolitionists. </w:t>
      </w:r>
      <w:r w:rsidR="00CE606F" w:rsidRPr="00721D05">
        <w:rPr>
          <w:rFonts w:ascii="Times New Roman" w:hAnsi="Times New Roman" w:cs="Times New Roman"/>
        </w:rPr>
        <w:t>The reason i</w:t>
      </w:r>
      <w:r w:rsidR="00A652D8" w:rsidRPr="00721D05">
        <w:rPr>
          <w:rFonts w:ascii="Times New Roman" w:hAnsi="Times New Roman" w:cs="Times New Roman"/>
        </w:rPr>
        <w:t xml:space="preserve">s that a unified </w:t>
      </w:r>
      <w:r w:rsidR="000D7AFD" w:rsidRPr="00721D05">
        <w:rPr>
          <w:rFonts w:ascii="Times New Roman" w:hAnsi="Times New Roman" w:cs="Times New Roman"/>
        </w:rPr>
        <w:t xml:space="preserve">thesis will be merely a disjunction of </w:t>
      </w:r>
      <w:r w:rsidR="003F77B9" w:rsidRPr="00721D05">
        <w:rPr>
          <w:rFonts w:ascii="Times New Roman" w:hAnsi="Times New Roman" w:cs="Times New Roman"/>
        </w:rPr>
        <w:t>VT1e</w:t>
      </w:r>
      <w:r w:rsidR="000D7AFD" w:rsidRPr="00721D05">
        <w:rPr>
          <w:rFonts w:ascii="Times New Roman" w:hAnsi="Times New Roman" w:cs="Times New Roman"/>
        </w:rPr>
        <w:t xml:space="preserve"> and c:</w:t>
      </w:r>
    </w:p>
    <w:p w14:paraId="67012872" w14:textId="77777777" w:rsidR="000D7AFD" w:rsidRPr="00721D05" w:rsidRDefault="000D7AFD" w:rsidP="00BC2D24">
      <w:pPr>
        <w:spacing w:line="480" w:lineRule="auto"/>
        <w:ind w:firstLine="720"/>
        <w:jc w:val="both"/>
        <w:rPr>
          <w:rFonts w:ascii="Times New Roman" w:hAnsi="Times New Roman" w:cs="Times New Roman"/>
        </w:rPr>
      </w:pPr>
    </w:p>
    <w:p w14:paraId="327984BE" w14:textId="4BD293E1" w:rsidR="000D7AFD" w:rsidRPr="00721D05" w:rsidRDefault="000D7AFD" w:rsidP="00BC2D24">
      <w:pPr>
        <w:spacing w:line="480" w:lineRule="auto"/>
        <w:ind w:left="720"/>
        <w:jc w:val="both"/>
        <w:rPr>
          <w:rFonts w:ascii="Times New Roman" w:hAnsi="Times New Roman" w:cs="Times New Roman"/>
        </w:rPr>
      </w:pPr>
      <w:r w:rsidRPr="00721D05">
        <w:rPr>
          <w:rFonts w:ascii="Times New Roman" w:hAnsi="Times New Roman" w:cs="Times New Roman"/>
          <w:i/>
        </w:rPr>
        <w:t>VT1</w:t>
      </w:r>
      <w:r w:rsidR="00652AA6" w:rsidRPr="00721D05">
        <w:rPr>
          <w:rFonts w:ascii="Times New Roman" w:hAnsi="Times New Roman" w:cs="Times New Roman"/>
          <w:i/>
        </w:rPr>
        <w:t>u</w:t>
      </w:r>
      <w:r w:rsidRPr="00721D05">
        <w:rPr>
          <w:rFonts w:ascii="Times New Roman" w:hAnsi="Times New Roman" w:cs="Times New Roman"/>
        </w:rPr>
        <w:t xml:space="preserve">: </w:t>
      </w:r>
      <w:r w:rsidRPr="00721D05">
        <w:rPr>
          <w:rFonts w:ascii="Times New Roman" w:hAnsi="Times New Roman" w:cs="Times New Roman"/>
          <w:i/>
        </w:rPr>
        <w:t>S</w:t>
      </w:r>
      <w:r w:rsidRPr="00721D05">
        <w:rPr>
          <w:rFonts w:ascii="Times New Roman" w:hAnsi="Times New Roman" w:cs="Times New Roman"/>
        </w:rPr>
        <w:t xml:space="preserve"> is directly responsible for some item, </w:t>
      </w:r>
      <w:r w:rsidRPr="00721D05">
        <w:rPr>
          <w:rFonts w:ascii="Times New Roman" w:hAnsi="Times New Roman" w:cs="Times New Roman"/>
          <w:i/>
        </w:rPr>
        <w:t>x</w:t>
      </w:r>
      <w:r w:rsidRPr="00721D05">
        <w:rPr>
          <w:rFonts w:ascii="Times New Roman" w:hAnsi="Times New Roman" w:cs="Times New Roman"/>
        </w:rPr>
        <w:t xml:space="preserve">, only if </w:t>
      </w:r>
      <w:r w:rsidRPr="00721D05">
        <w:rPr>
          <w:rFonts w:ascii="Times New Roman" w:hAnsi="Times New Roman" w:cs="Times New Roman"/>
          <w:i/>
        </w:rPr>
        <w:t>S</w:t>
      </w:r>
      <w:r w:rsidRPr="00721D05">
        <w:rPr>
          <w:rFonts w:ascii="Times New Roman" w:hAnsi="Times New Roman" w:cs="Times New Roman"/>
        </w:rPr>
        <w:t xml:space="preserve"> exercised direct voluntary control over </w:t>
      </w:r>
      <w:r w:rsidRPr="00721D05">
        <w:rPr>
          <w:rFonts w:ascii="Times New Roman" w:hAnsi="Times New Roman" w:cs="Times New Roman"/>
          <w:i/>
        </w:rPr>
        <w:t xml:space="preserve">x </w:t>
      </w:r>
      <w:r w:rsidRPr="00721D05">
        <w:rPr>
          <w:rFonts w:ascii="Times New Roman" w:hAnsi="Times New Roman" w:cs="Times New Roman"/>
        </w:rPr>
        <w:t xml:space="preserve">or </w:t>
      </w:r>
      <w:r w:rsidRPr="00721D05">
        <w:rPr>
          <w:rFonts w:ascii="Times New Roman" w:hAnsi="Times New Roman" w:cs="Times New Roman"/>
          <w:i/>
        </w:rPr>
        <w:t>x</w:t>
      </w:r>
      <w:r w:rsidRPr="00721D05">
        <w:rPr>
          <w:rFonts w:ascii="Times New Roman" w:hAnsi="Times New Roman" w:cs="Times New Roman"/>
        </w:rPr>
        <w:t xml:space="preserve"> was susceptible to </w:t>
      </w:r>
      <w:r w:rsidRPr="00721D05">
        <w:rPr>
          <w:rFonts w:ascii="Times New Roman" w:hAnsi="Times New Roman" w:cs="Times New Roman"/>
          <w:i/>
        </w:rPr>
        <w:t>S</w:t>
      </w:r>
      <w:r w:rsidRPr="00721D05">
        <w:rPr>
          <w:rFonts w:ascii="Times New Roman" w:hAnsi="Times New Roman" w:cs="Times New Roman"/>
        </w:rPr>
        <w:t xml:space="preserve">’s direct voluntary control. </w:t>
      </w:r>
    </w:p>
    <w:p w14:paraId="7AE63301" w14:textId="77777777" w:rsidR="000D7AFD" w:rsidRPr="00721D05" w:rsidRDefault="000D7AFD" w:rsidP="00BC2D24">
      <w:pPr>
        <w:spacing w:line="480" w:lineRule="auto"/>
        <w:jc w:val="both"/>
        <w:rPr>
          <w:rFonts w:ascii="Times New Roman" w:hAnsi="Times New Roman" w:cs="Times New Roman"/>
        </w:rPr>
      </w:pPr>
    </w:p>
    <w:p w14:paraId="257B3998" w14:textId="5EAAC04C" w:rsidR="00E51023" w:rsidRPr="00721D05" w:rsidRDefault="006E2EBD" w:rsidP="00BC2D24">
      <w:pPr>
        <w:spacing w:line="480" w:lineRule="auto"/>
        <w:jc w:val="both"/>
        <w:rPr>
          <w:rFonts w:ascii="Times New Roman" w:hAnsi="Times New Roman" w:cs="Times New Roman"/>
        </w:rPr>
      </w:pPr>
      <w:r w:rsidRPr="00721D05">
        <w:rPr>
          <w:rFonts w:ascii="Times New Roman" w:hAnsi="Times New Roman" w:cs="Times New Roman"/>
        </w:rPr>
        <w:t>VT1u provides</w:t>
      </w:r>
      <w:r w:rsidR="00DC1329" w:rsidRPr="00721D05">
        <w:rPr>
          <w:rFonts w:ascii="Times New Roman" w:hAnsi="Times New Roman" w:cs="Times New Roman"/>
        </w:rPr>
        <w:t xml:space="preserve"> </w:t>
      </w:r>
      <w:r w:rsidR="009F5B77" w:rsidRPr="00721D05">
        <w:rPr>
          <w:rFonts w:ascii="Times New Roman" w:hAnsi="Times New Roman" w:cs="Times New Roman"/>
        </w:rPr>
        <w:t xml:space="preserve">merely </w:t>
      </w:r>
      <w:r w:rsidR="00DC1329" w:rsidRPr="00721D05">
        <w:rPr>
          <w:rFonts w:ascii="Times New Roman" w:hAnsi="Times New Roman" w:cs="Times New Roman"/>
        </w:rPr>
        <w:t>superficial</w:t>
      </w:r>
      <w:r w:rsidR="00E53745" w:rsidRPr="00721D05">
        <w:rPr>
          <w:rFonts w:ascii="Times New Roman" w:hAnsi="Times New Roman" w:cs="Times New Roman"/>
        </w:rPr>
        <w:t xml:space="preserve"> unity. E</w:t>
      </w:r>
      <w:r w:rsidR="004B2948" w:rsidRPr="00721D05">
        <w:rPr>
          <w:rFonts w:ascii="Times New Roman" w:hAnsi="Times New Roman" w:cs="Times New Roman"/>
        </w:rPr>
        <w:t>xercised capacity</w:t>
      </w:r>
      <w:r w:rsidR="003C263F" w:rsidRPr="00721D05">
        <w:rPr>
          <w:rFonts w:ascii="Times New Roman" w:hAnsi="Times New Roman" w:cs="Times New Roman"/>
        </w:rPr>
        <w:t xml:space="preserve"> views and capacity views are united by a focus on the importance of voluntary control to responsibility, but each requires that control to be involved in a different way. T</w:t>
      </w:r>
      <w:r w:rsidR="00D7569A" w:rsidRPr="00721D05">
        <w:rPr>
          <w:rFonts w:ascii="Times New Roman" w:hAnsi="Times New Roman" w:cs="Times New Roman"/>
        </w:rPr>
        <w:t>hat</w:t>
      </w:r>
      <w:r w:rsidRPr="00721D05">
        <w:rPr>
          <w:rFonts w:ascii="Times New Roman" w:hAnsi="Times New Roman" w:cs="Times New Roman"/>
        </w:rPr>
        <w:t xml:space="preserve"> difference in scope </w:t>
      </w:r>
      <w:r w:rsidR="00DC1329" w:rsidRPr="00721D05">
        <w:rPr>
          <w:rFonts w:ascii="Times New Roman" w:hAnsi="Times New Roman" w:cs="Times New Roman"/>
        </w:rPr>
        <w:t xml:space="preserve">prevents any more significant unification. </w:t>
      </w:r>
      <w:r w:rsidR="004B2948" w:rsidRPr="00721D05">
        <w:rPr>
          <w:rFonts w:ascii="Times New Roman" w:hAnsi="Times New Roman" w:cs="Times New Roman"/>
        </w:rPr>
        <w:t>Exercised capacity</w:t>
      </w:r>
      <w:r w:rsidR="00DC1329" w:rsidRPr="00721D05">
        <w:rPr>
          <w:rFonts w:ascii="Times New Roman" w:hAnsi="Times New Roman" w:cs="Times New Roman"/>
        </w:rPr>
        <w:t xml:space="preserve"> views are more restrictive than capacity views, so </w:t>
      </w:r>
      <w:r w:rsidR="004B2948" w:rsidRPr="00721D05">
        <w:rPr>
          <w:rFonts w:ascii="Times New Roman" w:hAnsi="Times New Roman" w:cs="Times New Roman"/>
        </w:rPr>
        <w:t>exercised capacity</w:t>
      </w:r>
      <w:r w:rsidR="00DC1329" w:rsidRPr="00721D05">
        <w:rPr>
          <w:rFonts w:ascii="Times New Roman" w:hAnsi="Times New Roman" w:cs="Times New Roman"/>
        </w:rPr>
        <w:t xml:space="preserve"> theorists will see the second </w:t>
      </w:r>
      <w:proofErr w:type="spellStart"/>
      <w:r w:rsidR="00DC1329" w:rsidRPr="00721D05">
        <w:rPr>
          <w:rFonts w:ascii="Times New Roman" w:hAnsi="Times New Roman" w:cs="Times New Roman"/>
        </w:rPr>
        <w:t>disjunct</w:t>
      </w:r>
      <w:proofErr w:type="spellEnd"/>
      <w:r w:rsidR="00DC1329" w:rsidRPr="00721D05">
        <w:rPr>
          <w:rFonts w:ascii="Times New Roman" w:hAnsi="Times New Roman" w:cs="Times New Roman"/>
        </w:rPr>
        <w:t xml:space="preserve"> as unnecessary. But capacity theorists will read the “or” of VT1u as inclusive and think of the first </w:t>
      </w:r>
      <w:proofErr w:type="spellStart"/>
      <w:r w:rsidR="00DC1329" w:rsidRPr="00721D05">
        <w:rPr>
          <w:rFonts w:ascii="Times New Roman" w:hAnsi="Times New Roman" w:cs="Times New Roman"/>
        </w:rPr>
        <w:t>disjunct</w:t>
      </w:r>
      <w:proofErr w:type="spellEnd"/>
      <w:r w:rsidR="00DC1329" w:rsidRPr="00721D05">
        <w:rPr>
          <w:rFonts w:ascii="Times New Roman" w:hAnsi="Times New Roman" w:cs="Times New Roman"/>
        </w:rPr>
        <w:t xml:space="preserve"> as superfluous</w:t>
      </w:r>
      <w:r w:rsidR="006126E0" w:rsidRPr="00721D05">
        <w:rPr>
          <w:rFonts w:ascii="Times New Roman" w:hAnsi="Times New Roman" w:cs="Times New Roman"/>
        </w:rPr>
        <w:t xml:space="preserve">, given that exercising direct voluntary control over </w:t>
      </w:r>
      <w:r w:rsidR="006126E0" w:rsidRPr="00721D05">
        <w:rPr>
          <w:rFonts w:ascii="Times New Roman" w:hAnsi="Times New Roman" w:cs="Times New Roman"/>
          <w:i/>
        </w:rPr>
        <w:t>x</w:t>
      </w:r>
      <w:r w:rsidR="006126E0" w:rsidRPr="00721D05">
        <w:rPr>
          <w:rFonts w:ascii="Times New Roman" w:hAnsi="Times New Roman" w:cs="Times New Roman"/>
        </w:rPr>
        <w:t xml:space="preserve"> requires that </w:t>
      </w:r>
      <w:r w:rsidR="006126E0" w:rsidRPr="00721D05">
        <w:rPr>
          <w:rFonts w:ascii="Times New Roman" w:hAnsi="Times New Roman" w:cs="Times New Roman"/>
          <w:i/>
        </w:rPr>
        <w:t>x</w:t>
      </w:r>
      <w:r w:rsidR="006126E0" w:rsidRPr="00721D05">
        <w:rPr>
          <w:rFonts w:ascii="Times New Roman" w:hAnsi="Times New Roman" w:cs="Times New Roman"/>
        </w:rPr>
        <w:t xml:space="preserve"> be susceptible to one’s direct voluntary control.</w:t>
      </w:r>
    </w:p>
    <w:p w14:paraId="6560B15B" w14:textId="7EB6FA60" w:rsidR="00DC1329" w:rsidRPr="00721D05" w:rsidRDefault="00DC1329" w:rsidP="00BC2D24">
      <w:pPr>
        <w:spacing w:line="480" w:lineRule="auto"/>
        <w:ind w:firstLine="720"/>
        <w:jc w:val="both"/>
        <w:rPr>
          <w:rFonts w:ascii="Times New Roman" w:hAnsi="Times New Roman" w:cs="Times New Roman"/>
        </w:rPr>
      </w:pPr>
      <w:r w:rsidRPr="00721D05">
        <w:rPr>
          <w:rFonts w:ascii="Times New Roman" w:hAnsi="Times New Roman" w:cs="Times New Roman"/>
        </w:rPr>
        <w:t>A broad thesis like VT1</w:t>
      </w:r>
      <w:r w:rsidR="0009456F" w:rsidRPr="00721D05">
        <w:rPr>
          <w:rFonts w:ascii="Times New Roman" w:hAnsi="Times New Roman" w:cs="Times New Roman"/>
        </w:rPr>
        <w:t>u</w:t>
      </w:r>
      <w:r w:rsidRPr="00721D05">
        <w:rPr>
          <w:rFonts w:ascii="Times New Roman" w:hAnsi="Times New Roman" w:cs="Times New Roman"/>
        </w:rPr>
        <w:t xml:space="preserve"> </w:t>
      </w:r>
      <w:r w:rsidR="0009456F" w:rsidRPr="00721D05">
        <w:rPr>
          <w:rFonts w:ascii="Times New Roman" w:hAnsi="Times New Roman" w:cs="Times New Roman"/>
        </w:rPr>
        <w:t xml:space="preserve">can separate </w:t>
      </w:r>
      <w:r w:rsidRPr="00721D05">
        <w:rPr>
          <w:rFonts w:ascii="Times New Roman" w:hAnsi="Times New Roman" w:cs="Times New Roman"/>
        </w:rPr>
        <w:t>vol</w:t>
      </w:r>
      <w:r w:rsidR="0009456F" w:rsidRPr="00721D05">
        <w:rPr>
          <w:rFonts w:ascii="Times New Roman" w:hAnsi="Times New Roman" w:cs="Times New Roman"/>
        </w:rPr>
        <w:t xml:space="preserve">itionists from nonvolitionists </w:t>
      </w:r>
      <w:r w:rsidRPr="00721D05">
        <w:rPr>
          <w:rFonts w:ascii="Times New Roman" w:hAnsi="Times New Roman" w:cs="Times New Roman"/>
        </w:rPr>
        <w:t xml:space="preserve">but </w:t>
      </w:r>
      <w:r w:rsidR="00BC6082" w:rsidRPr="00721D05">
        <w:rPr>
          <w:rFonts w:ascii="Times New Roman" w:hAnsi="Times New Roman" w:cs="Times New Roman"/>
        </w:rPr>
        <w:t>fails to respect</w:t>
      </w:r>
      <w:r w:rsidRPr="00721D05">
        <w:rPr>
          <w:rFonts w:ascii="Times New Roman" w:hAnsi="Times New Roman" w:cs="Times New Roman"/>
        </w:rPr>
        <w:t xml:space="preserve"> important </w:t>
      </w:r>
      <w:r w:rsidR="0009456F" w:rsidRPr="00721D05">
        <w:rPr>
          <w:rFonts w:ascii="Times New Roman" w:hAnsi="Times New Roman" w:cs="Times New Roman"/>
        </w:rPr>
        <w:t>differences between volitionist views</w:t>
      </w:r>
      <w:r w:rsidRPr="00721D05">
        <w:rPr>
          <w:rFonts w:ascii="Times New Roman" w:hAnsi="Times New Roman" w:cs="Times New Roman"/>
        </w:rPr>
        <w:t xml:space="preserve">. </w:t>
      </w:r>
      <w:r w:rsidR="003F77B9" w:rsidRPr="00721D05">
        <w:rPr>
          <w:rFonts w:ascii="Times New Roman" w:hAnsi="Times New Roman" w:cs="Times New Roman"/>
        </w:rPr>
        <w:t>VT1e</w:t>
      </w:r>
      <w:r w:rsidRPr="00721D05">
        <w:rPr>
          <w:rFonts w:ascii="Times New Roman" w:hAnsi="Times New Roman" w:cs="Times New Roman"/>
        </w:rPr>
        <w:t xml:space="preserve"> and c make the differences bet</w:t>
      </w:r>
      <w:r w:rsidR="009C7296" w:rsidRPr="00721D05">
        <w:rPr>
          <w:rFonts w:ascii="Times New Roman" w:hAnsi="Times New Roman" w:cs="Times New Roman"/>
        </w:rPr>
        <w:t>ween volitionist views clearer</w:t>
      </w:r>
      <w:r w:rsidR="001D0347" w:rsidRPr="00721D05">
        <w:rPr>
          <w:rFonts w:ascii="Times New Roman" w:hAnsi="Times New Roman" w:cs="Times New Roman"/>
        </w:rPr>
        <w:t xml:space="preserve">, though </w:t>
      </w:r>
      <w:r w:rsidR="003F77B9" w:rsidRPr="00721D05">
        <w:rPr>
          <w:rFonts w:ascii="Times New Roman" w:hAnsi="Times New Roman" w:cs="Times New Roman"/>
        </w:rPr>
        <w:t>VT1e</w:t>
      </w:r>
      <w:r w:rsidR="001D0347" w:rsidRPr="00721D05">
        <w:rPr>
          <w:rFonts w:ascii="Times New Roman" w:hAnsi="Times New Roman" w:cs="Times New Roman"/>
        </w:rPr>
        <w:t xml:space="preserve"> does not distinguish </w:t>
      </w:r>
      <w:r w:rsidR="001D0347" w:rsidRPr="00721D05">
        <w:rPr>
          <w:rFonts w:ascii="Times New Roman" w:hAnsi="Times New Roman" w:cs="Times New Roman"/>
          <w:i/>
        </w:rPr>
        <w:t xml:space="preserve">all </w:t>
      </w:r>
      <w:r w:rsidR="001D0347" w:rsidRPr="00721D05">
        <w:rPr>
          <w:rFonts w:ascii="Times New Roman" w:hAnsi="Times New Roman" w:cs="Times New Roman"/>
        </w:rPr>
        <w:t>volitionists from nonvolitionists</w:t>
      </w:r>
      <w:r w:rsidR="009C7296" w:rsidRPr="00721D05">
        <w:rPr>
          <w:rFonts w:ascii="Times New Roman" w:hAnsi="Times New Roman" w:cs="Times New Roman"/>
        </w:rPr>
        <w:t xml:space="preserve">. Which thesis one favors depends on </w:t>
      </w:r>
      <w:r w:rsidR="001D0347" w:rsidRPr="00721D05">
        <w:rPr>
          <w:rFonts w:ascii="Times New Roman" w:hAnsi="Times New Roman" w:cs="Times New Roman"/>
        </w:rPr>
        <w:t xml:space="preserve">one’s goals. </w:t>
      </w:r>
      <w:r w:rsidRPr="00721D05">
        <w:rPr>
          <w:rFonts w:ascii="Times New Roman" w:hAnsi="Times New Roman" w:cs="Times New Roman"/>
        </w:rPr>
        <w:t xml:space="preserve">Regardless, </w:t>
      </w:r>
      <w:r w:rsidR="00D24E0E" w:rsidRPr="00721D05">
        <w:rPr>
          <w:rFonts w:ascii="Times New Roman" w:hAnsi="Times New Roman" w:cs="Times New Roman"/>
        </w:rPr>
        <w:t xml:space="preserve">any version of VT1 remains </w:t>
      </w:r>
      <w:r w:rsidRPr="00721D05">
        <w:rPr>
          <w:rFonts w:ascii="Times New Roman" w:hAnsi="Times New Roman" w:cs="Times New Roman"/>
        </w:rPr>
        <w:t>obscure without some account of voluntary control.</w:t>
      </w:r>
    </w:p>
    <w:p w14:paraId="35A54C78" w14:textId="77777777" w:rsidR="00BC3A32" w:rsidRPr="00721D05" w:rsidRDefault="00BC3A32" w:rsidP="00BC2D24">
      <w:pPr>
        <w:spacing w:line="480" w:lineRule="auto"/>
        <w:jc w:val="both"/>
        <w:rPr>
          <w:rFonts w:ascii="Times New Roman" w:hAnsi="Times New Roman" w:cs="Times New Roman"/>
        </w:rPr>
      </w:pPr>
    </w:p>
    <w:p w14:paraId="3CB6DE67" w14:textId="3906EE93" w:rsidR="00EE6CAB" w:rsidRPr="00721D05" w:rsidRDefault="004A5461" w:rsidP="00BC2D24">
      <w:pPr>
        <w:spacing w:line="480" w:lineRule="auto"/>
        <w:jc w:val="both"/>
        <w:rPr>
          <w:rFonts w:ascii="Times New Roman" w:hAnsi="Times New Roman" w:cs="Times New Roman"/>
          <w:b/>
        </w:rPr>
      </w:pPr>
      <w:r w:rsidRPr="00721D05">
        <w:rPr>
          <w:rFonts w:ascii="Times New Roman" w:hAnsi="Times New Roman" w:cs="Times New Roman"/>
          <w:b/>
        </w:rPr>
        <w:t>3.</w:t>
      </w:r>
      <w:r w:rsidR="00BC3A32" w:rsidRPr="00721D05">
        <w:rPr>
          <w:rFonts w:ascii="Times New Roman" w:hAnsi="Times New Roman" w:cs="Times New Roman"/>
          <w:b/>
        </w:rPr>
        <w:t xml:space="preserve"> An Account of Voluntary Control</w:t>
      </w:r>
    </w:p>
    <w:p w14:paraId="311A7F34" w14:textId="3D73C6C0" w:rsidR="004B621C" w:rsidRPr="00721D05" w:rsidRDefault="004B621C" w:rsidP="00BC2D24">
      <w:pPr>
        <w:spacing w:line="480" w:lineRule="auto"/>
        <w:ind w:firstLine="720"/>
        <w:jc w:val="both"/>
        <w:rPr>
          <w:rFonts w:ascii="Times New Roman" w:hAnsi="Times New Roman" w:cs="Times New Roman"/>
        </w:rPr>
      </w:pPr>
      <w:r w:rsidRPr="00721D05">
        <w:rPr>
          <w:rFonts w:ascii="Times New Roman" w:hAnsi="Times New Roman" w:cs="Times New Roman"/>
        </w:rPr>
        <w:t>Robert Adams, one of the first theorists to seriously question volitionism, understands voluntary control at least partially in terms of choice. He offers the following account of direct voluntary control:</w:t>
      </w:r>
    </w:p>
    <w:p w14:paraId="608EAA0E" w14:textId="77777777" w:rsidR="004B621C" w:rsidRPr="00721D05" w:rsidRDefault="004B621C" w:rsidP="00BC2D24">
      <w:pPr>
        <w:spacing w:line="480" w:lineRule="auto"/>
        <w:ind w:firstLine="720"/>
        <w:jc w:val="both"/>
        <w:rPr>
          <w:rFonts w:ascii="Times New Roman" w:hAnsi="Times New Roman" w:cs="Times New Roman"/>
        </w:rPr>
      </w:pPr>
    </w:p>
    <w:p w14:paraId="5C1ED5D1" w14:textId="77777777" w:rsidR="004B621C" w:rsidRPr="00721D05" w:rsidRDefault="004B621C" w:rsidP="00BC2D24">
      <w:pPr>
        <w:spacing w:line="480" w:lineRule="auto"/>
        <w:ind w:left="720"/>
        <w:jc w:val="both"/>
        <w:rPr>
          <w:rFonts w:ascii="Times New Roman" w:hAnsi="Times New Roman" w:cs="Times New Roman"/>
        </w:rPr>
      </w:pPr>
      <w:proofErr w:type="spellStart"/>
      <w:r w:rsidRPr="00721D05">
        <w:rPr>
          <w:rFonts w:ascii="Times New Roman" w:hAnsi="Times New Roman" w:cs="Times New Roman"/>
          <w:i/>
        </w:rPr>
        <w:t>VCd</w:t>
      </w:r>
      <w:proofErr w:type="spellEnd"/>
      <w:r w:rsidRPr="00721D05">
        <w:rPr>
          <w:rFonts w:ascii="Times New Roman" w:hAnsi="Times New Roman" w:cs="Times New Roman"/>
        </w:rPr>
        <w:t xml:space="preserve">: “To say that something is (directly) within my voluntary control is to say that I would do it (right away) if and only if I (fully) tried or chose or meant to do so, and hence that if I did it I would do it </w:t>
      </w:r>
      <w:r w:rsidRPr="00721D05">
        <w:rPr>
          <w:rFonts w:ascii="Times New Roman" w:hAnsi="Times New Roman" w:cs="Times New Roman"/>
          <w:i/>
        </w:rPr>
        <w:t>because</w:t>
      </w:r>
      <w:r w:rsidRPr="00721D05">
        <w:rPr>
          <w:rFonts w:ascii="Times New Roman" w:hAnsi="Times New Roman" w:cs="Times New Roman"/>
        </w:rPr>
        <w:t xml:space="preserve"> I tried or chose or meant to do it, and in that sense voluntarily” (1985: 8).</w:t>
      </w:r>
    </w:p>
    <w:p w14:paraId="25FDA0FF" w14:textId="77777777" w:rsidR="004B621C" w:rsidRPr="00721D05" w:rsidRDefault="004B621C" w:rsidP="00BC2D24">
      <w:pPr>
        <w:spacing w:line="480" w:lineRule="auto"/>
        <w:ind w:left="720"/>
        <w:jc w:val="both"/>
        <w:rPr>
          <w:rFonts w:ascii="Times New Roman" w:hAnsi="Times New Roman" w:cs="Times New Roman"/>
        </w:rPr>
      </w:pPr>
    </w:p>
    <w:p w14:paraId="0E1629F6" w14:textId="77777777" w:rsidR="004B621C" w:rsidRPr="00721D05" w:rsidRDefault="004B621C" w:rsidP="00BC2D24">
      <w:pPr>
        <w:spacing w:line="480" w:lineRule="auto"/>
        <w:jc w:val="both"/>
        <w:rPr>
          <w:rFonts w:ascii="Times New Roman" w:hAnsi="Times New Roman" w:cs="Times New Roman"/>
        </w:rPr>
      </w:pPr>
      <w:r w:rsidRPr="00721D05">
        <w:rPr>
          <w:rFonts w:ascii="Times New Roman" w:hAnsi="Times New Roman" w:cs="Times New Roman"/>
        </w:rPr>
        <w:t>As Adams writes, “the key to this conception [of voluntary control] is the idea of a trying, choosing, or meaning of which what is voluntarily done is (or would be) the object” (8).</w:t>
      </w:r>
      <w:r w:rsidRPr="00721D05">
        <w:rPr>
          <w:rStyle w:val="FootnoteReference"/>
          <w:rFonts w:ascii="Times New Roman" w:hAnsi="Times New Roman" w:cs="Times New Roman"/>
        </w:rPr>
        <w:footnoteReference w:id="14"/>
      </w:r>
      <w:r w:rsidRPr="00721D05">
        <w:rPr>
          <w:rFonts w:ascii="Times New Roman" w:hAnsi="Times New Roman" w:cs="Times New Roman"/>
        </w:rPr>
        <w:t xml:space="preserve"> He focuses on choosing at least in part because “in a voluntary action the action itself is an object aimed at by the agent in a way that is aptly described as ‘trying, choosing, or meaning’” (8).</w:t>
      </w:r>
    </w:p>
    <w:p w14:paraId="345C5C74" w14:textId="37FD9D5F" w:rsidR="00DC0090" w:rsidRPr="00721D05" w:rsidRDefault="00DC0090" w:rsidP="00BC2D24">
      <w:pPr>
        <w:spacing w:line="480" w:lineRule="auto"/>
        <w:jc w:val="both"/>
        <w:rPr>
          <w:rFonts w:ascii="Times New Roman" w:hAnsi="Times New Roman" w:cs="Times New Roman"/>
        </w:rPr>
      </w:pPr>
      <w:r w:rsidRPr="00721D05">
        <w:rPr>
          <w:rFonts w:ascii="Times New Roman" w:hAnsi="Times New Roman" w:cs="Times New Roman"/>
        </w:rPr>
        <w:tab/>
      </w:r>
      <w:r w:rsidR="002E302A" w:rsidRPr="00721D05">
        <w:rPr>
          <w:rFonts w:ascii="Times New Roman" w:hAnsi="Times New Roman" w:cs="Times New Roman"/>
        </w:rPr>
        <w:t xml:space="preserve">At first glance, </w:t>
      </w:r>
      <w:proofErr w:type="spellStart"/>
      <w:r w:rsidR="002E302A" w:rsidRPr="00721D05">
        <w:rPr>
          <w:rFonts w:ascii="Times New Roman" w:hAnsi="Times New Roman" w:cs="Times New Roman"/>
        </w:rPr>
        <w:t>VCd</w:t>
      </w:r>
      <w:proofErr w:type="spellEnd"/>
      <w:r w:rsidR="002E302A" w:rsidRPr="00721D05">
        <w:rPr>
          <w:rFonts w:ascii="Times New Roman" w:hAnsi="Times New Roman" w:cs="Times New Roman"/>
        </w:rPr>
        <w:t xml:space="preserve"> might appear to properly classify relevant </w:t>
      </w:r>
      <w:r w:rsidR="00D865A9" w:rsidRPr="00721D05">
        <w:rPr>
          <w:rFonts w:ascii="Times New Roman" w:hAnsi="Times New Roman" w:cs="Times New Roman"/>
        </w:rPr>
        <w:t xml:space="preserve">items </w:t>
      </w:r>
      <w:r w:rsidR="002E302A" w:rsidRPr="00721D05">
        <w:rPr>
          <w:rFonts w:ascii="Times New Roman" w:hAnsi="Times New Roman" w:cs="Times New Roman"/>
        </w:rPr>
        <w:t>as within one’</w:t>
      </w:r>
      <w:r w:rsidR="00C605B4" w:rsidRPr="00721D05">
        <w:rPr>
          <w:rFonts w:ascii="Times New Roman" w:hAnsi="Times New Roman" w:cs="Times New Roman"/>
        </w:rPr>
        <w:t>s direct voluntary control</w:t>
      </w:r>
      <w:r w:rsidR="002E302A" w:rsidRPr="00721D05">
        <w:rPr>
          <w:rFonts w:ascii="Times New Roman" w:hAnsi="Times New Roman" w:cs="Times New Roman"/>
        </w:rPr>
        <w:t>. Suppose Sam</w:t>
      </w:r>
      <w:r w:rsidR="00FA4976" w:rsidRPr="00721D05">
        <w:rPr>
          <w:rFonts w:ascii="Times New Roman" w:hAnsi="Times New Roman" w:cs="Times New Roman"/>
        </w:rPr>
        <w:t xml:space="preserve"> </w:t>
      </w:r>
      <w:r w:rsidR="002E302A" w:rsidRPr="00721D05">
        <w:rPr>
          <w:rFonts w:ascii="Times New Roman" w:hAnsi="Times New Roman" w:cs="Times New Roman"/>
        </w:rPr>
        <w:t xml:space="preserve">raises her arm. According to </w:t>
      </w:r>
      <w:proofErr w:type="spellStart"/>
      <w:r w:rsidR="002E302A" w:rsidRPr="00721D05">
        <w:rPr>
          <w:rFonts w:ascii="Times New Roman" w:hAnsi="Times New Roman" w:cs="Times New Roman"/>
        </w:rPr>
        <w:t>VCd</w:t>
      </w:r>
      <w:proofErr w:type="spellEnd"/>
      <w:r w:rsidR="002E302A" w:rsidRPr="00721D05">
        <w:rPr>
          <w:rFonts w:ascii="Times New Roman" w:hAnsi="Times New Roman" w:cs="Times New Roman"/>
        </w:rPr>
        <w:t xml:space="preserve">, to say that Sam’s arm raising is within her direct voluntary control is to say that she would raise her arm just in case she fully tried or chose or intended to raise her arm, and she would raise her arm because of this trying, choosing, or intending. If some manipulation of Sam’s brain during surgery causes her arm to rise, we would not count this as voluntary. Appropriately, </w:t>
      </w:r>
      <w:proofErr w:type="spellStart"/>
      <w:r w:rsidR="002E302A" w:rsidRPr="00721D05">
        <w:rPr>
          <w:rFonts w:ascii="Times New Roman" w:hAnsi="Times New Roman" w:cs="Times New Roman"/>
        </w:rPr>
        <w:t>VCd</w:t>
      </w:r>
      <w:proofErr w:type="spellEnd"/>
      <w:r w:rsidR="002E302A" w:rsidRPr="00721D05">
        <w:rPr>
          <w:rFonts w:ascii="Times New Roman" w:hAnsi="Times New Roman" w:cs="Times New Roman"/>
        </w:rPr>
        <w:t xml:space="preserve"> does not classify such arm raising as an exercise of voluntary c</w:t>
      </w:r>
      <w:r w:rsidR="00AC3EFF" w:rsidRPr="00721D05">
        <w:rPr>
          <w:rFonts w:ascii="Times New Roman" w:hAnsi="Times New Roman" w:cs="Times New Roman"/>
        </w:rPr>
        <w:t>ontrol either.</w:t>
      </w:r>
    </w:p>
    <w:p w14:paraId="7A52527B" w14:textId="564DBEC0" w:rsidR="002E302A" w:rsidRPr="00721D05" w:rsidRDefault="002E302A"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Similarly, </w:t>
      </w:r>
      <w:proofErr w:type="spellStart"/>
      <w:r w:rsidRPr="00721D05">
        <w:rPr>
          <w:rFonts w:ascii="Times New Roman" w:hAnsi="Times New Roman" w:cs="Times New Roman"/>
        </w:rPr>
        <w:t>VCd</w:t>
      </w:r>
      <w:proofErr w:type="spellEnd"/>
      <w:r w:rsidRPr="00721D05">
        <w:rPr>
          <w:rFonts w:ascii="Times New Roman" w:hAnsi="Times New Roman" w:cs="Times New Roman"/>
        </w:rPr>
        <w:t xml:space="preserve"> illustrates how one’s attitudes are not within one’s direct voluntary control. One cannot choose or intend or try to become angry and thereb</w:t>
      </w:r>
      <w:r w:rsidR="0078062E" w:rsidRPr="00721D05">
        <w:rPr>
          <w:rFonts w:ascii="Times New Roman" w:hAnsi="Times New Roman" w:cs="Times New Roman"/>
        </w:rPr>
        <w:t xml:space="preserve">y make oneself angry right away, but can only </w:t>
      </w:r>
      <w:r w:rsidRPr="00721D05">
        <w:rPr>
          <w:rFonts w:ascii="Times New Roman" w:hAnsi="Times New Roman" w:cs="Times New Roman"/>
        </w:rPr>
        <w:t>engage in certain behavior to make oneself angry. Suppose that Val decides to d</w:t>
      </w:r>
      <w:r w:rsidR="0078062E" w:rsidRPr="00721D05">
        <w:rPr>
          <w:rFonts w:ascii="Times New Roman" w:hAnsi="Times New Roman" w:cs="Times New Roman"/>
        </w:rPr>
        <w:t>well on politics, knowing that it</w:t>
      </w:r>
      <w:r w:rsidRPr="00721D05">
        <w:rPr>
          <w:rFonts w:ascii="Times New Roman" w:hAnsi="Times New Roman" w:cs="Times New Roman"/>
        </w:rPr>
        <w:t xml:space="preserve"> will make her angry. In a sense, Val’s becoming angry is voluntary, but it is not directly so</w:t>
      </w:r>
      <w:r w:rsidR="0056272D" w:rsidRPr="00721D05">
        <w:rPr>
          <w:rFonts w:ascii="Times New Roman" w:hAnsi="Times New Roman" w:cs="Times New Roman"/>
        </w:rPr>
        <w:t xml:space="preserve">, as it is not immediate. Her </w:t>
      </w:r>
      <w:r w:rsidRPr="00721D05">
        <w:rPr>
          <w:rFonts w:ascii="Times New Roman" w:hAnsi="Times New Roman" w:cs="Times New Roman"/>
        </w:rPr>
        <w:t xml:space="preserve">anger is only within her </w:t>
      </w:r>
      <w:r w:rsidRPr="00721D05">
        <w:rPr>
          <w:rFonts w:ascii="Times New Roman" w:hAnsi="Times New Roman" w:cs="Times New Roman"/>
          <w:i/>
        </w:rPr>
        <w:t>indirect</w:t>
      </w:r>
      <w:r w:rsidRPr="00721D05">
        <w:rPr>
          <w:rFonts w:ascii="Times New Roman" w:hAnsi="Times New Roman" w:cs="Times New Roman"/>
        </w:rPr>
        <w:t xml:space="preserve"> voluntary control.</w:t>
      </w:r>
    </w:p>
    <w:p w14:paraId="001A3C59" w14:textId="73F86A8E" w:rsidR="004B621C" w:rsidRPr="00721D05" w:rsidRDefault="004B621C" w:rsidP="00BC2D24">
      <w:pPr>
        <w:spacing w:line="480" w:lineRule="auto"/>
        <w:ind w:firstLine="720"/>
        <w:jc w:val="both"/>
        <w:rPr>
          <w:rFonts w:ascii="Times New Roman" w:hAnsi="Times New Roman" w:cs="Times New Roman"/>
        </w:rPr>
      </w:pPr>
      <w:r w:rsidRPr="00721D05">
        <w:rPr>
          <w:rFonts w:ascii="Times New Roman" w:hAnsi="Times New Roman" w:cs="Times New Roman"/>
        </w:rPr>
        <w:t>Adams offers a conception of indirect voluntary control as well:</w:t>
      </w:r>
    </w:p>
    <w:p w14:paraId="0989DE34" w14:textId="77777777" w:rsidR="004B621C" w:rsidRPr="00721D05" w:rsidRDefault="004B621C" w:rsidP="00BC2D24">
      <w:pPr>
        <w:spacing w:line="480" w:lineRule="auto"/>
        <w:ind w:firstLine="720"/>
        <w:jc w:val="both"/>
        <w:rPr>
          <w:rFonts w:ascii="Times New Roman" w:hAnsi="Times New Roman" w:cs="Times New Roman"/>
        </w:rPr>
      </w:pPr>
    </w:p>
    <w:p w14:paraId="091E2964" w14:textId="77777777" w:rsidR="004B621C" w:rsidRPr="00721D05" w:rsidRDefault="004B621C" w:rsidP="00BC2D24">
      <w:pPr>
        <w:spacing w:line="480" w:lineRule="auto"/>
        <w:ind w:left="720"/>
        <w:jc w:val="both"/>
        <w:rPr>
          <w:rFonts w:ascii="Times New Roman" w:hAnsi="Times New Roman" w:cs="Times New Roman"/>
        </w:rPr>
      </w:pPr>
      <w:proofErr w:type="spellStart"/>
      <w:r w:rsidRPr="00721D05">
        <w:rPr>
          <w:rFonts w:ascii="Times New Roman" w:hAnsi="Times New Roman" w:cs="Times New Roman"/>
          <w:i/>
        </w:rPr>
        <w:t>VCi</w:t>
      </w:r>
      <w:proofErr w:type="spellEnd"/>
      <w:r w:rsidRPr="00721D05">
        <w:rPr>
          <w:rFonts w:ascii="Times New Roman" w:hAnsi="Times New Roman" w:cs="Times New Roman"/>
        </w:rPr>
        <w:t xml:space="preserve">: “Doing </w:t>
      </w:r>
      <w:r w:rsidRPr="00721D05">
        <w:rPr>
          <w:rFonts w:ascii="Times New Roman" w:hAnsi="Times New Roman" w:cs="Times New Roman"/>
          <w:i/>
        </w:rPr>
        <w:t>x</w:t>
      </w:r>
      <w:r w:rsidRPr="00721D05">
        <w:rPr>
          <w:rFonts w:ascii="Times New Roman" w:hAnsi="Times New Roman" w:cs="Times New Roman"/>
        </w:rPr>
        <w:t xml:space="preserve"> is not directly but only indirectly within my voluntary control if I could try successfully to do </w:t>
      </w:r>
      <w:r w:rsidRPr="00721D05">
        <w:rPr>
          <w:rFonts w:ascii="Times New Roman" w:hAnsi="Times New Roman" w:cs="Times New Roman"/>
          <w:i/>
        </w:rPr>
        <w:t>x</w:t>
      </w:r>
      <w:r w:rsidRPr="00721D05">
        <w:rPr>
          <w:rFonts w:ascii="Times New Roman" w:hAnsi="Times New Roman" w:cs="Times New Roman"/>
        </w:rPr>
        <w:t xml:space="preserve"> right away, but only by trying successfully to do something else as a means to doing </w:t>
      </w:r>
      <w:r w:rsidRPr="00721D05">
        <w:rPr>
          <w:rFonts w:ascii="Times New Roman" w:hAnsi="Times New Roman" w:cs="Times New Roman"/>
          <w:i/>
        </w:rPr>
        <w:t>x</w:t>
      </w:r>
      <w:r w:rsidRPr="00721D05">
        <w:rPr>
          <w:rFonts w:ascii="Times New Roman" w:hAnsi="Times New Roman" w:cs="Times New Roman"/>
        </w:rPr>
        <w:t>” (8, n. 5).</w:t>
      </w:r>
    </w:p>
    <w:p w14:paraId="6526A188" w14:textId="77777777" w:rsidR="004B621C" w:rsidRPr="00721D05" w:rsidRDefault="004B621C" w:rsidP="00BC2D24">
      <w:pPr>
        <w:spacing w:line="480" w:lineRule="auto"/>
        <w:ind w:left="720"/>
        <w:jc w:val="both"/>
        <w:rPr>
          <w:rFonts w:ascii="Times New Roman" w:hAnsi="Times New Roman" w:cs="Times New Roman"/>
        </w:rPr>
      </w:pPr>
    </w:p>
    <w:p w14:paraId="75A6FCCD" w14:textId="5674DFAD" w:rsidR="004B621C" w:rsidRPr="00721D05" w:rsidRDefault="002352B2" w:rsidP="00BC2D24">
      <w:pPr>
        <w:spacing w:line="480" w:lineRule="auto"/>
        <w:jc w:val="both"/>
        <w:rPr>
          <w:rFonts w:ascii="Times New Roman" w:hAnsi="Times New Roman" w:cs="Times New Roman"/>
        </w:rPr>
      </w:pPr>
      <w:r w:rsidRPr="00721D05">
        <w:rPr>
          <w:rFonts w:ascii="Times New Roman" w:hAnsi="Times New Roman" w:cs="Times New Roman"/>
        </w:rPr>
        <w:t>V</w:t>
      </w:r>
      <w:r w:rsidR="004B621C" w:rsidRPr="00721D05">
        <w:rPr>
          <w:rFonts w:ascii="Times New Roman" w:hAnsi="Times New Roman" w:cs="Times New Roman"/>
        </w:rPr>
        <w:t xml:space="preserve">olitionists hold that agents are only derivatively responsible, if responsible at all, for their attitudes. Thus the focus for nonvolitionists is on direct voluntary control as spelled out in </w:t>
      </w:r>
      <w:proofErr w:type="spellStart"/>
      <w:r w:rsidR="004B621C" w:rsidRPr="00721D05">
        <w:rPr>
          <w:rFonts w:ascii="Times New Roman" w:hAnsi="Times New Roman" w:cs="Times New Roman"/>
        </w:rPr>
        <w:t>VCd</w:t>
      </w:r>
      <w:proofErr w:type="spellEnd"/>
      <w:r w:rsidR="004B621C" w:rsidRPr="00721D05">
        <w:rPr>
          <w:rFonts w:ascii="Times New Roman" w:hAnsi="Times New Roman" w:cs="Times New Roman"/>
        </w:rPr>
        <w:t xml:space="preserve"> rather than the extended sense of “voluntary” in </w:t>
      </w:r>
      <w:proofErr w:type="spellStart"/>
      <w:r w:rsidR="004B621C" w:rsidRPr="00721D05">
        <w:rPr>
          <w:rFonts w:ascii="Times New Roman" w:hAnsi="Times New Roman" w:cs="Times New Roman"/>
        </w:rPr>
        <w:t>VCi</w:t>
      </w:r>
      <w:proofErr w:type="spellEnd"/>
      <w:r w:rsidR="004B621C" w:rsidRPr="00721D05">
        <w:rPr>
          <w:rFonts w:ascii="Times New Roman" w:hAnsi="Times New Roman" w:cs="Times New Roman"/>
        </w:rPr>
        <w:t>.</w:t>
      </w:r>
      <w:r w:rsidR="004B621C" w:rsidRPr="00721D05">
        <w:rPr>
          <w:rStyle w:val="FootnoteReference"/>
          <w:rFonts w:ascii="Times New Roman" w:hAnsi="Times New Roman" w:cs="Times New Roman"/>
        </w:rPr>
        <w:footnoteReference w:id="15"/>
      </w:r>
      <w:r w:rsidR="004B621C" w:rsidRPr="00721D05">
        <w:rPr>
          <w:rFonts w:ascii="Times New Roman" w:hAnsi="Times New Roman" w:cs="Times New Roman"/>
          <w:vertAlign w:val="superscript"/>
        </w:rPr>
        <w:t>,</w:t>
      </w:r>
      <w:r w:rsidR="004B621C" w:rsidRPr="00721D05">
        <w:rPr>
          <w:rStyle w:val="FootnoteReference"/>
          <w:rFonts w:ascii="Times New Roman" w:hAnsi="Times New Roman" w:cs="Times New Roman"/>
        </w:rPr>
        <w:footnoteReference w:id="16"/>
      </w:r>
      <w:r w:rsidR="004B621C" w:rsidRPr="00721D05">
        <w:rPr>
          <w:rFonts w:ascii="Times New Roman" w:hAnsi="Times New Roman" w:cs="Times New Roman"/>
        </w:rPr>
        <w:t xml:space="preserve"> Because volitionists are focused on direct voluntary control, and because attitudes are not under one’s direct voluntary control according to </w:t>
      </w:r>
      <w:proofErr w:type="spellStart"/>
      <w:r w:rsidR="004B621C" w:rsidRPr="00721D05">
        <w:rPr>
          <w:rFonts w:ascii="Times New Roman" w:hAnsi="Times New Roman" w:cs="Times New Roman"/>
        </w:rPr>
        <w:t>VCd</w:t>
      </w:r>
      <w:proofErr w:type="spellEnd"/>
      <w:r w:rsidR="004B621C" w:rsidRPr="00721D05">
        <w:rPr>
          <w:rFonts w:ascii="Times New Roman" w:hAnsi="Times New Roman" w:cs="Times New Roman"/>
        </w:rPr>
        <w:t xml:space="preserve">, attitudes are not something for which agents are directly responsible according to volitionists. </w:t>
      </w:r>
      <w:r w:rsidR="00446644" w:rsidRPr="00721D05">
        <w:rPr>
          <w:rFonts w:ascii="Times New Roman" w:hAnsi="Times New Roman" w:cs="Times New Roman"/>
        </w:rPr>
        <w:t xml:space="preserve">Additionally, </w:t>
      </w:r>
      <w:r w:rsidR="004B621C" w:rsidRPr="00721D05">
        <w:rPr>
          <w:rFonts w:ascii="Times New Roman" w:hAnsi="Times New Roman" w:cs="Times New Roman"/>
        </w:rPr>
        <w:t>what agents forget or neglect is</w:t>
      </w:r>
      <w:r w:rsidR="00D23DEC" w:rsidRPr="00721D05">
        <w:rPr>
          <w:rFonts w:ascii="Times New Roman" w:hAnsi="Times New Roman" w:cs="Times New Roman"/>
        </w:rPr>
        <w:t xml:space="preserve"> only under their indi</w:t>
      </w:r>
      <w:r w:rsidR="00163852" w:rsidRPr="00721D05">
        <w:rPr>
          <w:rFonts w:ascii="Times New Roman" w:hAnsi="Times New Roman" w:cs="Times New Roman"/>
        </w:rPr>
        <w:t xml:space="preserve">rect </w:t>
      </w:r>
      <w:r w:rsidR="00D23DEC" w:rsidRPr="00721D05">
        <w:rPr>
          <w:rFonts w:ascii="Times New Roman" w:hAnsi="Times New Roman" w:cs="Times New Roman"/>
        </w:rPr>
        <w:t>voluntary control.</w:t>
      </w:r>
    </w:p>
    <w:p w14:paraId="18F9BD60" w14:textId="77777777" w:rsidR="00EF22AA" w:rsidRPr="00721D05" w:rsidRDefault="00067C8B"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Nevertheless, </w:t>
      </w:r>
      <w:proofErr w:type="spellStart"/>
      <w:r w:rsidRPr="00721D05">
        <w:rPr>
          <w:rFonts w:ascii="Times New Roman" w:hAnsi="Times New Roman" w:cs="Times New Roman"/>
        </w:rPr>
        <w:t>VCd</w:t>
      </w:r>
      <w:proofErr w:type="spellEnd"/>
      <w:r w:rsidRPr="00721D05">
        <w:rPr>
          <w:rFonts w:ascii="Times New Roman" w:hAnsi="Times New Roman" w:cs="Times New Roman"/>
        </w:rPr>
        <w:t xml:space="preserve"> is problematic as an account of direct voluntary control, as it falls prey to various sorts of counterexamples. </w:t>
      </w:r>
      <w:r w:rsidR="000467D4" w:rsidRPr="00721D05">
        <w:rPr>
          <w:rFonts w:ascii="Times New Roman" w:hAnsi="Times New Roman" w:cs="Times New Roman"/>
        </w:rPr>
        <w:t xml:space="preserve">Suppose one chooses to </w:t>
      </w:r>
      <w:r w:rsidR="000467D4" w:rsidRPr="00721D05">
        <w:rPr>
          <w:rFonts w:ascii="Times New Roman" w:hAnsi="Times New Roman" w:cs="Times New Roman"/>
          <w:i/>
        </w:rPr>
        <w:t>A</w:t>
      </w:r>
      <w:r w:rsidR="000467D4" w:rsidRPr="00721D05">
        <w:rPr>
          <w:rFonts w:ascii="Times New Roman" w:hAnsi="Times New Roman" w:cs="Times New Roman"/>
        </w:rPr>
        <w:t xml:space="preserve"> and </w:t>
      </w:r>
      <w:r w:rsidR="000467D4" w:rsidRPr="00721D05">
        <w:rPr>
          <w:rFonts w:ascii="Times New Roman" w:hAnsi="Times New Roman" w:cs="Times New Roman"/>
          <w:i/>
        </w:rPr>
        <w:t>A</w:t>
      </w:r>
      <w:r w:rsidR="000467D4" w:rsidRPr="00721D05">
        <w:rPr>
          <w:rFonts w:ascii="Times New Roman" w:hAnsi="Times New Roman" w:cs="Times New Roman"/>
        </w:rPr>
        <w:t xml:space="preserve">s because one so chooses, but would have </w:t>
      </w:r>
      <w:r w:rsidR="000467D4" w:rsidRPr="00721D05">
        <w:rPr>
          <w:rFonts w:ascii="Times New Roman" w:hAnsi="Times New Roman" w:cs="Times New Roman"/>
          <w:i/>
        </w:rPr>
        <w:t>A</w:t>
      </w:r>
      <w:r w:rsidR="000467D4" w:rsidRPr="00721D05">
        <w:rPr>
          <w:rFonts w:ascii="Times New Roman" w:hAnsi="Times New Roman" w:cs="Times New Roman"/>
        </w:rPr>
        <w:t>-</w:t>
      </w:r>
      <w:proofErr w:type="spellStart"/>
      <w:r w:rsidR="000467D4" w:rsidRPr="00721D05">
        <w:rPr>
          <w:rFonts w:ascii="Times New Roman" w:hAnsi="Times New Roman" w:cs="Times New Roman"/>
        </w:rPr>
        <w:t>ed</w:t>
      </w:r>
      <w:proofErr w:type="spellEnd"/>
      <w:r w:rsidR="000467D4" w:rsidRPr="00721D05">
        <w:rPr>
          <w:rFonts w:ascii="Times New Roman" w:hAnsi="Times New Roman" w:cs="Times New Roman"/>
        </w:rPr>
        <w:t xml:space="preserve"> even if one hadn’t chosen, tried, or intended to </w:t>
      </w:r>
      <w:r w:rsidR="000467D4" w:rsidRPr="00721D05">
        <w:rPr>
          <w:rFonts w:ascii="Times New Roman" w:hAnsi="Times New Roman" w:cs="Times New Roman"/>
          <w:i/>
        </w:rPr>
        <w:t>A</w:t>
      </w:r>
      <w:r w:rsidR="000467D4" w:rsidRPr="00721D05">
        <w:rPr>
          <w:rFonts w:ascii="Times New Roman" w:hAnsi="Times New Roman" w:cs="Times New Roman"/>
        </w:rPr>
        <w:t xml:space="preserve">. For instance, Trina might choose to remain sitting at her desk and remain there as a result of her choice. But if she hadn’t chosen to remain at her desk, perhaps she would have continued deliberating and would have </w:t>
      </w:r>
      <w:r w:rsidR="00BA19B6" w:rsidRPr="00721D05">
        <w:rPr>
          <w:rFonts w:ascii="Times New Roman" w:hAnsi="Times New Roman" w:cs="Times New Roman"/>
        </w:rPr>
        <w:t xml:space="preserve">remained at her desk without trying or intending to do so as she deliberated. Such cases create problems for the necessary condition of the biconditional in </w:t>
      </w:r>
      <w:proofErr w:type="spellStart"/>
      <w:r w:rsidR="00BA19B6" w:rsidRPr="00721D05">
        <w:rPr>
          <w:rFonts w:ascii="Times New Roman" w:hAnsi="Times New Roman" w:cs="Times New Roman"/>
        </w:rPr>
        <w:t>VCd</w:t>
      </w:r>
      <w:proofErr w:type="spellEnd"/>
      <w:r w:rsidR="00BA19B6" w:rsidRPr="00721D05">
        <w:rPr>
          <w:rFonts w:ascii="Times New Roman" w:hAnsi="Times New Roman" w:cs="Times New Roman"/>
        </w:rPr>
        <w:t>.</w:t>
      </w:r>
      <w:r w:rsidR="00BA19B6" w:rsidRPr="00721D05">
        <w:rPr>
          <w:rStyle w:val="FootnoteReference"/>
          <w:rFonts w:ascii="Times New Roman" w:hAnsi="Times New Roman" w:cs="Times New Roman"/>
        </w:rPr>
        <w:footnoteReference w:id="17"/>
      </w:r>
    </w:p>
    <w:p w14:paraId="3B723FC3" w14:textId="51DC6587" w:rsidR="00067C8B" w:rsidRPr="00721D05" w:rsidRDefault="00EF22AA"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Relatedly, </w:t>
      </w:r>
      <w:proofErr w:type="spellStart"/>
      <w:r w:rsidRPr="00721D05">
        <w:rPr>
          <w:rFonts w:ascii="Times New Roman" w:hAnsi="Times New Roman" w:cs="Times New Roman"/>
        </w:rPr>
        <w:t>VCd</w:t>
      </w:r>
      <w:proofErr w:type="spellEnd"/>
      <w:r w:rsidRPr="00721D05">
        <w:rPr>
          <w:rFonts w:ascii="Times New Roman" w:hAnsi="Times New Roman" w:cs="Times New Roman"/>
        </w:rPr>
        <w:t xml:space="preserve"> appears to fall prey to similar sorts of counterexamples as the classical compatibilist’s conditional analysis of “could have done otherwise”.</w:t>
      </w:r>
      <w:r w:rsidR="00DA6015" w:rsidRPr="00721D05">
        <w:rPr>
          <w:rStyle w:val="FootnoteReference"/>
          <w:rFonts w:ascii="Times New Roman" w:hAnsi="Times New Roman" w:cs="Times New Roman"/>
        </w:rPr>
        <w:footnoteReference w:id="18"/>
      </w:r>
      <w:r w:rsidRPr="00721D05">
        <w:rPr>
          <w:rFonts w:ascii="Times New Roman" w:hAnsi="Times New Roman" w:cs="Times New Roman"/>
        </w:rPr>
        <w:t xml:space="preserve"> Suppose Abdul suffers a phobia of spiders. </w:t>
      </w:r>
      <w:r w:rsidR="00233EC6" w:rsidRPr="00721D05">
        <w:rPr>
          <w:rFonts w:ascii="Times New Roman" w:hAnsi="Times New Roman" w:cs="Times New Roman"/>
        </w:rPr>
        <w:t xml:space="preserve">He cannot even try, choose, or intend to pick up a friend’s pet tarantula. It doesn’t seem that picking up the tarantula is within his voluntary control, yet according to </w:t>
      </w:r>
      <w:proofErr w:type="spellStart"/>
      <w:r w:rsidR="00233EC6" w:rsidRPr="00721D05">
        <w:rPr>
          <w:rFonts w:ascii="Times New Roman" w:hAnsi="Times New Roman" w:cs="Times New Roman"/>
        </w:rPr>
        <w:t>VCd</w:t>
      </w:r>
      <w:proofErr w:type="spellEnd"/>
      <w:r w:rsidR="00233EC6" w:rsidRPr="00721D05">
        <w:rPr>
          <w:rFonts w:ascii="Times New Roman" w:hAnsi="Times New Roman" w:cs="Times New Roman"/>
        </w:rPr>
        <w:t xml:space="preserve"> it is. Additionally, several sorts of intentional actions require significant skill to perform. Not even a professional basketball player can sink a free throw on every attempt, even though she might try, choose, or intend to </w:t>
      </w:r>
      <w:r w:rsidR="0017410E" w:rsidRPr="00721D05">
        <w:rPr>
          <w:rFonts w:ascii="Times New Roman" w:hAnsi="Times New Roman" w:cs="Times New Roman"/>
        </w:rPr>
        <w:t>do so</w:t>
      </w:r>
      <w:r w:rsidR="00233EC6" w:rsidRPr="00721D05">
        <w:rPr>
          <w:rFonts w:ascii="Times New Roman" w:hAnsi="Times New Roman" w:cs="Times New Roman"/>
        </w:rPr>
        <w:t xml:space="preserve">. </w:t>
      </w:r>
      <w:proofErr w:type="spellStart"/>
      <w:r w:rsidR="00233EC6" w:rsidRPr="00721D05">
        <w:rPr>
          <w:rFonts w:ascii="Times New Roman" w:hAnsi="Times New Roman" w:cs="Times New Roman"/>
        </w:rPr>
        <w:t>VCd</w:t>
      </w:r>
      <w:proofErr w:type="spellEnd"/>
      <w:r w:rsidR="00233EC6" w:rsidRPr="00721D05">
        <w:rPr>
          <w:rFonts w:ascii="Times New Roman" w:hAnsi="Times New Roman" w:cs="Times New Roman"/>
        </w:rPr>
        <w:t xml:space="preserve"> cannot obviously accommodate skilled intentional actions.</w:t>
      </w:r>
    </w:p>
    <w:p w14:paraId="223D280E" w14:textId="66C9D1D5" w:rsidR="004B621C" w:rsidRPr="00721D05" w:rsidRDefault="00233EC6"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Beyond these counterexamples is yet a further problem for </w:t>
      </w:r>
      <w:proofErr w:type="spellStart"/>
      <w:r w:rsidRPr="00721D05">
        <w:rPr>
          <w:rFonts w:ascii="Times New Roman" w:hAnsi="Times New Roman" w:cs="Times New Roman"/>
        </w:rPr>
        <w:t>VCd</w:t>
      </w:r>
      <w:proofErr w:type="spellEnd"/>
      <w:r w:rsidRPr="00721D05">
        <w:rPr>
          <w:rFonts w:ascii="Times New Roman" w:hAnsi="Times New Roman" w:cs="Times New Roman"/>
        </w:rPr>
        <w:t>.</w:t>
      </w:r>
      <w:r w:rsidR="002161B4" w:rsidRPr="00721D05">
        <w:rPr>
          <w:rFonts w:ascii="Times New Roman" w:hAnsi="Times New Roman" w:cs="Times New Roman"/>
        </w:rPr>
        <w:t xml:space="preserve"> </w:t>
      </w:r>
      <w:r w:rsidR="004B621C" w:rsidRPr="00721D05">
        <w:rPr>
          <w:rFonts w:ascii="Times New Roman" w:hAnsi="Times New Roman" w:cs="Times New Roman"/>
        </w:rPr>
        <w:t>Volitionists do not only want to capture intentional overt actions as voluntary</w:t>
      </w:r>
      <w:r w:rsidR="00D65EFF" w:rsidRPr="00721D05">
        <w:rPr>
          <w:rFonts w:ascii="Times New Roman" w:hAnsi="Times New Roman" w:cs="Times New Roman"/>
        </w:rPr>
        <w:t xml:space="preserve">, but also a </w:t>
      </w:r>
      <w:r w:rsidR="004B621C" w:rsidRPr="00721D05">
        <w:rPr>
          <w:rFonts w:ascii="Times New Roman" w:hAnsi="Times New Roman" w:cs="Times New Roman"/>
        </w:rPr>
        <w:t xml:space="preserve">variety of mental actions, including choosing and willing. Choosing and willing seem to be within one’s direct voluntary control. If we understand direct voluntary control as in </w:t>
      </w:r>
      <w:proofErr w:type="spellStart"/>
      <w:r w:rsidR="004B621C" w:rsidRPr="00721D05">
        <w:rPr>
          <w:rFonts w:ascii="Times New Roman" w:hAnsi="Times New Roman" w:cs="Times New Roman"/>
        </w:rPr>
        <w:t>VCd</w:t>
      </w:r>
      <w:proofErr w:type="spellEnd"/>
      <w:r w:rsidR="004B621C" w:rsidRPr="00721D05">
        <w:rPr>
          <w:rFonts w:ascii="Times New Roman" w:hAnsi="Times New Roman" w:cs="Times New Roman"/>
        </w:rPr>
        <w:t xml:space="preserve">, however, we </w:t>
      </w:r>
      <w:r w:rsidR="00D65EFF" w:rsidRPr="00721D05">
        <w:rPr>
          <w:rFonts w:ascii="Times New Roman" w:hAnsi="Times New Roman" w:cs="Times New Roman"/>
        </w:rPr>
        <w:t>must</w:t>
      </w:r>
      <w:r w:rsidR="004B621C" w:rsidRPr="00721D05">
        <w:rPr>
          <w:rFonts w:ascii="Times New Roman" w:hAnsi="Times New Roman" w:cs="Times New Roman"/>
        </w:rPr>
        <w:t xml:space="preserve"> say that </w:t>
      </w:r>
      <w:r w:rsidR="004B621C" w:rsidRPr="00721D05">
        <w:rPr>
          <w:rFonts w:ascii="Times New Roman" w:hAnsi="Times New Roman" w:cs="Times New Roman"/>
          <w:i/>
        </w:rPr>
        <w:t>S</w:t>
      </w:r>
      <w:r w:rsidR="004B621C" w:rsidRPr="00721D05">
        <w:rPr>
          <w:rFonts w:ascii="Times New Roman" w:hAnsi="Times New Roman" w:cs="Times New Roman"/>
        </w:rPr>
        <w:t xml:space="preserve">’s choosing to </w:t>
      </w:r>
      <w:r w:rsidR="004B621C" w:rsidRPr="00721D05">
        <w:rPr>
          <w:rFonts w:ascii="Times New Roman" w:hAnsi="Times New Roman" w:cs="Times New Roman"/>
          <w:i/>
        </w:rPr>
        <w:t>x</w:t>
      </w:r>
      <w:r w:rsidR="004B621C" w:rsidRPr="00721D05">
        <w:rPr>
          <w:rFonts w:ascii="Times New Roman" w:hAnsi="Times New Roman" w:cs="Times New Roman"/>
        </w:rPr>
        <w:t xml:space="preserve"> is within her direct voluntary control just in case </w:t>
      </w:r>
      <w:r w:rsidR="004B621C" w:rsidRPr="00721D05">
        <w:rPr>
          <w:rFonts w:ascii="Times New Roman" w:hAnsi="Times New Roman" w:cs="Times New Roman"/>
          <w:i/>
        </w:rPr>
        <w:t>S</w:t>
      </w:r>
      <w:r w:rsidR="004B621C" w:rsidRPr="00721D05">
        <w:rPr>
          <w:rFonts w:ascii="Times New Roman" w:hAnsi="Times New Roman" w:cs="Times New Roman"/>
        </w:rPr>
        <w:t xml:space="preserve"> would choose to </w:t>
      </w:r>
      <w:r w:rsidR="004B621C" w:rsidRPr="00721D05">
        <w:rPr>
          <w:rFonts w:ascii="Times New Roman" w:hAnsi="Times New Roman" w:cs="Times New Roman"/>
          <w:i/>
        </w:rPr>
        <w:t>x</w:t>
      </w:r>
      <w:r w:rsidR="004B621C" w:rsidRPr="00721D05">
        <w:rPr>
          <w:rFonts w:ascii="Times New Roman" w:hAnsi="Times New Roman" w:cs="Times New Roman"/>
        </w:rPr>
        <w:t xml:space="preserve"> </w:t>
      </w:r>
      <w:proofErr w:type="spellStart"/>
      <w:r w:rsidR="004B621C" w:rsidRPr="00721D05">
        <w:rPr>
          <w:rFonts w:ascii="Times New Roman" w:hAnsi="Times New Roman" w:cs="Times New Roman"/>
        </w:rPr>
        <w:t>iff</w:t>
      </w:r>
      <w:proofErr w:type="spellEnd"/>
      <w:r w:rsidR="004B621C" w:rsidRPr="00721D05">
        <w:rPr>
          <w:rFonts w:ascii="Times New Roman" w:hAnsi="Times New Roman" w:cs="Times New Roman"/>
        </w:rPr>
        <w:t xml:space="preserve"> </w:t>
      </w:r>
      <w:r w:rsidR="004B621C" w:rsidRPr="00721D05">
        <w:rPr>
          <w:rFonts w:ascii="Times New Roman" w:hAnsi="Times New Roman" w:cs="Times New Roman"/>
          <w:i/>
        </w:rPr>
        <w:t>S</w:t>
      </w:r>
      <w:r w:rsidR="004B621C" w:rsidRPr="00721D05">
        <w:rPr>
          <w:rFonts w:ascii="Times New Roman" w:hAnsi="Times New Roman" w:cs="Times New Roman"/>
        </w:rPr>
        <w:t xml:space="preserve"> tried or chose or intended to choose to </w:t>
      </w:r>
      <w:r w:rsidR="004B621C" w:rsidRPr="00721D05">
        <w:rPr>
          <w:rFonts w:ascii="Times New Roman" w:hAnsi="Times New Roman" w:cs="Times New Roman"/>
          <w:i/>
        </w:rPr>
        <w:t>x</w:t>
      </w:r>
      <w:r w:rsidR="004B621C" w:rsidRPr="00721D05">
        <w:rPr>
          <w:rFonts w:ascii="Times New Roman" w:hAnsi="Times New Roman" w:cs="Times New Roman"/>
        </w:rPr>
        <w:t xml:space="preserve">. This is problematic for two reasons. First, it is often false that in choosing to </w:t>
      </w:r>
      <w:r w:rsidR="004B621C" w:rsidRPr="00721D05">
        <w:rPr>
          <w:rFonts w:ascii="Times New Roman" w:hAnsi="Times New Roman" w:cs="Times New Roman"/>
          <w:i/>
        </w:rPr>
        <w:t>x</w:t>
      </w:r>
      <w:r w:rsidR="004B621C" w:rsidRPr="00721D05">
        <w:rPr>
          <w:rFonts w:ascii="Times New Roman" w:hAnsi="Times New Roman" w:cs="Times New Roman"/>
        </w:rPr>
        <w:t xml:space="preserve">, </w:t>
      </w:r>
      <w:r w:rsidR="004B621C" w:rsidRPr="00721D05">
        <w:rPr>
          <w:rFonts w:ascii="Times New Roman" w:hAnsi="Times New Roman" w:cs="Times New Roman"/>
          <w:i/>
        </w:rPr>
        <w:t>S</w:t>
      </w:r>
      <w:r w:rsidR="004B621C" w:rsidRPr="00721D05">
        <w:rPr>
          <w:rFonts w:ascii="Times New Roman" w:hAnsi="Times New Roman" w:cs="Times New Roman"/>
        </w:rPr>
        <w:t xml:space="preserve"> chooses to </w:t>
      </w:r>
      <w:r w:rsidR="004B621C" w:rsidRPr="00721D05">
        <w:rPr>
          <w:rFonts w:ascii="Times New Roman" w:hAnsi="Times New Roman" w:cs="Times New Roman"/>
          <w:i/>
        </w:rPr>
        <w:t>x</w:t>
      </w:r>
      <w:r w:rsidR="004B621C" w:rsidRPr="00721D05">
        <w:rPr>
          <w:rFonts w:ascii="Times New Roman" w:hAnsi="Times New Roman" w:cs="Times New Roman"/>
        </w:rPr>
        <w:t xml:space="preserve"> because </w:t>
      </w:r>
      <w:r w:rsidR="004B621C" w:rsidRPr="00721D05">
        <w:rPr>
          <w:rFonts w:ascii="Times New Roman" w:hAnsi="Times New Roman" w:cs="Times New Roman"/>
          <w:i/>
        </w:rPr>
        <w:t>S</w:t>
      </w:r>
      <w:r w:rsidR="004B621C" w:rsidRPr="00721D05">
        <w:rPr>
          <w:rFonts w:ascii="Times New Roman" w:hAnsi="Times New Roman" w:cs="Times New Roman"/>
        </w:rPr>
        <w:t xml:space="preserve"> chose to choose to </w:t>
      </w:r>
      <w:r w:rsidR="004B621C" w:rsidRPr="00721D05">
        <w:rPr>
          <w:rFonts w:ascii="Times New Roman" w:hAnsi="Times New Roman" w:cs="Times New Roman"/>
          <w:i/>
        </w:rPr>
        <w:t>x</w:t>
      </w:r>
      <w:r w:rsidR="004B621C" w:rsidRPr="00721D05">
        <w:rPr>
          <w:rFonts w:ascii="Times New Roman" w:hAnsi="Times New Roman" w:cs="Times New Roman"/>
        </w:rPr>
        <w:t>. This would lead to an unwelcome regress. More importantly, however, we do not think that choosing is under one’s voluntary control just in case one chooses to choose.</w:t>
      </w:r>
    </w:p>
    <w:p w14:paraId="1F366400" w14:textId="1D9EA510" w:rsidR="004B621C" w:rsidRPr="00721D05" w:rsidRDefault="004B621C"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While Adams does not acknowledge </w:t>
      </w:r>
      <w:r w:rsidR="00E344B0" w:rsidRPr="00721D05">
        <w:rPr>
          <w:rFonts w:ascii="Times New Roman" w:hAnsi="Times New Roman" w:cs="Times New Roman"/>
        </w:rPr>
        <w:t>this issue, h</w:t>
      </w:r>
      <w:r w:rsidRPr="00721D05">
        <w:rPr>
          <w:rFonts w:ascii="Times New Roman" w:hAnsi="Times New Roman" w:cs="Times New Roman"/>
        </w:rPr>
        <w:t xml:space="preserve">e </w:t>
      </w:r>
      <w:r w:rsidR="003D4A95" w:rsidRPr="00721D05">
        <w:rPr>
          <w:rFonts w:ascii="Times New Roman" w:hAnsi="Times New Roman" w:cs="Times New Roman"/>
        </w:rPr>
        <w:t>seems</w:t>
      </w:r>
      <w:r w:rsidRPr="00721D05">
        <w:rPr>
          <w:rFonts w:ascii="Times New Roman" w:hAnsi="Times New Roman" w:cs="Times New Roman"/>
        </w:rPr>
        <w:t xml:space="preserve"> aware that </w:t>
      </w:r>
      <w:proofErr w:type="spellStart"/>
      <w:r w:rsidRPr="00721D05">
        <w:rPr>
          <w:rFonts w:ascii="Times New Roman" w:hAnsi="Times New Roman" w:cs="Times New Roman"/>
        </w:rPr>
        <w:t>VCd</w:t>
      </w:r>
      <w:proofErr w:type="spellEnd"/>
      <w:r w:rsidRPr="00721D05">
        <w:rPr>
          <w:rFonts w:ascii="Times New Roman" w:hAnsi="Times New Roman" w:cs="Times New Roman"/>
        </w:rPr>
        <w:t xml:space="preserve"> will have problems with choosing, trying, and intending. He writes:</w:t>
      </w:r>
    </w:p>
    <w:p w14:paraId="04A70F59" w14:textId="77777777" w:rsidR="004B621C" w:rsidRPr="00721D05" w:rsidRDefault="004B621C" w:rsidP="00BC2D24">
      <w:pPr>
        <w:spacing w:line="480" w:lineRule="auto"/>
        <w:ind w:firstLine="720"/>
        <w:jc w:val="both"/>
        <w:rPr>
          <w:rFonts w:ascii="Times New Roman" w:hAnsi="Times New Roman" w:cs="Times New Roman"/>
        </w:rPr>
      </w:pPr>
    </w:p>
    <w:p w14:paraId="1804776A" w14:textId="77777777" w:rsidR="004B621C" w:rsidRPr="00721D05" w:rsidRDefault="004B621C" w:rsidP="00BC2D24">
      <w:pPr>
        <w:spacing w:line="480" w:lineRule="auto"/>
        <w:ind w:left="720"/>
        <w:jc w:val="both"/>
        <w:rPr>
          <w:rFonts w:ascii="Times New Roman" w:hAnsi="Times New Roman" w:cs="Times New Roman"/>
        </w:rPr>
      </w:pPr>
      <w:r w:rsidRPr="00721D05">
        <w:rPr>
          <w:rFonts w:ascii="Times New Roman" w:hAnsi="Times New Roman" w:cs="Times New Roman"/>
        </w:rPr>
        <w:t>Trying, choosing, or meaning can itself be regarded as voluntary, as an operation of the will, so to speak, that is characteristic of voluntary action. It may perhaps also be said, in an extended sense, to be within our voluntary control, though it is itself the controlling, rather than an object of control. (9)</w:t>
      </w:r>
    </w:p>
    <w:p w14:paraId="7E65EC2E" w14:textId="77777777" w:rsidR="004B621C" w:rsidRPr="00721D05" w:rsidRDefault="004B621C" w:rsidP="00BC2D24">
      <w:pPr>
        <w:spacing w:line="480" w:lineRule="auto"/>
        <w:ind w:left="720"/>
        <w:jc w:val="both"/>
        <w:rPr>
          <w:rFonts w:ascii="Times New Roman" w:hAnsi="Times New Roman" w:cs="Times New Roman"/>
        </w:rPr>
      </w:pPr>
    </w:p>
    <w:p w14:paraId="08E9E6A9" w14:textId="3A31959F" w:rsidR="000D376A" w:rsidRPr="00721D05" w:rsidRDefault="004B621C" w:rsidP="00BC2D24">
      <w:pPr>
        <w:spacing w:line="480" w:lineRule="auto"/>
        <w:jc w:val="both"/>
        <w:rPr>
          <w:rFonts w:ascii="Times New Roman" w:hAnsi="Times New Roman" w:cs="Times New Roman"/>
        </w:rPr>
      </w:pPr>
      <w:r w:rsidRPr="00721D05">
        <w:rPr>
          <w:rFonts w:ascii="Times New Roman" w:hAnsi="Times New Roman" w:cs="Times New Roman"/>
        </w:rPr>
        <w:t xml:space="preserve">This extension of </w:t>
      </w:r>
      <w:proofErr w:type="spellStart"/>
      <w:r w:rsidRPr="00721D05">
        <w:rPr>
          <w:rFonts w:ascii="Times New Roman" w:hAnsi="Times New Roman" w:cs="Times New Roman"/>
        </w:rPr>
        <w:t>VCd</w:t>
      </w:r>
      <w:proofErr w:type="spellEnd"/>
      <w:r w:rsidRPr="00721D05">
        <w:rPr>
          <w:rFonts w:ascii="Times New Roman" w:hAnsi="Times New Roman" w:cs="Times New Roman"/>
        </w:rPr>
        <w:t xml:space="preserve"> to cover trying, choosing, and intending will not do, however. </w:t>
      </w:r>
      <w:r w:rsidR="0007277D" w:rsidRPr="00721D05">
        <w:rPr>
          <w:rFonts w:ascii="Times New Roman" w:hAnsi="Times New Roman" w:cs="Times New Roman"/>
        </w:rPr>
        <w:t>First</w:t>
      </w:r>
      <w:r w:rsidRPr="00721D05">
        <w:rPr>
          <w:rFonts w:ascii="Times New Roman" w:hAnsi="Times New Roman" w:cs="Times New Roman"/>
        </w:rPr>
        <w:t xml:space="preserve">, the extension seems </w:t>
      </w:r>
      <w:r w:rsidRPr="00721D05">
        <w:rPr>
          <w:rFonts w:ascii="Times New Roman" w:hAnsi="Times New Roman" w:cs="Times New Roman"/>
          <w:i/>
        </w:rPr>
        <w:t>ad hoc.</w:t>
      </w:r>
      <w:r w:rsidRPr="00721D05">
        <w:rPr>
          <w:rFonts w:ascii="Times New Roman" w:hAnsi="Times New Roman" w:cs="Times New Roman"/>
        </w:rPr>
        <w:t xml:space="preserve"> Adams be</w:t>
      </w:r>
      <w:r w:rsidR="000D376A" w:rsidRPr="00721D05">
        <w:rPr>
          <w:rFonts w:ascii="Times New Roman" w:hAnsi="Times New Roman" w:cs="Times New Roman"/>
        </w:rPr>
        <w:t>gan with things that one does as a result of</w:t>
      </w:r>
      <w:r w:rsidRPr="00721D05">
        <w:rPr>
          <w:rFonts w:ascii="Times New Roman" w:hAnsi="Times New Roman" w:cs="Times New Roman"/>
        </w:rPr>
        <w:t xml:space="preserve"> choosing and then attempted to extend the concept of direct voluntary control backwards to cover choosing as well, despite choosing not satisfying the original parameters of his account.</w:t>
      </w:r>
      <w:r w:rsidRPr="00721D05">
        <w:rPr>
          <w:rStyle w:val="FootnoteReference"/>
          <w:rFonts w:ascii="Times New Roman" w:hAnsi="Times New Roman" w:cs="Times New Roman"/>
        </w:rPr>
        <w:footnoteReference w:id="19"/>
      </w:r>
    </w:p>
    <w:p w14:paraId="27229646" w14:textId="28EFD0AB" w:rsidR="004B621C" w:rsidRPr="00721D05" w:rsidRDefault="007F42E3" w:rsidP="00BC2D24">
      <w:pPr>
        <w:spacing w:line="480" w:lineRule="auto"/>
        <w:ind w:firstLine="720"/>
        <w:jc w:val="both"/>
        <w:rPr>
          <w:rFonts w:ascii="Times New Roman" w:hAnsi="Times New Roman" w:cs="Times New Roman"/>
        </w:rPr>
      </w:pPr>
      <w:r w:rsidRPr="00721D05">
        <w:rPr>
          <w:rFonts w:ascii="Times New Roman" w:hAnsi="Times New Roman" w:cs="Times New Roman"/>
        </w:rPr>
        <w:t>Second</w:t>
      </w:r>
      <w:r w:rsidR="004B621C" w:rsidRPr="00721D05">
        <w:rPr>
          <w:rFonts w:ascii="Times New Roman" w:hAnsi="Times New Roman" w:cs="Times New Roman"/>
        </w:rPr>
        <w:t xml:space="preserve">, it is not clear that trying, choosing, and intending should all be regarded as voluntary. As Holly Smith writes, “[m]any people believe that desires and intentions are not typically themselves voluntary, but ultimately arise from our biology, our environments, and our prior experiences” (2011: 123). Additionally, one can non-actively come to intend to </w:t>
      </w:r>
      <w:r w:rsidR="004B621C" w:rsidRPr="00721D05">
        <w:rPr>
          <w:rFonts w:ascii="Times New Roman" w:hAnsi="Times New Roman" w:cs="Times New Roman"/>
          <w:i/>
        </w:rPr>
        <w:t>A</w:t>
      </w:r>
      <w:r w:rsidR="004B621C" w:rsidRPr="00721D05">
        <w:rPr>
          <w:rFonts w:ascii="Times New Roman" w:hAnsi="Times New Roman" w:cs="Times New Roman"/>
        </w:rPr>
        <w:t>. When Al unlocks his office door in the morning, he intends to unlock his door. But he does not actively acquire this intention. He is not uncertain about whether to unlock the door, so there is no need for him to actively form the intention to unlock the door</w:t>
      </w:r>
      <w:r w:rsidR="009F1D12" w:rsidRPr="00721D05">
        <w:rPr>
          <w:rFonts w:ascii="Times New Roman" w:hAnsi="Times New Roman" w:cs="Times New Roman"/>
        </w:rPr>
        <w:t xml:space="preserve"> by ch</w:t>
      </w:r>
      <w:r w:rsidR="00A73446" w:rsidRPr="00721D05">
        <w:rPr>
          <w:rFonts w:ascii="Times New Roman" w:hAnsi="Times New Roman" w:cs="Times New Roman"/>
        </w:rPr>
        <w:t xml:space="preserve">oosing </w:t>
      </w:r>
      <w:r w:rsidR="00705403" w:rsidRPr="00721D05">
        <w:rPr>
          <w:rFonts w:ascii="Times New Roman" w:hAnsi="Times New Roman" w:cs="Times New Roman"/>
        </w:rPr>
        <w:t>to unlock it</w:t>
      </w:r>
      <w:r w:rsidR="004B621C" w:rsidRPr="00721D05">
        <w:rPr>
          <w:rFonts w:ascii="Times New Roman" w:hAnsi="Times New Roman" w:cs="Times New Roman"/>
        </w:rPr>
        <w:t xml:space="preserve"> (Mele</w:t>
      </w:r>
      <w:r w:rsidR="00692EB3" w:rsidRPr="00721D05">
        <w:rPr>
          <w:rFonts w:ascii="Times New Roman" w:hAnsi="Times New Roman" w:cs="Times New Roman"/>
        </w:rPr>
        <w:t xml:space="preserve"> 2003: 200-201). I</w:t>
      </w:r>
      <w:r w:rsidR="004B621C" w:rsidRPr="00721D05">
        <w:rPr>
          <w:rFonts w:ascii="Times New Roman" w:hAnsi="Times New Roman" w:cs="Times New Roman"/>
        </w:rPr>
        <w:t>n coming to intend to unlock the door, Al has not voluntarily done anything. If this is right, then not all of these items should be understood as being within our</w:t>
      </w:r>
      <w:r w:rsidR="003B255A" w:rsidRPr="00721D05">
        <w:rPr>
          <w:rFonts w:ascii="Times New Roman" w:hAnsi="Times New Roman" w:cs="Times New Roman"/>
        </w:rPr>
        <w:t xml:space="preserve"> direct</w:t>
      </w:r>
      <w:r w:rsidR="004B621C" w:rsidRPr="00721D05">
        <w:rPr>
          <w:rFonts w:ascii="Times New Roman" w:hAnsi="Times New Roman" w:cs="Times New Roman"/>
        </w:rPr>
        <w:t xml:space="preserve"> voluntary control. Thus Adams cannot simply extend </w:t>
      </w:r>
      <w:proofErr w:type="spellStart"/>
      <w:r w:rsidR="004B621C" w:rsidRPr="00721D05">
        <w:rPr>
          <w:rFonts w:ascii="Times New Roman" w:hAnsi="Times New Roman" w:cs="Times New Roman"/>
        </w:rPr>
        <w:t>VCd</w:t>
      </w:r>
      <w:proofErr w:type="spellEnd"/>
      <w:r w:rsidR="004B621C" w:rsidRPr="00721D05">
        <w:rPr>
          <w:rFonts w:ascii="Times New Roman" w:hAnsi="Times New Roman" w:cs="Times New Roman"/>
        </w:rPr>
        <w:t xml:space="preserve"> to include choosing, intending, or trying. Non</w:t>
      </w:r>
      <w:r w:rsidR="00E35191" w:rsidRPr="00721D05">
        <w:rPr>
          <w:rFonts w:ascii="Times New Roman" w:hAnsi="Times New Roman" w:cs="Times New Roman"/>
        </w:rPr>
        <w:t>-</w:t>
      </w:r>
      <w:r w:rsidR="004B621C" w:rsidRPr="00721D05">
        <w:rPr>
          <w:rFonts w:ascii="Times New Roman" w:hAnsi="Times New Roman" w:cs="Times New Roman"/>
        </w:rPr>
        <w:t>actively acquired intentions are not voluntary, though the actions that issue from these intentions may be voluntary.</w:t>
      </w:r>
    </w:p>
    <w:p w14:paraId="17019D38" w14:textId="4BA693E9" w:rsidR="00085F3D" w:rsidRPr="00721D05" w:rsidRDefault="004B621C"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To summarize, </w:t>
      </w:r>
      <w:proofErr w:type="spellStart"/>
      <w:r w:rsidRPr="00721D05">
        <w:rPr>
          <w:rFonts w:ascii="Times New Roman" w:hAnsi="Times New Roman" w:cs="Times New Roman"/>
        </w:rPr>
        <w:t>VCd</w:t>
      </w:r>
      <w:proofErr w:type="spellEnd"/>
      <w:r w:rsidRPr="00721D05">
        <w:rPr>
          <w:rFonts w:ascii="Times New Roman" w:hAnsi="Times New Roman" w:cs="Times New Roman"/>
        </w:rPr>
        <w:t xml:space="preserve"> cannot be an accurate conception of direct voluntary control. </w:t>
      </w:r>
      <w:r w:rsidR="003E34B8" w:rsidRPr="00721D05">
        <w:rPr>
          <w:rFonts w:ascii="Times New Roman" w:hAnsi="Times New Roman" w:cs="Times New Roman"/>
        </w:rPr>
        <w:t>Besides being susceptible to numerous counterexamples, c</w:t>
      </w:r>
      <w:r w:rsidRPr="00721D05">
        <w:rPr>
          <w:rFonts w:ascii="Times New Roman" w:hAnsi="Times New Roman" w:cs="Times New Roman"/>
        </w:rPr>
        <w:t xml:space="preserve">hoosing, a paradigm action for which we are directly responsible and which is an exercise of our voluntary control, is not captured on </w:t>
      </w:r>
      <w:proofErr w:type="spellStart"/>
      <w:r w:rsidRPr="00721D05">
        <w:rPr>
          <w:rFonts w:ascii="Times New Roman" w:hAnsi="Times New Roman" w:cs="Times New Roman"/>
        </w:rPr>
        <w:t>VCd</w:t>
      </w:r>
      <w:proofErr w:type="spellEnd"/>
      <w:r w:rsidRPr="00721D05">
        <w:rPr>
          <w:rFonts w:ascii="Times New Roman" w:hAnsi="Times New Roman" w:cs="Times New Roman"/>
        </w:rPr>
        <w:t xml:space="preserve">. But any extension of </w:t>
      </w:r>
      <w:proofErr w:type="spellStart"/>
      <w:r w:rsidRPr="00721D05">
        <w:rPr>
          <w:rFonts w:ascii="Times New Roman" w:hAnsi="Times New Roman" w:cs="Times New Roman"/>
        </w:rPr>
        <w:t>VCd</w:t>
      </w:r>
      <w:proofErr w:type="spellEnd"/>
      <w:r w:rsidRPr="00721D05">
        <w:rPr>
          <w:rFonts w:ascii="Times New Roman" w:hAnsi="Times New Roman" w:cs="Times New Roman"/>
        </w:rPr>
        <w:t xml:space="preserve"> to capture choosing, intending, or trying is </w:t>
      </w:r>
      <w:r w:rsidRPr="00721D05">
        <w:rPr>
          <w:rFonts w:ascii="Times New Roman" w:hAnsi="Times New Roman" w:cs="Times New Roman"/>
          <w:i/>
        </w:rPr>
        <w:t>ad hoc</w:t>
      </w:r>
      <w:r w:rsidRPr="00721D05">
        <w:rPr>
          <w:rFonts w:ascii="Times New Roman" w:hAnsi="Times New Roman" w:cs="Times New Roman"/>
        </w:rPr>
        <w:t xml:space="preserve"> at best, and such an extension will require further refinements to rule out non</w:t>
      </w:r>
      <w:r w:rsidR="008E7C5D" w:rsidRPr="00721D05">
        <w:rPr>
          <w:rFonts w:ascii="Times New Roman" w:hAnsi="Times New Roman" w:cs="Times New Roman"/>
        </w:rPr>
        <w:t>-</w:t>
      </w:r>
      <w:r w:rsidRPr="00721D05">
        <w:rPr>
          <w:rFonts w:ascii="Times New Roman" w:hAnsi="Times New Roman" w:cs="Times New Roman"/>
        </w:rPr>
        <w:t>actively acquired intentions that should not count as voluntary.</w:t>
      </w:r>
    </w:p>
    <w:p w14:paraId="6FC8BE83" w14:textId="583E80ED" w:rsidR="00CD62FB" w:rsidRPr="00721D05" w:rsidRDefault="00CD62FB" w:rsidP="00BC2D24">
      <w:pPr>
        <w:spacing w:line="480" w:lineRule="auto"/>
        <w:jc w:val="both"/>
        <w:rPr>
          <w:rFonts w:ascii="Times New Roman" w:hAnsi="Times New Roman" w:cs="Times New Roman"/>
        </w:rPr>
      </w:pPr>
      <w:r w:rsidRPr="00721D05">
        <w:rPr>
          <w:rFonts w:ascii="Times New Roman" w:hAnsi="Times New Roman" w:cs="Times New Roman"/>
        </w:rPr>
        <w:tab/>
        <w:t xml:space="preserve">Are there ways to refine </w:t>
      </w:r>
      <w:proofErr w:type="spellStart"/>
      <w:r w:rsidRPr="00721D05">
        <w:rPr>
          <w:rFonts w:ascii="Times New Roman" w:hAnsi="Times New Roman" w:cs="Times New Roman"/>
        </w:rPr>
        <w:t>VCd</w:t>
      </w:r>
      <w:proofErr w:type="spellEnd"/>
      <w:r w:rsidRPr="00721D05">
        <w:rPr>
          <w:rFonts w:ascii="Times New Roman" w:hAnsi="Times New Roman" w:cs="Times New Roman"/>
        </w:rPr>
        <w:t xml:space="preserve"> or proceed with something similar in spirit to get the right result? One reason why </w:t>
      </w:r>
      <w:proofErr w:type="spellStart"/>
      <w:r w:rsidRPr="00721D05">
        <w:rPr>
          <w:rFonts w:ascii="Times New Roman" w:hAnsi="Times New Roman" w:cs="Times New Roman"/>
        </w:rPr>
        <w:t>VCd</w:t>
      </w:r>
      <w:proofErr w:type="spellEnd"/>
      <w:r w:rsidRPr="00721D05">
        <w:rPr>
          <w:rFonts w:ascii="Times New Roman" w:hAnsi="Times New Roman" w:cs="Times New Roman"/>
        </w:rPr>
        <w:t xml:space="preserve"> fails is because it cannot easily accommodate choosing itself. The things we do as a direct result of choosing are directly voluntary, but so are our </w:t>
      </w:r>
      <w:proofErr w:type="spellStart"/>
      <w:r w:rsidRPr="00721D05">
        <w:rPr>
          <w:rFonts w:ascii="Times New Roman" w:hAnsi="Times New Roman" w:cs="Times New Roman"/>
        </w:rPr>
        <w:t>choosings</w:t>
      </w:r>
      <w:proofErr w:type="spellEnd"/>
      <w:r w:rsidRPr="00721D05">
        <w:rPr>
          <w:rFonts w:ascii="Times New Roman" w:hAnsi="Times New Roman" w:cs="Times New Roman"/>
        </w:rPr>
        <w:t xml:space="preserve">. </w:t>
      </w:r>
      <w:r w:rsidRPr="00721D05">
        <w:rPr>
          <w:rFonts w:ascii="Times New Roman" w:hAnsi="Times New Roman" w:cs="Times New Roman"/>
          <w:i/>
        </w:rPr>
        <w:t>S</w:t>
      </w:r>
      <w:r w:rsidRPr="00721D05">
        <w:rPr>
          <w:rFonts w:ascii="Times New Roman" w:hAnsi="Times New Roman" w:cs="Times New Roman"/>
        </w:rPr>
        <w:t xml:space="preserve"> does something as a </w:t>
      </w:r>
      <w:r w:rsidRPr="00721D05">
        <w:rPr>
          <w:rFonts w:ascii="Times New Roman" w:hAnsi="Times New Roman" w:cs="Times New Roman"/>
          <w:i/>
        </w:rPr>
        <w:t xml:space="preserve">direct </w:t>
      </w:r>
      <w:r w:rsidRPr="00721D05">
        <w:rPr>
          <w:rFonts w:ascii="Times New Roman" w:hAnsi="Times New Roman" w:cs="Times New Roman"/>
        </w:rPr>
        <w:t xml:space="preserve">result of choosing to </w:t>
      </w:r>
      <w:r w:rsidRPr="00721D05">
        <w:rPr>
          <w:rFonts w:ascii="Times New Roman" w:hAnsi="Times New Roman" w:cs="Times New Roman"/>
          <w:i/>
        </w:rPr>
        <w:t>x</w:t>
      </w:r>
      <w:r w:rsidRPr="00721D05">
        <w:rPr>
          <w:rFonts w:ascii="Times New Roman" w:hAnsi="Times New Roman" w:cs="Times New Roman"/>
        </w:rPr>
        <w:t xml:space="preserve"> when </w:t>
      </w:r>
      <w:r w:rsidRPr="00721D05">
        <w:rPr>
          <w:rFonts w:ascii="Times New Roman" w:hAnsi="Times New Roman" w:cs="Times New Roman"/>
          <w:i/>
        </w:rPr>
        <w:t>S</w:t>
      </w:r>
      <w:r w:rsidRPr="00721D05">
        <w:rPr>
          <w:rFonts w:ascii="Times New Roman" w:hAnsi="Times New Roman" w:cs="Times New Roman"/>
        </w:rPr>
        <w:t xml:space="preserve">’s choosing to </w:t>
      </w:r>
      <w:r w:rsidRPr="00721D05">
        <w:rPr>
          <w:rFonts w:ascii="Times New Roman" w:hAnsi="Times New Roman" w:cs="Times New Roman"/>
          <w:i/>
        </w:rPr>
        <w:t>x</w:t>
      </w:r>
      <w:r w:rsidRPr="00721D05">
        <w:rPr>
          <w:rFonts w:ascii="Times New Roman" w:hAnsi="Times New Roman" w:cs="Times New Roman"/>
        </w:rPr>
        <w:t xml:space="preserve"> brings about </w:t>
      </w:r>
      <w:r w:rsidRPr="00721D05">
        <w:rPr>
          <w:rFonts w:ascii="Times New Roman" w:hAnsi="Times New Roman" w:cs="Times New Roman"/>
          <w:i/>
        </w:rPr>
        <w:t>x</w:t>
      </w:r>
      <w:r w:rsidRPr="00721D05">
        <w:rPr>
          <w:rFonts w:ascii="Times New Roman" w:hAnsi="Times New Roman" w:cs="Times New Roman"/>
        </w:rPr>
        <w:t xml:space="preserve"> without needing to bring about some intermediary thing first. </w:t>
      </w:r>
      <w:r w:rsidRPr="00721D05">
        <w:rPr>
          <w:rFonts w:ascii="Times New Roman" w:hAnsi="Times New Roman" w:cs="Times New Roman"/>
          <w:i/>
        </w:rPr>
        <w:t>S</w:t>
      </w:r>
      <w:r w:rsidRPr="00721D05">
        <w:rPr>
          <w:rFonts w:ascii="Times New Roman" w:hAnsi="Times New Roman" w:cs="Times New Roman"/>
        </w:rPr>
        <w:t xml:space="preserve"> need not choose to </w:t>
      </w:r>
      <w:r w:rsidRPr="00721D05">
        <w:rPr>
          <w:rFonts w:ascii="Times New Roman" w:hAnsi="Times New Roman" w:cs="Times New Roman"/>
          <w:i/>
        </w:rPr>
        <w:t>y</w:t>
      </w:r>
      <w:r w:rsidRPr="00721D05">
        <w:rPr>
          <w:rFonts w:ascii="Times New Roman" w:hAnsi="Times New Roman" w:cs="Times New Roman"/>
        </w:rPr>
        <w:t xml:space="preserve"> in order to bring about </w:t>
      </w:r>
      <w:r w:rsidRPr="00721D05">
        <w:rPr>
          <w:rFonts w:ascii="Times New Roman" w:hAnsi="Times New Roman" w:cs="Times New Roman"/>
          <w:i/>
        </w:rPr>
        <w:t>x</w:t>
      </w:r>
      <w:r w:rsidRPr="00721D05">
        <w:rPr>
          <w:rFonts w:ascii="Times New Roman" w:hAnsi="Times New Roman" w:cs="Times New Roman"/>
        </w:rPr>
        <w:t>. Learning from Adams’s mistake, we might better understand direct voluntary control by starting not with the things one does as a direct result of choosing, but with choice and these mental actions that are voluntary themselves.</w:t>
      </w:r>
    </w:p>
    <w:p w14:paraId="03418867" w14:textId="77777777" w:rsidR="00CD62FB" w:rsidRPr="00721D05" w:rsidRDefault="00CD62FB" w:rsidP="00BC2D24">
      <w:pPr>
        <w:spacing w:line="480" w:lineRule="auto"/>
        <w:jc w:val="both"/>
        <w:rPr>
          <w:rFonts w:ascii="Times New Roman" w:hAnsi="Times New Roman" w:cs="Times New Roman"/>
        </w:rPr>
      </w:pPr>
      <w:r w:rsidRPr="00721D05">
        <w:rPr>
          <w:rFonts w:ascii="Times New Roman" w:hAnsi="Times New Roman" w:cs="Times New Roman"/>
        </w:rPr>
        <w:tab/>
        <w:t xml:space="preserve">Choosing is not the only mental action that is voluntary, however. We can try to do </w:t>
      </w:r>
      <w:r w:rsidRPr="00721D05">
        <w:rPr>
          <w:rFonts w:ascii="Times New Roman" w:hAnsi="Times New Roman" w:cs="Times New Roman"/>
          <w:i/>
        </w:rPr>
        <w:t>x</w:t>
      </w:r>
      <w:r w:rsidRPr="00721D05">
        <w:rPr>
          <w:rFonts w:ascii="Times New Roman" w:hAnsi="Times New Roman" w:cs="Times New Roman"/>
        </w:rPr>
        <w:t xml:space="preserve">, will to do </w:t>
      </w:r>
      <w:r w:rsidRPr="00721D05">
        <w:rPr>
          <w:rFonts w:ascii="Times New Roman" w:hAnsi="Times New Roman" w:cs="Times New Roman"/>
          <w:i/>
        </w:rPr>
        <w:t>x</w:t>
      </w:r>
      <w:r w:rsidRPr="00721D05">
        <w:rPr>
          <w:rFonts w:ascii="Times New Roman" w:hAnsi="Times New Roman" w:cs="Times New Roman"/>
        </w:rPr>
        <w:t xml:space="preserve">, and intend to do </w:t>
      </w:r>
      <w:r w:rsidRPr="00721D05">
        <w:rPr>
          <w:rFonts w:ascii="Times New Roman" w:hAnsi="Times New Roman" w:cs="Times New Roman"/>
          <w:i/>
        </w:rPr>
        <w:t>x</w:t>
      </w:r>
      <w:r w:rsidRPr="00721D05">
        <w:rPr>
          <w:rFonts w:ascii="Times New Roman" w:hAnsi="Times New Roman" w:cs="Times New Roman"/>
        </w:rPr>
        <w:t xml:space="preserve">—all without choosing to do </w:t>
      </w:r>
      <w:r w:rsidRPr="00721D05">
        <w:rPr>
          <w:rFonts w:ascii="Times New Roman" w:hAnsi="Times New Roman" w:cs="Times New Roman"/>
          <w:i/>
        </w:rPr>
        <w:t>x</w:t>
      </w:r>
      <w:r w:rsidRPr="00721D05">
        <w:rPr>
          <w:rFonts w:ascii="Times New Roman" w:hAnsi="Times New Roman" w:cs="Times New Roman"/>
        </w:rPr>
        <w:t xml:space="preserve">. In fact, most of our everyday behavior is unthinking and habitual, involving no choice at all, but it is no less voluntary for that. Perhaps then, we should focus on </w:t>
      </w:r>
      <w:r w:rsidRPr="00721D05">
        <w:rPr>
          <w:rFonts w:ascii="Times New Roman" w:hAnsi="Times New Roman" w:cs="Times New Roman"/>
          <w:i/>
        </w:rPr>
        <w:t>acts of will</w:t>
      </w:r>
      <w:r w:rsidRPr="00721D05">
        <w:rPr>
          <w:rFonts w:ascii="Times New Roman" w:hAnsi="Times New Roman" w:cs="Times New Roman"/>
        </w:rPr>
        <w:t xml:space="preserve"> as voluntary, such that acts of will and the things we do as a direct result of some act of will are directly voluntary.</w:t>
      </w:r>
      <w:r w:rsidRPr="00721D05">
        <w:rPr>
          <w:rStyle w:val="FootnoteReference"/>
          <w:rFonts w:ascii="Times New Roman" w:hAnsi="Times New Roman" w:cs="Times New Roman"/>
        </w:rPr>
        <w:footnoteReference w:id="20"/>
      </w:r>
      <w:r w:rsidRPr="00721D05">
        <w:rPr>
          <w:rFonts w:ascii="Times New Roman" w:hAnsi="Times New Roman" w:cs="Times New Roman"/>
        </w:rPr>
        <w:t xml:space="preserve"> Unfortunately, it is unclear precisely what besides choosing counts as an act of will. </w:t>
      </w:r>
    </w:p>
    <w:p w14:paraId="041A7E9C" w14:textId="77777777" w:rsidR="00CD62FB" w:rsidRPr="00721D05" w:rsidRDefault="00CD62FB"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Adams mentions trying and intending as voluntary. Given that trying to </w:t>
      </w:r>
      <w:r w:rsidRPr="00721D05">
        <w:rPr>
          <w:rFonts w:ascii="Times New Roman" w:hAnsi="Times New Roman" w:cs="Times New Roman"/>
          <w:i/>
        </w:rPr>
        <w:t>A</w:t>
      </w:r>
      <w:r w:rsidRPr="00721D05">
        <w:rPr>
          <w:rFonts w:ascii="Times New Roman" w:hAnsi="Times New Roman" w:cs="Times New Roman"/>
        </w:rPr>
        <w:t xml:space="preserve"> is initiated by some intention, it seems that trying should be understood as an act of will. With Adams and Mele, I hold that “trying to </w:t>
      </w:r>
      <w:r w:rsidRPr="00721D05">
        <w:rPr>
          <w:rFonts w:ascii="Times New Roman" w:hAnsi="Times New Roman" w:cs="Times New Roman"/>
          <w:i/>
        </w:rPr>
        <w:t>A</w:t>
      </w:r>
      <w:r w:rsidRPr="00721D05">
        <w:rPr>
          <w:rFonts w:ascii="Times New Roman" w:hAnsi="Times New Roman" w:cs="Times New Roman"/>
        </w:rPr>
        <w:t xml:space="preserve"> is an event or process that has </w:t>
      </w:r>
      <w:r w:rsidRPr="00721D05">
        <w:rPr>
          <w:rFonts w:ascii="Times New Roman" w:hAnsi="Times New Roman" w:cs="Times New Roman"/>
          <w:i/>
        </w:rPr>
        <w:t>A</w:t>
      </w:r>
      <w:r w:rsidRPr="00721D05">
        <w:rPr>
          <w:rFonts w:ascii="Times New Roman" w:hAnsi="Times New Roman" w:cs="Times New Roman"/>
        </w:rPr>
        <w:t>-</w:t>
      </w:r>
      <w:proofErr w:type="spellStart"/>
      <w:r w:rsidRPr="00721D05">
        <w:rPr>
          <w:rFonts w:ascii="Times New Roman" w:hAnsi="Times New Roman" w:cs="Times New Roman"/>
        </w:rPr>
        <w:t>ing</w:t>
      </w:r>
      <w:proofErr w:type="spellEnd"/>
      <w:r w:rsidRPr="00721D05">
        <w:rPr>
          <w:rFonts w:ascii="Times New Roman" w:hAnsi="Times New Roman" w:cs="Times New Roman"/>
        </w:rPr>
        <w:t xml:space="preserve"> as a goal and is initiated and (normally) sustained by a pertinent intention” (1992: 326). So trying is involved in all intentional action, and successful </w:t>
      </w:r>
      <w:proofErr w:type="spellStart"/>
      <w:r w:rsidRPr="00721D05">
        <w:rPr>
          <w:rFonts w:ascii="Times New Roman" w:hAnsi="Times New Roman" w:cs="Times New Roman"/>
        </w:rPr>
        <w:t>tryings</w:t>
      </w:r>
      <w:proofErr w:type="spellEnd"/>
      <w:r w:rsidRPr="00721D05">
        <w:rPr>
          <w:rFonts w:ascii="Times New Roman" w:hAnsi="Times New Roman" w:cs="Times New Roman"/>
        </w:rPr>
        <w:t xml:space="preserve"> to </w:t>
      </w:r>
      <w:r w:rsidRPr="00721D05">
        <w:rPr>
          <w:rFonts w:ascii="Times New Roman" w:hAnsi="Times New Roman" w:cs="Times New Roman"/>
          <w:i/>
        </w:rPr>
        <w:t>A</w:t>
      </w:r>
      <w:r w:rsidRPr="00721D05">
        <w:rPr>
          <w:rFonts w:ascii="Times New Roman" w:hAnsi="Times New Roman" w:cs="Times New Roman"/>
        </w:rPr>
        <w:t xml:space="preserve"> are </w:t>
      </w:r>
      <w:r w:rsidRPr="00721D05">
        <w:rPr>
          <w:rFonts w:ascii="Times New Roman" w:hAnsi="Times New Roman" w:cs="Times New Roman"/>
          <w:i/>
        </w:rPr>
        <w:t>A</w:t>
      </w:r>
      <w:r w:rsidRPr="00721D05">
        <w:rPr>
          <w:rFonts w:ascii="Times New Roman" w:hAnsi="Times New Roman" w:cs="Times New Roman"/>
        </w:rPr>
        <w:t>-</w:t>
      </w:r>
      <w:proofErr w:type="spellStart"/>
      <w:r w:rsidRPr="00721D05">
        <w:rPr>
          <w:rFonts w:ascii="Times New Roman" w:hAnsi="Times New Roman" w:cs="Times New Roman"/>
        </w:rPr>
        <w:t>ings</w:t>
      </w:r>
      <w:proofErr w:type="spellEnd"/>
      <w:r w:rsidRPr="00721D05">
        <w:rPr>
          <w:rFonts w:ascii="Times New Roman" w:hAnsi="Times New Roman" w:cs="Times New Roman"/>
        </w:rPr>
        <w:t>.</w:t>
      </w:r>
    </w:p>
    <w:p w14:paraId="0777DA14" w14:textId="28E18447" w:rsidR="00CD62FB" w:rsidRPr="00721D05" w:rsidRDefault="00CD62FB"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Yet what portion of </w:t>
      </w:r>
      <w:proofErr w:type="spellStart"/>
      <w:r w:rsidRPr="00721D05">
        <w:rPr>
          <w:rFonts w:ascii="Times New Roman" w:hAnsi="Times New Roman" w:cs="Times New Roman"/>
        </w:rPr>
        <w:t>tryings</w:t>
      </w:r>
      <w:proofErr w:type="spellEnd"/>
      <w:r w:rsidRPr="00721D05">
        <w:rPr>
          <w:rFonts w:ascii="Times New Roman" w:hAnsi="Times New Roman" w:cs="Times New Roman"/>
        </w:rPr>
        <w:t xml:space="preserve"> should count as acts of will? Randolph Clarke and Thomas Reed argue that only beginning portions of such attempts should count, when one’s intention activates certain motor neurons. The entire trying is not an act of will. </w:t>
      </w:r>
      <w:r w:rsidR="002F2467" w:rsidRPr="00721D05">
        <w:rPr>
          <w:rFonts w:ascii="Times New Roman" w:hAnsi="Times New Roman" w:cs="Times New Roman"/>
        </w:rPr>
        <w:t xml:space="preserve">When a golfer moves her hands to sink a putt, such movements count as part of the attempt, yet not as part of her act of will. </w:t>
      </w:r>
      <w:r w:rsidRPr="00721D05">
        <w:rPr>
          <w:rFonts w:ascii="Times New Roman" w:hAnsi="Times New Roman" w:cs="Times New Roman"/>
        </w:rPr>
        <w:t>Hand movements, unlike a portion of the willing, may be slow (</w:t>
      </w:r>
      <w:r w:rsidR="002F2467" w:rsidRPr="00721D05">
        <w:rPr>
          <w:rFonts w:ascii="Times New Roman" w:hAnsi="Times New Roman" w:cs="Times New Roman"/>
        </w:rPr>
        <w:t xml:space="preserve">Clarke and Reed </w:t>
      </w:r>
      <w:r w:rsidRPr="00721D05">
        <w:rPr>
          <w:rFonts w:ascii="Times New Roman" w:hAnsi="Times New Roman" w:cs="Times New Roman"/>
        </w:rPr>
        <w:t xml:space="preserve">2015: 10-11). On the other hand, Brian O’Shaughnessy 2008 </w:t>
      </w:r>
      <w:r w:rsidR="0027568C" w:rsidRPr="00721D05">
        <w:rPr>
          <w:rFonts w:ascii="Times New Roman" w:hAnsi="Times New Roman" w:cs="Times New Roman"/>
        </w:rPr>
        <w:t xml:space="preserve">insists </w:t>
      </w:r>
      <w:r w:rsidRPr="00721D05">
        <w:rPr>
          <w:rFonts w:ascii="Times New Roman" w:hAnsi="Times New Roman" w:cs="Times New Roman"/>
        </w:rPr>
        <w:t xml:space="preserve">such hand movements are part of the act of will. Although it seems clear that at least some portions of </w:t>
      </w:r>
      <w:proofErr w:type="spellStart"/>
      <w:r w:rsidRPr="00721D05">
        <w:rPr>
          <w:rFonts w:ascii="Times New Roman" w:hAnsi="Times New Roman" w:cs="Times New Roman"/>
        </w:rPr>
        <w:t>tryings</w:t>
      </w:r>
      <w:proofErr w:type="spellEnd"/>
      <w:r w:rsidRPr="00721D05">
        <w:rPr>
          <w:rFonts w:ascii="Times New Roman" w:hAnsi="Times New Roman" w:cs="Times New Roman"/>
        </w:rPr>
        <w:t xml:space="preserve"> should be understood as acts of will, it is less clear </w:t>
      </w:r>
      <w:r w:rsidRPr="00721D05">
        <w:rPr>
          <w:rFonts w:ascii="Times New Roman" w:hAnsi="Times New Roman" w:cs="Times New Roman"/>
          <w:i/>
        </w:rPr>
        <w:t>what portion</w:t>
      </w:r>
      <w:r w:rsidRPr="00721D05">
        <w:rPr>
          <w:rFonts w:ascii="Times New Roman" w:hAnsi="Times New Roman" w:cs="Times New Roman"/>
        </w:rPr>
        <w:t xml:space="preserve"> should count. What counts as an act of will may impact how we understand what </w:t>
      </w:r>
      <w:r w:rsidRPr="00721D05">
        <w:rPr>
          <w:rFonts w:ascii="Times New Roman" w:hAnsi="Times New Roman" w:cs="Times New Roman"/>
          <w:i/>
        </w:rPr>
        <w:t>S</w:t>
      </w:r>
      <w:r w:rsidRPr="00721D05">
        <w:rPr>
          <w:rFonts w:ascii="Times New Roman" w:hAnsi="Times New Roman" w:cs="Times New Roman"/>
        </w:rPr>
        <w:t xml:space="preserve"> brings about as a direct result of some act of will.</w:t>
      </w:r>
    </w:p>
    <w:p w14:paraId="1BF5EC9A" w14:textId="2CBD8C67" w:rsidR="00CD62FB" w:rsidRPr="00721D05" w:rsidRDefault="00CD62FB"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As I mentioned above, some have argued that intending is no more voluntary than believing (Hieronymi 2008: 368). If so, intending should not count as an act of will. Nevertheless, one might think that </w:t>
      </w:r>
      <w:r w:rsidRPr="00721D05">
        <w:rPr>
          <w:rFonts w:ascii="Times New Roman" w:hAnsi="Times New Roman" w:cs="Times New Roman"/>
          <w:i/>
        </w:rPr>
        <w:t>forming</w:t>
      </w:r>
      <w:r w:rsidRPr="00721D05">
        <w:rPr>
          <w:rFonts w:ascii="Times New Roman" w:hAnsi="Times New Roman" w:cs="Times New Roman"/>
        </w:rPr>
        <w:t xml:space="preserve"> an intention counts. Sometimes one comes to have an intention to </w:t>
      </w:r>
      <w:r w:rsidRPr="00721D05">
        <w:rPr>
          <w:rFonts w:ascii="Times New Roman" w:hAnsi="Times New Roman" w:cs="Times New Roman"/>
          <w:i/>
        </w:rPr>
        <w:t>x</w:t>
      </w:r>
      <w:r w:rsidRPr="00721D05">
        <w:rPr>
          <w:rFonts w:ascii="Times New Roman" w:hAnsi="Times New Roman" w:cs="Times New Roman"/>
        </w:rPr>
        <w:t xml:space="preserve"> by deciding to </w:t>
      </w:r>
      <w:r w:rsidRPr="00721D05">
        <w:rPr>
          <w:rFonts w:ascii="Times New Roman" w:hAnsi="Times New Roman" w:cs="Times New Roman"/>
          <w:i/>
        </w:rPr>
        <w:t>x</w:t>
      </w:r>
      <w:r w:rsidRPr="00721D05">
        <w:rPr>
          <w:rFonts w:ascii="Times New Roman" w:hAnsi="Times New Roman" w:cs="Times New Roman"/>
        </w:rPr>
        <w:t>, and deciding is an intentional action</w:t>
      </w:r>
      <w:r w:rsidR="006C107A" w:rsidRPr="00721D05">
        <w:rPr>
          <w:rFonts w:ascii="Times New Roman" w:hAnsi="Times New Roman" w:cs="Times New Roman"/>
        </w:rPr>
        <w:t xml:space="preserve"> (Mele 2003: 186-187)</w:t>
      </w:r>
      <w:r w:rsidRPr="00721D05">
        <w:rPr>
          <w:rFonts w:ascii="Times New Roman" w:hAnsi="Times New Roman" w:cs="Times New Roman"/>
        </w:rPr>
        <w:t>.</w:t>
      </w:r>
      <w:r w:rsidR="006C107A" w:rsidRPr="00721D05">
        <w:rPr>
          <w:rFonts w:ascii="Times New Roman" w:hAnsi="Times New Roman" w:cs="Times New Roman"/>
        </w:rPr>
        <w:t xml:space="preserve"> </w:t>
      </w:r>
      <w:r w:rsidRPr="00721D05">
        <w:rPr>
          <w:rFonts w:ascii="Times New Roman" w:hAnsi="Times New Roman" w:cs="Times New Roman"/>
        </w:rPr>
        <w:t xml:space="preserve">But if choosing and deciding are equivalent, then we have already included such intention formation above. </w:t>
      </w:r>
    </w:p>
    <w:p w14:paraId="44829522" w14:textId="4FCB8ED3" w:rsidR="00CD62FB" w:rsidRPr="00721D05" w:rsidRDefault="00CD62FB" w:rsidP="00BC2D24">
      <w:pPr>
        <w:spacing w:line="480" w:lineRule="auto"/>
        <w:ind w:firstLine="720"/>
        <w:jc w:val="both"/>
        <w:rPr>
          <w:rFonts w:ascii="Times New Roman" w:hAnsi="Times New Roman" w:cs="Times New Roman"/>
        </w:rPr>
      </w:pPr>
      <w:r w:rsidRPr="00721D05">
        <w:rPr>
          <w:rFonts w:ascii="Times New Roman" w:hAnsi="Times New Roman" w:cs="Times New Roman"/>
        </w:rPr>
        <w:t>Answering these questions does not settle the matter, as there may be further candidate acts of will. One might insist that volitions, whatever they may be, are acts of will</w:t>
      </w:r>
      <w:r w:rsidR="00800000" w:rsidRPr="00721D05">
        <w:rPr>
          <w:rFonts w:ascii="Times New Roman" w:hAnsi="Times New Roman" w:cs="Times New Roman"/>
        </w:rPr>
        <w:t xml:space="preserve"> (Zimmerman 1988, </w:t>
      </w:r>
      <w:proofErr w:type="spellStart"/>
      <w:r w:rsidR="00800000" w:rsidRPr="00721D05">
        <w:rPr>
          <w:rFonts w:ascii="Times New Roman" w:hAnsi="Times New Roman" w:cs="Times New Roman"/>
        </w:rPr>
        <w:t>Ginet</w:t>
      </w:r>
      <w:proofErr w:type="spellEnd"/>
      <w:r w:rsidR="00800000" w:rsidRPr="00721D05">
        <w:rPr>
          <w:rFonts w:ascii="Times New Roman" w:hAnsi="Times New Roman" w:cs="Times New Roman"/>
        </w:rPr>
        <w:t xml:space="preserve"> 1990)</w:t>
      </w:r>
      <w:r w:rsidRPr="00721D05">
        <w:rPr>
          <w:rFonts w:ascii="Times New Roman" w:hAnsi="Times New Roman" w:cs="Times New Roman"/>
        </w:rPr>
        <w:t xml:space="preserve">. Or one might insist, like O’Shaughnessy 2009, that one may only try when one may fail, and certain sorts of mental actions like imaginings do not include this opportunity for failure. If so, then the way that I have described </w:t>
      </w:r>
      <w:proofErr w:type="spellStart"/>
      <w:r w:rsidRPr="00721D05">
        <w:rPr>
          <w:rFonts w:ascii="Times New Roman" w:hAnsi="Times New Roman" w:cs="Times New Roman"/>
        </w:rPr>
        <w:t>tryings</w:t>
      </w:r>
      <w:proofErr w:type="spellEnd"/>
      <w:r w:rsidRPr="00721D05">
        <w:rPr>
          <w:rFonts w:ascii="Times New Roman" w:hAnsi="Times New Roman" w:cs="Times New Roman"/>
        </w:rPr>
        <w:t xml:space="preserve"> above is incorrect, and there is some further sort of act of will. Settling the matter may require splintering volitionists even further depending on their favored understanding of what counts as an act of will.</w:t>
      </w:r>
    </w:p>
    <w:p w14:paraId="1ACEF25A" w14:textId="08B6F373" w:rsidR="00226652" w:rsidRPr="00721D05" w:rsidRDefault="00CD62FB" w:rsidP="00BC2D24">
      <w:pPr>
        <w:spacing w:line="480" w:lineRule="auto"/>
        <w:ind w:firstLine="720"/>
        <w:jc w:val="both"/>
        <w:rPr>
          <w:rFonts w:ascii="Times New Roman" w:hAnsi="Times New Roman" w:cs="Times New Roman"/>
        </w:rPr>
      </w:pPr>
      <w:r w:rsidRPr="00721D05">
        <w:rPr>
          <w:rFonts w:ascii="Times New Roman" w:hAnsi="Times New Roman" w:cs="Times New Roman"/>
        </w:rPr>
        <w:t>These are challenging questions</w:t>
      </w:r>
      <w:r w:rsidR="004D270D" w:rsidRPr="00721D05">
        <w:rPr>
          <w:rFonts w:ascii="Times New Roman" w:hAnsi="Times New Roman" w:cs="Times New Roman"/>
        </w:rPr>
        <w:t xml:space="preserve"> within the philosophy of action</w:t>
      </w:r>
      <w:r w:rsidRPr="00721D05">
        <w:rPr>
          <w:rFonts w:ascii="Times New Roman" w:hAnsi="Times New Roman" w:cs="Times New Roman"/>
        </w:rPr>
        <w:t xml:space="preserve">. While there may be some way to answer them, the volitionist debate will only stall further if it is bogged down </w:t>
      </w:r>
      <w:r w:rsidR="004D270D" w:rsidRPr="00721D05">
        <w:rPr>
          <w:rFonts w:ascii="Times New Roman" w:hAnsi="Times New Roman" w:cs="Times New Roman"/>
        </w:rPr>
        <w:t xml:space="preserve">with such </w:t>
      </w:r>
      <w:r w:rsidR="00F44C41" w:rsidRPr="00721D05">
        <w:rPr>
          <w:rFonts w:ascii="Times New Roman" w:hAnsi="Times New Roman" w:cs="Times New Roman"/>
        </w:rPr>
        <w:t>matters</w:t>
      </w:r>
      <w:r w:rsidRPr="00721D05">
        <w:rPr>
          <w:rFonts w:ascii="Times New Roman" w:hAnsi="Times New Roman" w:cs="Times New Roman"/>
        </w:rPr>
        <w:t xml:space="preserve">. Perhaps we should look </w:t>
      </w:r>
      <w:r w:rsidR="0056518E" w:rsidRPr="00721D05">
        <w:rPr>
          <w:rFonts w:ascii="Times New Roman" w:hAnsi="Times New Roman" w:cs="Times New Roman"/>
        </w:rPr>
        <w:t>for a different way forward.</w:t>
      </w:r>
    </w:p>
    <w:p w14:paraId="40C8D554" w14:textId="77777777" w:rsidR="00226652" w:rsidRPr="00721D05" w:rsidRDefault="00226652" w:rsidP="00BC2D24">
      <w:pPr>
        <w:spacing w:line="480" w:lineRule="auto"/>
        <w:jc w:val="both"/>
        <w:rPr>
          <w:rFonts w:ascii="Times New Roman" w:hAnsi="Times New Roman" w:cs="Times New Roman"/>
        </w:rPr>
      </w:pPr>
    </w:p>
    <w:p w14:paraId="73ACBC86" w14:textId="4D7B55BD" w:rsidR="00226652" w:rsidRPr="00721D05" w:rsidRDefault="00463347" w:rsidP="00BC2D24">
      <w:pPr>
        <w:spacing w:line="480" w:lineRule="auto"/>
        <w:jc w:val="both"/>
        <w:rPr>
          <w:rFonts w:ascii="Times New Roman" w:hAnsi="Times New Roman" w:cs="Times New Roman"/>
        </w:rPr>
      </w:pPr>
      <w:r w:rsidRPr="00721D05">
        <w:rPr>
          <w:rFonts w:ascii="Times New Roman" w:hAnsi="Times New Roman" w:cs="Times New Roman"/>
          <w:b/>
        </w:rPr>
        <w:t xml:space="preserve">4. </w:t>
      </w:r>
      <w:r w:rsidR="00A02262" w:rsidRPr="00721D05">
        <w:rPr>
          <w:rFonts w:ascii="Times New Roman" w:hAnsi="Times New Roman" w:cs="Times New Roman"/>
          <w:b/>
        </w:rPr>
        <w:t>Focusing on</w:t>
      </w:r>
      <w:r w:rsidRPr="00721D05">
        <w:rPr>
          <w:rFonts w:ascii="Times New Roman" w:hAnsi="Times New Roman" w:cs="Times New Roman"/>
          <w:b/>
        </w:rPr>
        <w:t xml:space="preserve"> Intentional Actions and Omissions</w:t>
      </w:r>
    </w:p>
    <w:p w14:paraId="3A11F09A" w14:textId="7B865254" w:rsidR="00022651" w:rsidRPr="00721D05" w:rsidRDefault="00226652" w:rsidP="00BC2D24">
      <w:pPr>
        <w:spacing w:line="480" w:lineRule="auto"/>
        <w:ind w:firstLine="720"/>
        <w:jc w:val="both"/>
        <w:rPr>
          <w:rFonts w:ascii="Times New Roman" w:hAnsi="Times New Roman" w:cs="Times New Roman"/>
        </w:rPr>
      </w:pPr>
      <w:r w:rsidRPr="00721D05">
        <w:rPr>
          <w:rFonts w:ascii="Times New Roman" w:hAnsi="Times New Roman" w:cs="Times New Roman"/>
        </w:rPr>
        <w:t>McKenna observes that Smith and other theorists understand “the voluntary to be located in choice,” and they conceive of choice “as involving deliberate undertakings” (2008: 30). While choice involves a deliberate</w:t>
      </w:r>
      <w:r w:rsidR="002C4953" w:rsidRPr="00721D05">
        <w:rPr>
          <w:rFonts w:ascii="Times New Roman" w:hAnsi="Times New Roman" w:cs="Times New Roman"/>
        </w:rPr>
        <w:t xml:space="preserve"> undertaking, we have seen that it</w:t>
      </w:r>
      <w:r w:rsidRPr="00721D05">
        <w:rPr>
          <w:rFonts w:ascii="Times New Roman" w:hAnsi="Times New Roman" w:cs="Times New Roman"/>
        </w:rPr>
        <w:t xml:space="preserve"> is too narrow to capture everything a volitionist plausibly wants to capture. One reason for this may be that volitionists and nonvolitionists alike are using “choice” and “choosing” in a broader sense than many action theorists. Instead, they seem concerned with deliberate undertakings in general. Acts of will such as </w:t>
      </w:r>
      <w:proofErr w:type="spellStart"/>
      <w:r w:rsidRPr="00721D05">
        <w:rPr>
          <w:rFonts w:ascii="Times New Roman" w:hAnsi="Times New Roman" w:cs="Times New Roman"/>
        </w:rPr>
        <w:t>choosings</w:t>
      </w:r>
      <w:proofErr w:type="spellEnd"/>
      <w:r w:rsidRPr="00721D05">
        <w:rPr>
          <w:rFonts w:ascii="Times New Roman" w:hAnsi="Times New Roman" w:cs="Times New Roman"/>
        </w:rPr>
        <w:t xml:space="preserve"> are intentional, deliberate undertakings. If this is right, rather than focus on </w:t>
      </w:r>
      <w:r w:rsidRPr="00721D05">
        <w:rPr>
          <w:rFonts w:ascii="Times New Roman" w:hAnsi="Times New Roman" w:cs="Times New Roman"/>
          <w:i/>
        </w:rPr>
        <w:t>choice</w:t>
      </w:r>
      <w:r w:rsidRPr="00721D05">
        <w:rPr>
          <w:rFonts w:ascii="Times New Roman" w:hAnsi="Times New Roman" w:cs="Times New Roman"/>
        </w:rPr>
        <w:t xml:space="preserve"> and </w:t>
      </w:r>
      <w:r w:rsidRPr="00721D05">
        <w:rPr>
          <w:rFonts w:ascii="Times New Roman" w:hAnsi="Times New Roman" w:cs="Times New Roman"/>
          <w:i/>
        </w:rPr>
        <w:t>voluntariness</w:t>
      </w:r>
      <w:r w:rsidRPr="00721D05">
        <w:rPr>
          <w:rFonts w:ascii="Times New Roman" w:hAnsi="Times New Roman" w:cs="Times New Roman"/>
        </w:rPr>
        <w:t xml:space="preserve">, we might </w:t>
      </w:r>
      <w:r w:rsidR="00B02F7F" w:rsidRPr="00721D05">
        <w:rPr>
          <w:rFonts w:ascii="Times New Roman" w:hAnsi="Times New Roman" w:cs="Times New Roman"/>
        </w:rPr>
        <w:t>make more progress</w:t>
      </w:r>
      <w:r w:rsidRPr="00721D05">
        <w:rPr>
          <w:rFonts w:ascii="Times New Roman" w:hAnsi="Times New Roman" w:cs="Times New Roman"/>
        </w:rPr>
        <w:t xml:space="preserve"> by focusing instead on </w:t>
      </w:r>
      <w:r w:rsidRPr="00721D05">
        <w:rPr>
          <w:rFonts w:ascii="Times New Roman" w:hAnsi="Times New Roman" w:cs="Times New Roman"/>
          <w:i/>
        </w:rPr>
        <w:t>intentional action</w:t>
      </w:r>
      <w:r w:rsidR="00DC25EB" w:rsidRPr="00721D05">
        <w:rPr>
          <w:rFonts w:ascii="Times New Roman" w:hAnsi="Times New Roman" w:cs="Times New Roman"/>
          <w:i/>
        </w:rPr>
        <w:t>s</w:t>
      </w:r>
      <w:r w:rsidR="00B02F7F" w:rsidRPr="00721D05">
        <w:rPr>
          <w:rFonts w:ascii="Times New Roman" w:hAnsi="Times New Roman" w:cs="Times New Roman"/>
          <w:i/>
        </w:rPr>
        <w:t xml:space="preserve"> and omissions</w:t>
      </w:r>
      <w:r w:rsidR="00245E12" w:rsidRPr="00721D05">
        <w:rPr>
          <w:rFonts w:ascii="Times New Roman" w:hAnsi="Times New Roman" w:cs="Times New Roman"/>
          <w:i/>
        </w:rPr>
        <w:t>.</w:t>
      </w:r>
    </w:p>
    <w:p w14:paraId="061FAA4B" w14:textId="0C8CACF3" w:rsidR="00B27A8D" w:rsidRPr="00721D05" w:rsidRDefault="00B02F7F" w:rsidP="00BC2D24">
      <w:pPr>
        <w:spacing w:line="480" w:lineRule="auto"/>
        <w:ind w:firstLine="720"/>
        <w:jc w:val="both"/>
        <w:rPr>
          <w:rFonts w:ascii="Times New Roman" w:hAnsi="Times New Roman" w:cs="Times New Roman"/>
        </w:rPr>
      </w:pPr>
      <w:r w:rsidRPr="00721D05">
        <w:rPr>
          <w:rFonts w:ascii="Times New Roman" w:hAnsi="Times New Roman" w:cs="Times New Roman"/>
        </w:rPr>
        <w:t>Such a move is n</w:t>
      </w:r>
      <w:r w:rsidR="00B27A8D" w:rsidRPr="00721D05">
        <w:rPr>
          <w:rFonts w:ascii="Times New Roman" w:hAnsi="Times New Roman" w:cs="Times New Roman"/>
        </w:rPr>
        <w:t xml:space="preserve">ot unmotivated. </w:t>
      </w:r>
      <w:r w:rsidR="00E0108E" w:rsidRPr="00721D05">
        <w:rPr>
          <w:rFonts w:ascii="Times New Roman" w:hAnsi="Times New Roman" w:cs="Times New Roman"/>
        </w:rPr>
        <w:t xml:space="preserve">In an argument about epistemic justification, William </w:t>
      </w:r>
      <w:r w:rsidR="00B27A8D" w:rsidRPr="00721D05">
        <w:rPr>
          <w:rFonts w:ascii="Times New Roman" w:hAnsi="Times New Roman" w:cs="Times New Roman"/>
        </w:rPr>
        <w:t>Alston understands voluntary control “on the model of intentional action” (1988: 277). He distinguishes between basic voluntary control, non-basic immediate voluntary control, and long-range voluntary control.</w:t>
      </w:r>
      <w:r w:rsidR="00664046" w:rsidRPr="00721D05">
        <w:rPr>
          <w:rFonts w:ascii="Times New Roman" w:hAnsi="Times New Roman" w:cs="Times New Roman"/>
        </w:rPr>
        <w:t xml:space="preserve"> Only the first two concern me, because only they </w:t>
      </w:r>
      <w:r w:rsidR="00A236C5" w:rsidRPr="00721D05">
        <w:rPr>
          <w:rFonts w:ascii="Times New Roman" w:hAnsi="Times New Roman" w:cs="Times New Roman"/>
        </w:rPr>
        <w:t>fall under the term “direct control” as Alston conceives it</w:t>
      </w:r>
      <w:r w:rsidR="00664046" w:rsidRPr="00721D05">
        <w:rPr>
          <w:rFonts w:ascii="Times New Roman" w:hAnsi="Times New Roman" w:cs="Times New Roman"/>
        </w:rPr>
        <w:t xml:space="preserve"> </w:t>
      </w:r>
      <w:r w:rsidR="00A236C5" w:rsidRPr="00721D05">
        <w:rPr>
          <w:rFonts w:ascii="Times New Roman" w:hAnsi="Times New Roman" w:cs="Times New Roman"/>
        </w:rPr>
        <w:t xml:space="preserve">(269). </w:t>
      </w:r>
      <w:r w:rsidR="00B27A8D" w:rsidRPr="00721D05">
        <w:rPr>
          <w:rFonts w:ascii="Times New Roman" w:hAnsi="Times New Roman" w:cs="Times New Roman"/>
        </w:rPr>
        <w:t xml:space="preserve">Basic voluntary control is exercised in performing “‘basic actions’, actions we perform ‘at will’, just by an intention, volition, choice, or decision to </w:t>
      </w:r>
      <w:r w:rsidR="00A52694" w:rsidRPr="00721D05">
        <w:rPr>
          <w:rFonts w:ascii="Times New Roman" w:hAnsi="Times New Roman" w:cs="Times New Roman"/>
        </w:rPr>
        <w:t>do so” (</w:t>
      </w:r>
      <w:r w:rsidR="00B27A8D" w:rsidRPr="00721D05">
        <w:rPr>
          <w:rFonts w:ascii="Times New Roman" w:hAnsi="Times New Roman" w:cs="Times New Roman"/>
        </w:rPr>
        <w:t xml:space="preserve">260). Non-basic immediate voluntary control involves the agent being “able to carry out the intention ‘right away’, in one uninterrupted intentional act, without having to return to the attempt a number of times after having been occupied with other matters” (269). </w:t>
      </w:r>
    </w:p>
    <w:p w14:paraId="1F6E949A" w14:textId="64CD9426" w:rsidR="00654741" w:rsidRPr="00721D05" w:rsidRDefault="00FF511A"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While there are familiar pitfalls here, Alston’s </w:t>
      </w:r>
      <w:r w:rsidR="00FC7554" w:rsidRPr="00721D05">
        <w:rPr>
          <w:rFonts w:ascii="Times New Roman" w:hAnsi="Times New Roman" w:cs="Times New Roman"/>
        </w:rPr>
        <w:t>shift from voluntary control to intentional action</w:t>
      </w:r>
      <w:r w:rsidRPr="00721D05">
        <w:rPr>
          <w:rFonts w:ascii="Times New Roman" w:hAnsi="Times New Roman" w:cs="Times New Roman"/>
        </w:rPr>
        <w:t xml:space="preserve"> is important</w:t>
      </w:r>
      <w:r w:rsidR="00FC7554" w:rsidRPr="00721D05">
        <w:rPr>
          <w:rFonts w:ascii="Times New Roman" w:hAnsi="Times New Roman" w:cs="Times New Roman"/>
        </w:rPr>
        <w:t xml:space="preserve">. </w:t>
      </w:r>
      <w:r w:rsidR="00FF1E0D" w:rsidRPr="00721D05">
        <w:rPr>
          <w:rFonts w:ascii="Times New Roman" w:hAnsi="Times New Roman" w:cs="Times New Roman"/>
        </w:rPr>
        <w:t>In a</w:t>
      </w:r>
      <w:r w:rsidR="00D234E0" w:rsidRPr="00721D05">
        <w:rPr>
          <w:rFonts w:ascii="Times New Roman" w:hAnsi="Times New Roman" w:cs="Times New Roman"/>
        </w:rPr>
        <w:t xml:space="preserve"> response to Alston</w:t>
      </w:r>
      <w:r w:rsidR="00FF1E0D" w:rsidRPr="00721D05">
        <w:rPr>
          <w:rFonts w:ascii="Times New Roman" w:hAnsi="Times New Roman" w:cs="Times New Roman"/>
        </w:rPr>
        <w:t>’s argument</w:t>
      </w:r>
      <w:r w:rsidR="00D234E0" w:rsidRPr="00721D05">
        <w:rPr>
          <w:rFonts w:ascii="Times New Roman" w:hAnsi="Times New Roman" w:cs="Times New Roman"/>
        </w:rPr>
        <w:t xml:space="preserve">, </w:t>
      </w:r>
      <w:proofErr w:type="spellStart"/>
      <w:r w:rsidR="00D234E0" w:rsidRPr="00721D05">
        <w:rPr>
          <w:rFonts w:ascii="Times New Roman" w:hAnsi="Times New Roman" w:cs="Times New Roman"/>
        </w:rPr>
        <w:t>Chuard</w:t>
      </w:r>
      <w:proofErr w:type="spellEnd"/>
      <w:r w:rsidR="00D234E0" w:rsidRPr="00721D05">
        <w:rPr>
          <w:rFonts w:ascii="Times New Roman" w:hAnsi="Times New Roman" w:cs="Times New Roman"/>
        </w:rPr>
        <w:t xml:space="preserve"> and </w:t>
      </w:r>
      <w:proofErr w:type="spellStart"/>
      <w:r w:rsidR="00D234E0" w:rsidRPr="00721D05">
        <w:rPr>
          <w:rFonts w:ascii="Times New Roman" w:hAnsi="Times New Roman" w:cs="Times New Roman"/>
        </w:rPr>
        <w:t>Southwood</w:t>
      </w:r>
      <w:proofErr w:type="spellEnd"/>
      <w:r w:rsidR="00D234E0" w:rsidRPr="00721D05">
        <w:rPr>
          <w:rFonts w:ascii="Times New Roman" w:hAnsi="Times New Roman" w:cs="Times New Roman"/>
        </w:rPr>
        <w:t xml:space="preserve"> summarize Alston’s </w:t>
      </w:r>
      <w:r w:rsidR="00FC7554" w:rsidRPr="00721D05">
        <w:rPr>
          <w:rFonts w:ascii="Times New Roman" w:hAnsi="Times New Roman" w:cs="Times New Roman"/>
        </w:rPr>
        <w:t>understanding of voluntary control</w:t>
      </w:r>
      <w:r w:rsidR="00D234E0" w:rsidRPr="00721D05">
        <w:rPr>
          <w:rFonts w:ascii="Times New Roman" w:hAnsi="Times New Roman" w:cs="Times New Roman"/>
        </w:rPr>
        <w:t xml:space="preserve"> as requiring (1) the capacity to form intentions and (2) the capacity to carry o</w:t>
      </w:r>
      <w:r w:rsidR="00654741" w:rsidRPr="00721D05">
        <w:rPr>
          <w:rFonts w:ascii="Times New Roman" w:hAnsi="Times New Roman" w:cs="Times New Roman"/>
        </w:rPr>
        <w:t>ut such intentions (2009: 603). Rather than understanding voluntary control in terms of choosing, it may be more helpful to reexamine the volitionist debate framed in terms of intentional</w:t>
      </w:r>
      <w:r w:rsidR="00A236C5" w:rsidRPr="00721D05">
        <w:rPr>
          <w:rFonts w:ascii="Times New Roman" w:hAnsi="Times New Roman" w:cs="Times New Roman"/>
        </w:rPr>
        <w:t xml:space="preserve"> actions and omissions instead.</w:t>
      </w:r>
    </w:p>
    <w:p w14:paraId="582D5A5F" w14:textId="4825CB13" w:rsidR="00B27A8D" w:rsidRPr="00721D05" w:rsidRDefault="008201F1"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I submit that we have a clearer picture of intentional actions and omissions than we do of voluntary control, in part thanks to an account offered by Mele and Moser 1994. </w:t>
      </w:r>
      <w:r w:rsidR="00B27A8D" w:rsidRPr="00721D05">
        <w:rPr>
          <w:rFonts w:ascii="Times New Roman" w:hAnsi="Times New Roman" w:cs="Times New Roman"/>
        </w:rPr>
        <w:t>Mele and Moser give necessary and sufficient conditions, but two of these conditions are designed to handle cases of lucky action.</w:t>
      </w:r>
      <w:r w:rsidR="00B27A8D" w:rsidRPr="00721D05">
        <w:rPr>
          <w:rStyle w:val="FootnoteReference"/>
          <w:rFonts w:ascii="Times New Roman" w:hAnsi="Times New Roman" w:cs="Times New Roman"/>
        </w:rPr>
        <w:footnoteReference w:id="21"/>
      </w:r>
      <w:r w:rsidR="00B27A8D" w:rsidRPr="00721D05">
        <w:rPr>
          <w:rFonts w:ascii="Times New Roman" w:hAnsi="Times New Roman" w:cs="Times New Roman"/>
        </w:rPr>
        <w:t xml:space="preserve"> I am not concerned with such cases here, so I focus only on two necessary conditions that are distinctive of intentional action: “Necessarily, an agent, </w:t>
      </w:r>
      <w:r w:rsidR="00B27A8D" w:rsidRPr="00721D05">
        <w:rPr>
          <w:rFonts w:ascii="Times New Roman" w:hAnsi="Times New Roman" w:cs="Times New Roman"/>
          <w:i/>
        </w:rPr>
        <w:t>S</w:t>
      </w:r>
      <w:r w:rsidR="00B27A8D" w:rsidRPr="00721D05">
        <w:rPr>
          <w:rFonts w:ascii="Times New Roman" w:hAnsi="Times New Roman" w:cs="Times New Roman"/>
        </w:rPr>
        <w:t xml:space="preserve">, </w:t>
      </w:r>
      <w:r w:rsidR="00B27A8D" w:rsidRPr="00721D05">
        <w:rPr>
          <w:rFonts w:ascii="Times New Roman" w:hAnsi="Times New Roman" w:cs="Times New Roman"/>
          <w:i/>
        </w:rPr>
        <w:t>intentionally</w:t>
      </w:r>
      <w:r w:rsidR="00B27A8D" w:rsidRPr="00721D05">
        <w:rPr>
          <w:rFonts w:ascii="Times New Roman" w:hAnsi="Times New Roman" w:cs="Times New Roman"/>
        </w:rPr>
        <w:t xml:space="preserve"> performs an action, </w:t>
      </w:r>
      <w:r w:rsidR="00B27A8D" w:rsidRPr="00721D05">
        <w:rPr>
          <w:rFonts w:ascii="Times New Roman" w:hAnsi="Times New Roman" w:cs="Times New Roman"/>
          <w:i/>
        </w:rPr>
        <w:t>A</w:t>
      </w:r>
      <w:r w:rsidR="00B27A8D" w:rsidRPr="00721D05">
        <w:rPr>
          <w:rFonts w:ascii="Times New Roman" w:hAnsi="Times New Roman" w:cs="Times New Roman"/>
        </w:rPr>
        <w:t xml:space="preserve">, at a time, </w:t>
      </w:r>
      <w:r w:rsidR="00B27A8D" w:rsidRPr="00721D05">
        <w:rPr>
          <w:rFonts w:ascii="Times New Roman" w:hAnsi="Times New Roman" w:cs="Times New Roman"/>
          <w:i/>
        </w:rPr>
        <w:t>t</w:t>
      </w:r>
      <w:r w:rsidR="00B27A8D" w:rsidRPr="00721D05">
        <w:rPr>
          <w:rFonts w:ascii="Times New Roman" w:hAnsi="Times New Roman" w:cs="Times New Roman"/>
        </w:rPr>
        <w:t>, [only if] (</w:t>
      </w:r>
      <w:proofErr w:type="spellStart"/>
      <w:r w:rsidR="00B27A8D" w:rsidRPr="00721D05">
        <w:rPr>
          <w:rFonts w:ascii="Times New Roman" w:hAnsi="Times New Roman" w:cs="Times New Roman"/>
        </w:rPr>
        <w:t>i</w:t>
      </w:r>
      <w:proofErr w:type="spellEnd"/>
      <w:r w:rsidR="00B27A8D" w:rsidRPr="00721D05">
        <w:rPr>
          <w:rFonts w:ascii="Times New Roman" w:hAnsi="Times New Roman" w:cs="Times New Roman"/>
        </w:rPr>
        <w:t xml:space="preserve">) at </w:t>
      </w:r>
      <w:r w:rsidR="00B27A8D" w:rsidRPr="00721D05">
        <w:rPr>
          <w:rFonts w:ascii="Times New Roman" w:hAnsi="Times New Roman" w:cs="Times New Roman"/>
          <w:i/>
        </w:rPr>
        <w:t>t</w:t>
      </w:r>
      <w:r w:rsidR="00B27A8D" w:rsidRPr="00721D05">
        <w:rPr>
          <w:rFonts w:ascii="Times New Roman" w:hAnsi="Times New Roman" w:cs="Times New Roman"/>
        </w:rPr>
        <w:t xml:space="preserve">, </w:t>
      </w:r>
      <w:r w:rsidR="00B27A8D" w:rsidRPr="00721D05">
        <w:rPr>
          <w:rFonts w:ascii="Times New Roman" w:hAnsi="Times New Roman" w:cs="Times New Roman"/>
          <w:i/>
        </w:rPr>
        <w:t>S</w:t>
      </w:r>
      <w:r w:rsidR="00B27A8D" w:rsidRPr="00721D05">
        <w:rPr>
          <w:rFonts w:ascii="Times New Roman" w:hAnsi="Times New Roman" w:cs="Times New Roman"/>
        </w:rPr>
        <w:t xml:space="preserve"> </w:t>
      </w:r>
      <w:r w:rsidR="00B27A8D" w:rsidRPr="00721D05">
        <w:rPr>
          <w:rFonts w:ascii="Times New Roman" w:hAnsi="Times New Roman" w:cs="Times New Roman"/>
          <w:i/>
        </w:rPr>
        <w:t>A</w:t>
      </w:r>
      <w:r w:rsidR="00B27A8D" w:rsidRPr="00721D05">
        <w:rPr>
          <w:rFonts w:ascii="Times New Roman" w:hAnsi="Times New Roman" w:cs="Times New Roman"/>
        </w:rPr>
        <w:t xml:space="preserve">-s and her </w:t>
      </w:r>
      <w:r w:rsidR="00B27A8D" w:rsidRPr="00721D05">
        <w:rPr>
          <w:rFonts w:ascii="Times New Roman" w:hAnsi="Times New Roman" w:cs="Times New Roman"/>
          <w:i/>
        </w:rPr>
        <w:t>A</w:t>
      </w:r>
      <w:r w:rsidR="00B27A8D" w:rsidRPr="00721D05">
        <w:rPr>
          <w:rFonts w:ascii="Times New Roman" w:hAnsi="Times New Roman" w:cs="Times New Roman"/>
        </w:rPr>
        <w:t>-</w:t>
      </w:r>
      <w:proofErr w:type="spellStart"/>
      <w:r w:rsidR="00B27A8D" w:rsidRPr="00721D05">
        <w:rPr>
          <w:rFonts w:ascii="Times New Roman" w:hAnsi="Times New Roman" w:cs="Times New Roman"/>
        </w:rPr>
        <w:t>ing</w:t>
      </w:r>
      <w:proofErr w:type="spellEnd"/>
      <w:r w:rsidR="00B27A8D" w:rsidRPr="00721D05">
        <w:rPr>
          <w:rFonts w:ascii="Times New Roman" w:hAnsi="Times New Roman" w:cs="Times New Roman"/>
        </w:rPr>
        <w:t xml:space="preserve"> is an action, [and] (ii) at </w:t>
      </w:r>
      <w:r w:rsidR="00B27A8D" w:rsidRPr="00721D05">
        <w:rPr>
          <w:rFonts w:ascii="Times New Roman" w:hAnsi="Times New Roman" w:cs="Times New Roman"/>
          <w:i/>
        </w:rPr>
        <w:t>t</w:t>
      </w:r>
      <w:r w:rsidR="00B27A8D" w:rsidRPr="00721D05">
        <w:rPr>
          <w:rFonts w:ascii="Times New Roman" w:hAnsi="Times New Roman" w:cs="Times New Roman"/>
        </w:rPr>
        <w:t xml:space="preserve">, </w:t>
      </w:r>
      <w:r w:rsidR="00B27A8D" w:rsidRPr="00721D05">
        <w:rPr>
          <w:rFonts w:ascii="Times New Roman" w:hAnsi="Times New Roman" w:cs="Times New Roman"/>
          <w:i/>
        </w:rPr>
        <w:t>S</w:t>
      </w:r>
      <w:r w:rsidR="00B27A8D" w:rsidRPr="00721D05">
        <w:rPr>
          <w:rFonts w:ascii="Times New Roman" w:hAnsi="Times New Roman" w:cs="Times New Roman"/>
        </w:rPr>
        <w:t xml:space="preserve"> suitably follows—hence, is suitably guided by—an intention-embedded plan, </w:t>
      </w:r>
      <w:r w:rsidR="00B27A8D" w:rsidRPr="00721D05">
        <w:rPr>
          <w:rFonts w:ascii="Times New Roman" w:hAnsi="Times New Roman" w:cs="Times New Roman"/>
          <w:i/>
        </w:rPr>
        <w:t>P</w:t>
      </w:r>
      <w:r w:rsidR="00B27A8D" w:rsidRPr="00721D05">
        <w:rPr>
          <w:rFonts w:ascii="Times New Roman" w:hAnsi="Times New Roman" w:cs="Times New Roman"/>
        </w:rPr>
        <w:t xml:space="preserve">, of hers in </w:t>
      </w:r>
      <w:r w:rsidR="00B27A8D" w:rsidRPr="00721D05">
        <w:rPr>
          <w:rFonts w:ascii="Times New Roman" w:hAnsi="Times New Roman" w:cs="Times New Roman"/>
          <w:i/>
        </w:rPr>
        <w:t>A</w:t>
      </w:r>
      <w:r w:rsidR="00B27A8D" w:rsidRPr="00721D05">
        <w:rPr>
          <w:rFonts w:ascii="Times New Roman" w:hAnsi="Times New Roman" w:cs="Times New Roman"/>
        </w:rPr>
        <w:t>-</w:t>
      </w:r>
      <w:proofErr w:type="spellStart"/>
      <w:r w:rsidR="00B27A8D" w:rsidRPr="00721D05">
        <w:rPr>
          <w:rFonts w:ascii="Times New Roman" w:hAnsi="Times New Roman" w:cs="Times New Roman"/>
        </w:rPr>
        <w:t>ing</w:t>
      </w:r>
      <w:proofErr w:type="spellEnd"/>
      <w:r w:rsidR="00B27A8D" w:rsidRPr="00721D05">
        <w:rPr>
          <w:rFonts w:ascii="Times New Roman" w:hAnsi="Times New Roman" w:cs="Times New Roman"/>
        </w:rPr>
        <w:t>” (Mele and Moser 1994: 63).</w:t>
      </w:r>
    </w:p>
    <w:p w14:paraId="5EF0D889" w14:textId="0EDD0CFC" w:rsidR="00B27A8D" w:rsidRPr="00721D05" w:rsidRDefault="00B27A8D"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The first condition is rather trivial, but the second warrants further explanation. In performing an intentional action, one has an </w:t>
      </w:r>
      <w:r w:rsidRPr="00721D05">
        <w:rPr>
          <w:rFonts w:ascii="Times New Roman" w:hAnsi="Times New Roman" w:cs="Times New Roman"/>
          <w:i/>
        </w:rPr>
        <w:t>aim</w:t>
      </w:r>
      <w:r w:rsidRPr="00721D05">
        <w:rPr>
          <w:rFonts w:ascii="Times New Roman" w:hAnsi="Times New Roman" w:cs="Times New Roman"/>
        </w:rPr>
        <w:t xml:space="preserve"> to perform an action of some type.</w:t>
      </w:r>
      <w:r w:rsidRPr="00721D05">
        <w:rPr>
          <w:rFonts w:ascii="Times New Roman" w:hAnsi="Times New Roman" w:cs="Times New Roman"/>
          <w:i/>
        </w:rPr>
        <w:t xml:space="preserve"> </w:t>
      </w:r>
      <w:r w:rsidRPr="00721D05">
        <w:rPr>
          <w:rFonts w:ascii="Times New Roman" w:hAnsi="Times New Roman" w:cs="Times New Roman"/>
        </w:rPr>
        <w:t xml:space="preserve">Mele and Moser note that “Our performing an action of type </w:t>
      </w:r>
      <w:r w:rsidRPr="00721D05">
        <w:rPr>
          <w:rFonts w:ascii="Times New Roman" w:hAnsi="Times New Roman" w:cs="Times New Roman"/>
          <w:i/>
        </w:rPr>
        <w:t>A</w:t>
      </w:r>
      <w:r w:rsidRPr="00721D05">
        <w:rPr>
          <w:rFonts w:ascii="Times New Roman" w:hAnsi="Times New Roman" w:cs="Times New Roman"/>
        </w:rPr>
        <w:t xml:space="preserve"> intentionally requires our having some representation of that action type, or at least some representation that can suitably guide our performing an action of that type” (44). This representation, as Mele and Moser understand it, is an </w:t>
      </w:r>
      <w:r w:rsidRPr="00721D05">
        <w:rPr>
          <w:rFonts w:ascii="Times New Roman" w:hAnsi="Times New Roman" w:cs="Times New Roman"/>
          <w:i/>
        </w:rPr>
        <w:t>action plan</w:t>
      </w:r>
      <w:r w:rsidRPr="00721D05">
        <w:rPr>
          <w:rFonts w:ascii="Times New Roman" w:hAnsi="Times New Roman" w:cs="Times New Roman"/>
        </w:rPr>
        <w:t xml:space="preserve">, which may be relatively simple (a representation of one’s </w:t>
      </w:r>
      <w:r w:rsidRPr="00721D05">
        <w:rPr>
          <w:rFonts w:ascii="Times New Roman" w:hAnsi="Times New Roman" w:cs="Times New Roman"/>
          <w:i/>
        </w:rPr>
        <w:t>A</w:t>
      </w:r>
      <w:r w:rsidRPr="00721D05">
        <w:rPr>
          <w:rFonts w:ascii="Times New Roman" w:hAnsi="Times New Roman" w:cs="Times New Roman"/>
        </w:rPr>
        <w:t>-</w:t>
      </w:r>
      <w:proofErr w:type="spellStart"/>
      <w:r w:rsidRPr="00721D05">
        <w:rPr>
          <w:rFonts w:ascii="Times New Roman" w:hAnsi="Times New Roman" w:cs="Times New Roman"/>
        </w:rPr>
        <w:t>ing</w:t>
      </w:r>
      <w:proofErr w:type="spellEnd"/>
      <w:r w:rsidRPr="00721D05">
        <w:rPr>
          <w:rFonts w:ascii="Times New Roman" w:hAnsi="Times New Roman" w:cs="Times New Roman"/>
        </w:rPr>
        <w:t>) or more complex (a representation of a plan including the means by which one will achieve some goal) (42). This representation must guide the action in order for the action to be intentional.</w:t>
      </w:r>
    </w:p>
    <w:p w14:paraId="0E78A4F0" w14:textId="5BD24772" w:rsidR="000F59B6" w:rsidRPr="00721D05" w:rsidRDefault="007151EC" w:rsidP="00BC2D24">
      <w:pPr>
        <w:tabs>
          <w:tab w:val="left" w:pos="0"/>
        </w:tabs>
        <w:spacing w:line="480" w:lineRule="auto"/>
        <w:ind w:firstLine="720"/>
        <w:jc w:val="both"/>
        <w:rPr>
          <w:rFonts w:ascii="Times New Roman" w:hAnsi="Times New Roman" w:cs="Times New Roman"/>
        </w:rPr>
      </w:pPr>
      <w:r w:rsidRPr="00721D05">
        <w:rPr>
          <w:rFonts w:ascii="Times New Roman" w:hAnsi="Times New Roman" w:cs="Times New Roman"/>
        </w:rPr>
        <w:t xml:space="preserve">So much for intentional action. </w:t>
      </w:r>
      <w:r w:rsidR="00CB48C8" w:rsidRPr="00721D05">
        <w:rPr>
          <w:rFonts w:ascii="Times New Roman" w:hAnsi="Times New Roman" w:cs="Times New Roman"/>
        </w:rPr>
        <w:t xml:space="preserve">What about omissions? </w:t>
      </w:r>
      <w:r w:rsidR="000F59B6" w:rsidRPr="00721D05">
        <w:rPr>
          <w:rFonts w:ascii="Times New Roman" w:hAnsi="Times New Roman" w:cs="Times New Roman"/>
        </w:rPr>
        <w:t xml:space="preserve">Although philosophers disagree about the </w:t>
      </w:r>
      <w:r w:rsidR="001C1975" w:rsidRPr="00721D05">
        <w:rPr>
          <w:rFonts w:ascii="Times New Roman" w:hAnsi="Times New Roman" w:cs="Times New Roman"/>
        </w:rPr>
        <w:t>nature of omissions, Clarke</w:t>
      </w:r>
      <w:r w:rsidR="000F59B6" w:rsidRPr="00721D05">
        <w:rPr>
          <w:rFonts w:ascii="Times New Roman" w:hAnsi="Times New Roman" w:cs="Times New Roman"/>
        </w:rPr>
        <w:t xml:space="preserve"> argues convincingly that many omissions are simply absences of action</w:t>
      </w:r>
      <w:r w:rsidR="001C1975" w:rsidRPr="00721D05">
        <w:rPr>
          <w:rFonts w:ascii="Times New Roman" w:hAnsi="Times New Roman" w:cs="Times New Roman"/>
        </w:rPr>
        <w:t xml:space="preserve"> (20</w:t>
      </w:r>
      <w:r w:rsidR="009A20F9" w:rsidRPr="00721D05">
        <w:rPr>
          <w:rFonts w:ascii="Times New Roman" w:hAnsi="Times New Roman" w:cs="Times New Roman"/>
        </w:rPr>
        <w:t xml:space="preserve">14: </w:t>
      </w:r>
      <w:proofErr w:type="spellStart"/>
      <w:r w:rsidR="009A20F9" w:rsidRPr="00721D05">
        <w:rPr>
          <w:rFonts w:ascii="Times New Roman" w:hAnsi="Times New Roman" w:cs="Times New Roman"/>
        </w:rPr>
        <w:t>ch</w:t>
      </w:r>
      <w:r w:rsidR="001A124C" w:rsidRPr="00721D05">
        <w:rPr>
          <w:rFonts w:ascii="Times New Roman" w:hAnsi="Times New Roman" w:cs="Times New Roman"/>
        </w:rPr>
        <w:t>s</w:t>
      </w:r>
      <w:proofErr w:type="spellEnd"/>
      <w:r w:rsidR="009A20F9" w:rsidRPr="00721D05">
        <w:rPr>
          <w:rFonts w:ascii="Times New Roman" w:hAnsi="Times New Roman" w:cs="Times New Roman"/>
        </w:rPr>
        <w:t>. 1</w:t>
      </w:r>
      <w:r w:rsidR="001A124C" w:rsidRPr="00721D05">
        <w:rPr>
          <w:rFonts w:ascii="Times New Roman" w:hAnsi="Times New Roman" w:cs="Times New Roman"/>
        </w:rPr>
        <w:t>-2</w:t>
      </w:r>
      <w:r w:rsidR="001C1975" w:rsidRPr="00721D05">
        <w:rPr>
          <w:rFonts w:ascii="Times New Roman" w:hAnsi="Times New Roman" w:cs="Times New Roman"/>
        </w:rPr>
        <w:t>)</w:t>
      </w:r>
      <w:r w:rsidR="000F59B6" w:rsidRPr="00721D05">
        <w:rPr>
          <w:rFonts w:ascii="Times New Roman" w:hAnsi="Times New Roman" w:cs="Times New Roman"/>
        </w:rPr>
        <w:t>. Some omissions may be negative actions (e.g., doing one thing to prevent oneself from doing another), while others may be positive actions linguistically described in a negative way (e.g., holding still). But not all omissions can be accounted for in these ways, so omissions cannot simply be treated as a special kind of action.</w:t>
      </w:r>
    </w:p>
    <w:p w14:paraId="5B42B689" w14:textId="16C1219D" w:rsidR="00552538" w:rsidRPr="00721D05" w:rsidRDefault="00B90591" w:rsidP="00BC2D24">
      <w:pPr>
        <w:tabs>
          <w:tab w:val="left" w:pos="0"/>
        </w:tabs>
        <w:spacing w:line="480" w:lineRule="auto"/>
        <w:ind w:firstLine="720"/>
        <w:jc w:val="both"/>
        <w:rPr>
          <w:rFonts w:ascii="Times New Roman" w:hAnsi="Times New Roman" w:cs="Times New Roman"/>
        </w:rPr>
      </w:pPr>
      <w:r w:rsidRPr="00721D05">
        <w:rPr>
          <w:rFonts w:ascii="Times New Roman" w:hAnsi="Times New Roman" w:cs="Times New Roman"/>
        </w:rPr>
        <w:t>Focusing only on intentional actions in the</w:t>
      </w:r>
      <w:r w:rsidR="00552538" w:rsidRPr="00721D05">
        <w:rPr>
          <w:rFonts w:ascii="Times New Roman" w:hAnsi="Times New Roman" w:cs="Times New Roman"/>
        </w:rPr>
        <w:t xml:space="preserve"> volitionist debate</w:t>
      </w:r>
      <w:r w:rsidR="00BF07FD" w:rsidRPr="00721D05">
        <w:rPr>
          <w:rFonts w:ascii="Times New Roman" w:hAnsi="Times New Roman" w:cs="Times New Roman"/>
        </w:rPr>
        <w:t>, then,</w:t>
      </w:r>
      <w:r w:rsidR="00552538" w:rsidRPr="00721D05">
        <w:rPr>
          <w:rFonts w:ascii="Times New Roman" w:hAnsi="Times New Roman" w:cs="Times New Roman"/>
        </w:rPr>
        <w:t xml:space="preserve"> would</w:t>
      </w:r>
      <w:r w:rsidRPr="00721D05">
        <w:rPr>
          <w:rFonts w:ascii="Times New Roman" w:hAnsi="Times New Roman" w:cs="Times New Roman"/>
        </w:rPr>
        <w:t xml:space="preserve"> get at </w:t>
      </w:r>
      <w:r w:rsidR="00552538" w:rsidRPr="00721D05">
        <w:rPr>
          <w:rFonts w:ascii="Times New Roman" w:hAnsi="Times New Roman" w:cs="Times New Roman"/>
        </w:rPr>
        <w:t xml:space="preserve">only </w:t>
      </w:r>
      <w:r w:rsidRPr="00721D05">
        <w:rPr>
          <w:rFonts w:ascii="Times New Roman" w:hAnsi="Times New Roman" w:cs="Times New Roman"/>
        </w:rPr>
        <w:t xml:space="preserve">part of the story. </w:t>
      </w:r>
      <w:r w:rsidR="004E2DC6" w:rsidRPr="00721D05">
        <w:rPr>
          <w:rFonts w:ascii="Times New Roman" w:hAnsi="Times New Roman" w:cs="Times New Roman"/>
        </w:rPr>
        <w:t xml:space="preserve">We can omit to act, and such an omission can be intentional or not. </w:t>
      </w:r>
      <w:r w:rsidR="00FA3840" w:rsidRPr="00721D05">
        <w:rPr>
          <w:rFonts w:ascii="Times New Roman" w:hAnsi="Times New Roman" w:cs="Times New Roman"/>
        </w:rPr>
        <w:t>V</w:t>
      </w:r>
      <w:r w:rsidRPr="00721D05">
        <w:rPr>
          <w:rFonts w:ascii="Times New Roman" w:hAnsi="Times New Roman" w:cs="Times New Roman"/>
        </w:rPr>
        <w:t>olitionists and nonvolitionists alike are concerned with explaining how agents are responsible for omissions. Although we may explain responsibility for some omissions derivatively, we may be directly resp</w:t>
      </w:r>
      <w:r w:rsidR="005E7D8F" w:rsidRPr="00721D05">
        <w:rPr>
          <w:rFonts w:ascii="Times New Roman" w:hAnsi="Times New Roman" w:cs="Times New Roman"/>
        </w:rPr>
        <w:t>onsible for others.</w:t>
      </w:r>
    </w:p>
    <w:p w14:paraId="0051E499" w14:textId="795776B4" w:rsidR="00E26ED0" w:rsidRPr="00721D05" w:rsidRDefault="00E26ED0" w:rsidP="00BC2D24">
      <w:pPr>
        <w:tabs>
          <w:tab w:val="left" w:pos="0"/>
        </w:tabs>
        <w:spacing w:line="480" w:lineRule="auto"/>
        <w:ind w:firstLine="720"/>
        <w:jc w:val="both"/>
        <w:rPr>
          <w:rFonts w:ascii="Times New Roman" w:hAnsi="Times New Roman" w:cs="Times New Roman"/>
        </w:rPr>
      </w:pPr>
      <w:r w:rsidRPr="00721D05">
        <w:rPr>
          <w:rFonts w:ascii="Times New Roman" w:hAnsi="Times New Roman" w:cs="Times New Roman"/>
        </w:rPr>
        <w:t xml:space="preserve">I suggested above that there is no </w:t>
      </w:r>
      <w:r w:rsidR="00552538" w:rsidRPr="00721D05">
        <w:rPr>
          <w:rFonts w:ascii="Times New Roman" w:hAnsi="Times New Roman" w:cs="Times New Roman"/>
        </w:rPr>
        <w:t>illuminating</w:t>
      </w:r>
      <w:r w:rsidRPr="00721D05">
        <w:rPr>
          <w:rFonts w:ascii="Times New Roman" w:hAnsi="Times New Roman" w:cs="Times New Roman"/>
        </w:rPr>
        <w:t xml:space="preserve"> way to express one simple volitionist thesis that accurately captures all and only volitionists. While all volitionists insist that voluntary control is required for direct responsibility, they differ regarding how voluntary control </w:t>
      </w:r>
      <w:r w:rsidR="00002C14" w:rsidRPr="00721D05">
        <w:rPr>
          <w:rFonts w:ascii="Times New Roman" w:hAnsi="Times New Roman" w:cs="Times New Roman"/>
        </w:rPr>
        <w:t>is</w:t>
      </w:r>
      <w:r w:rsidRPr="00721D05">
        <w:rPr>
          <w:rFonts w:ascii="Times New Roman" w:hAnsi="Times New Roman" w:cs="Times New Roman"/>
        </w:rPr>
        <w:t xml:space="preserve"> required. At best, we can offer a merely disjunctive thesis to provide some unity</w:t>
      </w:r>
      <w:r w:rsidR="00552538" w:rsidRPr="00721D05">
        <w:rPr>
          <w:rFonts w:ascii="Times New Roman" w:hAnsi="Times New Roman" w:cs="Times New Roman"/>
        </w:rPr>
        <w:t xml:space="preserve"> between </w:t>
      </w:r>
      <w:r w:rsidR="004B2948" w:rsidRPr="00721D05">
        <w:rPr>
          <w:rFonts w:ascii="Times New Roman" w:hAnsi="Times New Roman" w:cs="Times New Roman"/>
        </w:rPr>
        <w:t>exercised capacity</w:t>
      </w:r>
      <w:r w:rsidR="00552538" w:rsidRPr="00721D05">
        <w:rPr>
          <w:rFonts w:ascii="Times New Roman" w:hAnsi="Times New Roman" w:cs="Times New Roman"/>
        </w:rPr>
        <w:t xml:space="preserve"> theorists and capacity theorists</w:t>
      </w:r>
      <w:r w:rsidRPr="00721D05">
        <w:rPr>
          <w:rFonts w:ascii="Times New Roman" w:hAnsi="Times New Roman" w:cs="Times New Roman"/>
        </w:rPr>
        <w:t>. This same problem arises once again when we think of volitionism in terms of intentional</w:t>
      </w:r>
      <w:r w:rsidR="00DD1070" w:rsidRPr="00721D05">
        <w:rPr>
          <w:rFonts w:ascii="Times New Roman" w:hAnsi="Times New Roman" w:cs="Times New Roman"/>
        </w:rPr>
        <w:t xml:space="preserve"> actions and omissions. </w:t>
      </w:r>
      <w:r w:rsidR="00552538" w:rsidRPr="00721D05">
        <w:rPr>
          <w:rFonts w:ascii="Times New Roman" w:hAnsi="Times New Roman" w:cs="Times New Roman"/>
        </w:rPr>
        <w:t>So I offer two separate theses again</w:t>
      </w:r>
      <w:r w:rsidR="00BF270D" w:rsidRPr="00721D05">
        <w:rPr>
          <w:rFonts w:ascii="Times New Roman" w:hAnsi="Times New Roman" w:cs="Times New Roman"/>
        </w:rPr>
        <w:t xml:space="preserve">, which roughly parallel </w:t>
      </w:r>
      <w:r w:rsidR="004B2948" w:rsidRPr="00721D05">
        <w:rPr>
          <w:rFonts w:ascii="Times New Roman" w:hAnsi="Times New Roman" w:cs="Times New Roman"/>
        </w:rPr>
        <w:t>exercised capacity</w:t>
      </w:r>
      <w:r w:rsidR="00BF270D" w:rsidRPr="00721D05">
        <w:rPr>
          <w:rFonts w:ascii="Times New Roman" w:hAnsi="Times New Roman" w:cs="Times New Roman"/>
        </w:rPr>
        <w:t xml:space="preserve"> views and capacity views, respectively</w:t>
      </w:r>
      <w:r w:rsidR="00552538" w:rsidRPr="00721D05">
        <w:rPr>
          <w:rFonts w:ascii="Times New Roman" w:hAnsi="Times New Roman" w:cs="Times New Roman"/>
        </w:rPr>
        <w:t>:</w:t>
      </w:r>
    </w:p>
    <w:p w14:paraId="28EA4371" w14:textId="77777777" w:rsidR="00BD4823" w:rsidRPr="00721D05" w:rsidRDefault="00BD4823" w:rsidP="00BC2D24">
      <w:pPr>
        <w:tabs>
          <w:tab w:val="left" w:pos="0"/>
        </w:tabs>
        <w:spacing w:line="480" w:lineRule="auto"/>
        <w:ind w:firstLine="720"/>
        <w:jc w:val="both"/>
        <w:rPr>
          <w:rFonts w:ascii="Times New Roman" w:hAnsi="Times New Roman" w:cs="Times New Roman"/>
        </w:rPr>
      </w:pPr>
    </w:p>
    <w:p w14:paraId="65899FDB" w14:textId="2A032030" w:rsidR="00DD1070" w:rsidRPr="00721D05" w:rsidRDefault="003F77B9" w:rsidP="00BC2D24">
      <w:pPr>
        <w:tabs>
          <w:tab w:val="left" w:pos="-3690"/>
        </w:tabs>
        <w:spacing w:line="480" w:lineRule="auto"/>
        <w:ind w:left="720"/>
        <w:jc w:val="both"/>
        <w:rPr>
          <w:rFonts w:ascii="Times New Roman" w:hAnsi="Times New Roman" w:cs="Times New Roman"/>
        </w:rPr>
      </w:pPr>
      <w:r w:rsidRPr="00721D05">
        <w:rPr>
          <w:rFonts w:ascii="Times New Roman" w:hAnsi="Times New Roman" w:cs="Times New Roman"/>
          <w:i/>
        </w:rPr>
        <w:t>VT2e</w:t>
      </w:r>
      <w:r w:rsidR="00DD1070" w:rsidRPr="00721D05">
        <w:rPr>
          <w:rFonts w:ascii="Times New Roman" w:hAnsi="Times New Roman" w:cs="Times New Roman"/>
          <w:i/>
        </w:rPr>
        <w:t>:</w:t>
      </w:r>
      <w:r w:rsidR="00DD1070" w:rsidRPr="00721D05">
        <w:rPr>
          <w:rFonts w:ascii="Times New Roman" w:hAnsi="Times New Roman" w:cs="Times New Roman"/>
        </w:rPr>
        <w:t xml:space="preserve"> </w:t>
      </w:r>
      <w:r w:rsidR="00DD1070" w:rsidRPr="00721D05">
        <w:rPr>
          <w:rFonts w:ascii="Times New Roman" w:hAnsi="Times New Roman" w:cs="Times New Roman"/>
          <w:i/>
        </w:rPr>
        <w:t>S</w:t>
      </w:r>
      <w:r w:rsidR="00DD1070" w:rsidRPr="00721D05">
        <w:rPr>
          <w:rFonts w:ascii="Times New Roman" w:hAnsi="Times New Roman" w:cs="Times New Roman"/>
        </w:rPr>
        <w:t xml:space="preserve"> is directly responsible for some item, </w:t>
      </w:r>
      <w:r w:rsidR="00DD1070" w:rsidRPr="00721D05">
        <w:rPr>
          <w:rFonts w:ascii="Times New Roman" w:hAnsi="Times New Roman" w:cs="Times New Roman"/>
          <w:i/>
        </w:rPr>
        <w:t>x</w:t>
      </w:r>
      <w:r w:rsidR="00DD1070" w:rsidRPr="00721D05">
        <w:rPr>
          <w:rFonts w:ascii="Times New Roman" w:hAnsi="Times New Roman" w:cs="Times New Roman"/>
        </w:rPr>
        <w:t xml:space="preserve">, only if </w:t>
      </w:r>
      <w:r w:rsidR="00DD1070" w:rsidRPr="00721D05">
        <w:rPr>
          <w:rFonts w:ascii="Times New Roman" w:hAnsi="Times New Roman" w:cs="Times New Roman"/>
          <w:i/>
        </w:rPr>
        <w:t>x</w:t>
      </w:r>
      <w:r w:rsidR="00DD1070" w:rsidRPr="00721D05">
        <w:rPr>
          <w:rFonts w:ascii="Times New Roman" w:hAnsi="Times New Roman" w:cs="Times New Roman"/>
        </w:rPr>
        <w:t xml:space="preserve"> is some intentional action or intentional omission of </w:t>
      </w:r>
      <w:r w:rsidR="00DD1070" w:rsidRPr="00721D05">
        <w:rPr>
          <w:rFonts w:ascii="Times New Roman" w:hAnsi="Times New Roman" w:cs="Times New Roman"/>
          <w:i/>
        </w:rPr>
        <w:t>S</w:t>
      </w:r>
      <w:r w:rsidR="00DD1070" w:rsidRPr="00721D05">
        <w:rPr>
          <w:rFonts w:ascii="Times New Roman" w:hAnsi="Times New Roman" w:cs="Times New Roman"/>
        </w:rPr>
        <w:t>’s.</w:t>
      </w:r>
    </w:p>
    <w:p w14:paraId="38502A57" w14:textId="77777777" w:rsidR="00E7329F" w:rsidRPr="00721D05" w:rsidRDefault="00E7329F" w:rsidP="00BC2D24">
      <w:pPr>
        <w:tabs>
          <w:tab w:val="left" w:pos="-3690"/>
        </w:tabs>
        <w:spacing w:line="480" w:lineRule="auto"/>
        <w:ind w:left="720"/>
        <w:jc w:val="both"/>
        <w:rPr>
          <w:rFonts w:ascii="Times New Roman" w:hAnsi="Times New Roman" w:cs="Times New Roman"/>
        </w:rPr>
      </w:pPr>
    </w:p>
    <w:p w14:paraId="3C348F4A" w14:textId="7DDEB462" w:rsidR="00DD1070" w:rsidRPr="00721D05" w:rsidRDefault="00DD1070" w:rsidP="00BC2D24">
      <w:pPr>
        <w:spacing w:line="480" w:lineRule="auto"/>
        <w:ind w:left="720"/>
        <w:jc w:val="both"/>
        <w:rPr>
          <w:rFonts w:ascii="Times New Roman" w:hAnsi="Times New Roman" w:cs="Times New Roman"/>
        </w:rPr>
      </w:pPr>
      <w:r w:rsidRPr="00721D05">
        <w:rPr>
          <w:rFonts w:ascii="Times New Roman" w:hAnsi="Times New Roman" w:cs="Times New Roman"/>
          <w:i/>
        </w:rPr>
        <w:t>VT2c:</w:t>
      </w:r>
      <w:r w:rsidRPr="00721D05">
        <w:rPr>
          <w:rFonts w:ascii="Times New Roman" w:hAnsi="Times New Roman" w:cs="Times New Roman"/>
        </w:rPr>
        <w:t xml:space="preserve"> </w:t>
      </w:r>
      <w:r w:rsidRPr="00721D05">
        <w:rPr>
          <w:rFonts w:ascii="Times New Roman" w:hAnsi="Times New Roman" w:cs="Times New Roman"/>
          <w:i/>
        </w:rPr>
        <w:t>S</w:t>
      </w:r>
      <w:r w:rsidRPr="00721D05">
        <w:rPr>
          <w:rFonts w:ascii="Times New Roman" w:hAnsi="Times New Roman" w:cs="Times New Roman"/>
        </w:rPr>
        <w:t xml:space="preserve"> is directly responsible for some item, </w:t>
      </w:r>
      <w:r w:rsidRPr="00721D05">
        <w:rPr>
          <w:rFonts w:ascii="Times New Roman" w:hAnsi="Times New Roman" w:cs="Times New Roman"/>
          <w:i/>
        </w:rPr>
        <w:t>x</w:t>
      </w:r>
      <w:r w:rsidRPr="00721D05">
        <w:rPr>
          <w:rFonts w:ascii="Times New Roman" w:hAnsi="Times New Roman" w:cs="Times New Roman"/>
        </w:rPr>
        <w:t xml:space="preserve">, only if </w:t>
      </w:r>
      <w:r w:rsidRPr="00721D05">
        <w:rPr>
          <w:rFonts w:ascii="Times New Roman" w:hAnsi="Times New Roman" w:cs="Times New Roman"/>
          <w:i/>
        </w:rPr>
        <w:t>x</w:t>
      </w:r>
      <w:r w:rsidRPr="00721D05">
        <w:rPr>
          <w:rFonts w:ascii="Times New Roman" w:hAnsi="Times New Roman" w:cs="Times New Roman"/>
        </w:rPr>
        <w:t xml:space="preserve"> is some intentional action or omission of intentional action of </w:t>
      </w:r>
      <w:r w:rsidRPr="00721D05">
        <w:rPr>
          <w:rFonts w:ascii="Times New Roman" w:hAnsi="Times New Roman" w:cs="Times New Roman"/>
          <w:i/>
        </w:rPr>
        <w:t>S</w:t>
      </w:r>
      <w:r w:rsidRPr="00721D05">
        <w:rPr>
          <w:rFonts w:ascii="Times New Roman" w:hAnsi="Times New Roman" w:cs="Times New Roman"/>
        </w:rPr>
        <w:t>’s.</w:t>
      </w:r>
    </w:p>
    <w:p w14:paraId="3E29FBB3" w14:textId="77777777" w:rsidR="00BD4823" w:rsidRPr="00721D05" w:rsidRDefault="00BD4823" w:rsidP="00BC2D24">
      <w:pPr>
        <w:spacing w:line="480" w:lineRule="auto"/>
        <w:jc w:val="both"/>
        <w:rPr>
          <w:rFonts w:ascii="Times New Roman" w:hAnsi="Times New Roman" w:cs="Times New Roman"/>
        </w:rPr>
      </w:pPr>
    </w:p>
    <w:p w14:paraId="41E29EA9" w14:textId="763AB73C" w:rsidR="00DD1070" w:rsidRPr="00721D05" w:rsidRDefault="00060289" w:rsidP="00BC2D24">
      <w:pPr>
        <w:spacing w:line="480" w:lineRule="auto"/>
        <w:jc w:val="both"/>
        <w:rPr>
          <w:rFonts w:ascii="Times New Roman" w:hAnsi="Times New Roman" w:cs="Times New Roman"/>
        </w:rPr>
      </w:pPr>
      <w:r w:rsidRPr="00721D05">
        <w:rPr>
          <w:rFonts w:ascii="Times New Roman" w:hAnsi="Times New Roman" w:cs="Times New Roman"/>
        </w:rPr>
        <w:t>Before looking at their differences, I’ll begin with their similarities.</w:t>
      </w:r>
    </w:p>
    <w:p w14:paraId="6D17DA0D" w14:textId="74C1CDC1" w:rsidR="006145F6" w:rsidRPr="00721D05" w:rsidRDefault="00060289" w:rsidP="00F42C1C">
      <w:pPr>
        <w:spacing w:line="480" w:lineRule="auto"/>
        <w:ind w:firstLine="720"/>
        <w:jc w:val="both"/>
        <w:rPr>
          <w:rFonts w:ascii="Times New Roman" w:hAnsi="Times New Roman" w:cs="Times New Roman"/>
        </w:rPr>
      </w:pPr>
      <w:r w:rsidRPr="00721D05">
        <w:rPr>
          <w:rFonts w:ascii="Times New Roman" w:hAnsi="Times New Roman" w:cs="Times New Roman"/>
        </w:rPr>
        <w:t xml:space="preserve">Like </w:t>
      </w:r>
      <w:r w:rsidR="003F77B9" w:rsidRPr="00721D05">
        <w:rPr>
          <w:rFonts w:ascii="Times New Roman" w:hAnsi="Times New Roman" w:cs="Times New Roman"/>
        </w:rPr>
        <w:t>VT1e</w:t>
      </w:r>
      <w:r w:rsidRPr="00721D05">
        <w:rPr>
          <w:rFonts w:ascii="Times New Roman" w:hAnsi="Times New Roman" w:cs="Times New Roman"/>
        </w:rPr>
        <w:t xml:space="preserve"> and c, </w:t>
      </w:r>
      <w:r w:rsidR="003F77B9" w:rsidRPr="00721D05">
        <w:rPr>
          <w:rFonts w:ascii="Times New Roman" w:hAnsi="Times New Roman" w:cs="Times New Roman"/>
        </w:rPr>
        <w:t>VT2e</w:t>
      </w:r>
      <w:r w:rsidRPr="00721D05">
        <w:rPr>
          <w:rFonts w:ascii="Times New Roman" w:hAnsi="Times New Roman" w:cs="Times New Roman"/>
        </w:rPr>
        <w:t xml:space="preserve"> and c entail that agents can be directly responsible for </w:t>
      </w:r>
      <w:r w:rsidR="009257C4" w:rsidRPr="00721D05">
        <w:rPr>
          <w:rFonts w:ascii="Times New Roman" w:hAnsi="Times New Roman" w:cs="Times New Roman"/>
        </w:rPr>
        <w:t>many items that volitionists wish to capture under the scope of direct responsibility</w:t>
      </w:r>
      <w:r w:rsidR="006145F6" w:rsidRPr="00721D05">
        <w:rPr>
          <w:rFonts w:ascii="Times New Roman" w:hAnsi="Times New Roman" w:cs="Times New Roman"/>
        </w:rPr>
        <w:t>, including mental actions like choosing or deciding</w:t>
      </w:r>
      <w:r w:rsidR="009257C4" w:rsidRPr="00721D05">
        <w:rPr>
          <w:rFonts w:ascii="Times New Roman" w:hAnsi="Times New Roman" w:cs="Times New Roman"/>
        </w:rPr>
        <w:t>.</w:t>
      </w:r>
      <w:r w:rsidR="006145F6" w:rsidRPr="00721D05">
        <w:rPr>
          <w:rStyle w:val="FootnoteReference"/>
          <w:rFonts w:ascii="Times New Roman" w:hAnsi="Times New Roman" w:cs="Times New Roman"/>
        </w:rPr>
        <w:footnoteReference w:id="22"/>
      </w:r>
      <w:r w:rsidR="009257C4" w:rsidRPr="00721D05">
        <w:rPr>
          <w:rFonts w:ascii="Times New Roman" w:hAnsi="Times New Roman" w:cs="Times New Roman"/>
        </w:rPr>
        <w:t xml:space="preserve"> </w:t>
      </w:r>
      <w:r w:rsidR="00F42C1C" w:rsidRPr="00721D05">
        <w:rPr>
          <w:rFonts w:ascii="Times New Roman" w:hAnsi="Times New Roman" w:cs="Times New Roman"/>
        </w:rPr>
        <w:t>This is vital; just as decisions were not clearly within one’s voluntary control on Adams’s account, if decisions are not clearly intentional actions, then the motivation for this shift to intentional action is severely undercut.</w:t>
      </w:r>
      <w:r w:rsidR="00F42C1C" w:rsidRPr="00721D05">
        <w:rPr>
          <w:rStyle w:val="FootnoteReference"/>
          <w:rFonts w:ascii="Times New Roman" w:hAnsi="Times New Roman" w:cs="Times New Roman"/>
        </w:rPr>
        <w:footnoteReference w:id="23"/>
      </w:r>
      <w:r w:rsidR="00F42C1C" w:rsidRPr="00721D05">
        <w:rPr>
          <w:rFonts w:ascii="Times New Roman" w:hAnsi="Times New Roman" w:cs="Times New Roman"/>
        </w:rPr>
        <w:t xml:space="preserve"> Thus it is worth explaining how choosing or deciding is an intentional action rather than, say, </w:t>
      </w:r>
      <w:proofErr w:type="spellStart"/>
      <w:r w:rsidR="00F42C1C" w:rsidRPr="00721D05">
        <w:rPr>
          <w:rFonts w:ascii="Times New Roman" w:hAnsi="Times New Roman" w:cs="Times New Roman"/>
        </w:rPr>
        <w:t>nonactional</w:t>
      </w:r>
      <w:proofErr w:type="spellEnd"/>
      <w:r w:rsidR="00F42C1C" w:rsidRPr="00721D05">
        <w:rPr>
          <w:rFonts w:ascii="Times New Roman" w:hAnsi="Times New Roman" w:cs="Times New Roman"/>
        </w:rPr>
        <w:t>.</w:t>
      </w:r>
    </w:p>
    <w:p w14:paraId="2EE8BDE2" w14:textId="14343F42" w:rsidR="008C2808" w:rsidRPr="00721D05" w:rsidRDefault="00A256A6" w:rsidP="009E4803">
      <w:pPr>
        <w:spacing w:line="480" w:lineRule="auto"/>
        <w:ind w:firstLine="720"/>
        <w:jc w:val="both"/>
        <w:rPr>
          <w:rFonts w:ascii="Times New Roman" w:hAnsi="Times New Roman" w:cs="Times New Roman"/>
        </w:rPr>
      </w:pPr>
      <w:r w:rsidRPr="00721D05">
        <w:rPr>
          <w:rFonts w:ascii="Times New Roman" w:hAnsi="Times New Roman" w:cs="Times New Roman"/>
        </w:rPr>
        <w:t xml:space="preserve">First, </w:t>
      </w:r>
      <w:r w:rsidR="009157A4" w:rsidRPr="00721D05">
        <w:rPr>
          <w:rFonts w:ascii="Times New Roman" w:hAnsi="Times New Roman" w:cs="Times New Roman"/>
        </w:rPr>
        <w:t xml:space="preserve">I should reiterate that I am only concerned with practical deciding (deciding to act) as opposed to cognitive deciding (deciding that something is the case). </w:t>
      </w:r>
      <w:r w:rsidR="00F05B38" w:rsidRPr="00721D05">
        <w:rPr>
          <w:rFonts w:ascii="Times New Roman" w:hAnsi="Times New Roman" w:cs="Times New Roman"/>
        </w:rPr>
        <w:t>Perhaps c</w:t>
      </w:r>
      <w:r w:rsidR="009157A4" w:rsidRPr="00721D05">
        <w:rPr>
          <w:rFonts w:ascii="Times New Roman" w:hAnsi="Times New Roman" w:cs="Times New Roman"/>
        </w:rPr>
        <w:t xml:space="preserve">ognitive deciding </w:t>
      </w:r>
      <w:r w:rsidR="00F05B38" w:rsidRPr="00721D05">
        <w:rPr>
          <w:rFonts w:ascii="Times New Roman" w:hAnsi="Times New Roman" w:cs="Times New Roman"/>
        </w:rPr>
        <w:t>is</w:t>
      </w:r>
      <w:r w:rsidR="009157A4" w:rsidRPr="00721D05">
        <w:rPr>
          <w:rFonts w:ascii="Times New Roman" w:hAnsi="Times New Roman" w:cs="Times New Roman"/>
        </w:rPr>
        <w:t xml:space="preserve"> </w:t>
      </w:r>
      <w:proofErr w:type="spellStart"/>
      <w:r w:rsidR="009157A4" w:rsidRPr="00721D05">
        <w:rPr>
          <w:rFonts w:ascii="Times New Roman" w:hAnsi="Times New Roman" w:cs="Times New Roman"/>
        </w:rPr>
        <w:t>nonactional</w:t>
      </w:r>
      <w:proofErr w:type="spellEnd"/>
      <w:r w:rsidR="009157A4" w:rsidRPr="00721D05">
        <w:rPr>
          <w:rFonts w:ascii="Times New Roman" w:hAnsi="Times New Roman" w:cs="Times New Roman"/>
        </w:rPr>
        <w:t xml:space="preserve">, such that one simply acquires a belief that </w:t>
      </w:r>
      <w:r w:rsidR="009157A4" w:rsidRPr="00721D05">
        <w:rPr>
          <w:rFonts w:ascii="Times New Roman" w:hAnsi="Times New Roman" w:cs="Times New Roman"/>
          <w:i/>
        </w:rPr>
        <w:t>p</w:t>
      </w:r>
      <w:r w:rsidR="009157A4" w:rsidRPr="00721D05">
        <w:rPr>
          <w:rFonts w:ascii="Times New Roman" w:hAnsi="Times New Roman" w:cs="Times New Roman"/>
        </w:rPr>
        <w:t xml:space="preserve"> is true on the basis of reflection (Mele </w:t>
      </w:r>
      <w:r w:rsidR="00E17CD3" w:rsidRPr="00721D05">
        <w:rPr>
          <w:rFonts w:ascii="Times New Roman" w:hAnsi="Times New Roman" w:cs="Times New Roman"/>
        </w:rPr>
        <w:t>2003: 198</w:t>
      </w:r>
      <w:r w:rsidR="00F05B38" w:rsidRPr="00721D05">
        <w:rPr>
          <w:rFonts w:ascii="Times New Roman" w:hAnsi="Times New Roman" w:cs="Times New Roman"/>
        </w:rPr>
        <w:t>). Yet e</w:t>
      </w:r>
      <w:r w:rsidR="009157A4" w:rsidRPr="00721D05">
        <w:rPr>
          <w:rFonts w:ascii="Times New Roman" w:hAnsi="Times New Roman" w:cs="Times New Roman"/>
        </w:rPr>
        <w:t>ven if cognitive deciding is not an action (and so not an intentional action), I favor the widely held view</w:t>
      </w:r>
      <w:r w:rsidR="00675CAD" w:rsidRPr="00721D05">
        <w:rPr>
          <w:rFonts w:ascii="Times New Roman" w:hAnsi="Times New Roman" w:cs="Times New Roman"/>
        </w:rPr>
        <w:t xml:space="preserve"> that practical deciding is a </w:t>
      </w:r>
      <w:r w:rsidR="009157A4" w:rsidRPr="00721D05">
        <w:rPr>
          <w:rFonts w:ascii="Times New Roman" w:hAnsi="Times New Roman" w:cs="Times New Roman"/>
        </w:rPr>
        <w:t>momentary mental act</w:t>
      </w:r>
      <w:r w:rsidR="00675CAD" w:rsidRPr="00721D05">
        <w:rPr>
          <w:rFonts w:ascii="Times New Roman" w:hAnsi="Times New Roman" w:cs="Times New Roman"/>
        </w:rPr>
        <w:t>ion of intention formation brought about when an agent i</w:t>
      </w:r>
      <w:r w:rsidR="00E17CD3" w:rsidRPr="00721D05">
        <w:rPr>
          <w:rFonts w:ascii="Times New Roman" w:hAnsi="Times New Roman" w:cs="Times New Roman"/>
        </w:rPr>
        <w:t>s uncertain about what to do (197-202</w:t>
      </w:r>
      <w:r w:rsidR="00675CAD" w:rsidRPr="00721D05">
        <w:rPr>
          <w:rFonts w:ascii="Times New Roman" w:hAnsi="Times New Roman" w:cs="Times New Roman"/>
        </w:rPr>
        <w:t>)</w:t>
      </w:r>
      <w:r w:rsidR="009157A4" w:rsidRPr="00721D05">
        <w:rPr>
          <w:rFonts w:ascii="Times New Roman" w:hAnsi="Times New Roman" w:cs="Times New Roman"/>
        </w:rPr>
        <w:t>.</w:t>
      </w:r>
      <w:r w:rsidR="00621DA3" w:rsidRPr="00721D05">
        <w:rPr>
          <w:rStyle w:val="FootnoteReference"/>
          <w:rFonts w:ascii="Times New Roman" w:hAnsi="Times New Roman" w:cs="Times New Roman"/>
        </w:rPr>
        <w:footnoteReference w:id="24"/>
      </w:r>
      <w:r w:rsidR="008C2808" w:rsidRPr="00721D05">
        <w:rPr>
          <w:rFonts w:ascii="Times New Roman" w:hAnsi="Times New Roman" w:cs="Times New Roman"/>
        </w:rPr>
        <w:t xml:space="preserve"> More specifically, I favor </w:t>
      </w:r>
      <w:proofErr w:type="spellStart"/>
      <w:r w:rsidR="008C2808" w:rsidRPr="00721D05">
        <w:rPr>
          <w:rFonts w:ascii="Times New Roman" w:hAnsi="Times New Roman" w:cs="Times New Roman"/>
        </w:rPr>
        <w:t>Mele’s</w:t>
      </w:r>
      <w:proofErr w:type="spellEnd"/>
      <w:r w:rsidR="008C2808" w:rsidRPr="00721D05">
        <w:rPr>
          <w:rFonts w:ascii="Times New Roman" w:hAnsi="Times New Roman" w:cs="Times New Roman"/>
        </w:rPr>
        <w:t xml:space="preserve"> view that practical deciding is a mental action in which one assents to some first-person action plan: “In deciding</w:t>
      </w:r>
      <w:r w:rsidR="00E17CD3" w:rsidRPr="00721D05">
        <w:rPr>
          <w:rFonts w:ascii="Times New Roman" w:hAnsi="Times New Roman" w:cs="Times New Roman"/>
        </w:rPr>
        <w:t xml:space="preserve"> to act</w:t>
      </w:r>
      <w:r w:rsidR="008C2808" w:rsidRPr="00721D05">
        <w:rPr>
          <w:rFonts w:ascii="Times New Roman" w:hAnsi="Times New Roman" w:cs="Times New Roman"/>
        </w:rPr>
        <w:t>, one forms an intention</w:t>
      </w:r>
      <w:r w:rsidR="00E17CD3" w:rsidRPr="00721D05">
        <w:rPr>
          <w:rFonts w:ascii="Times New Roman" w:hAnsi="Times New Roman" w:cs="Times New Roman"/>
        </w:rPr>
        <w:t xml:space="preserve"> to act</w:t>
      </w:r>
      <w:r w:rsidR="008C2808" w:rsidRPr="00721D05">
        <w:rPr>
          <w:rFonts w:ascii="Times New Roman" w:hAnsi="Times New Roman" w:cs="Times New Roman"/>
        </w:rPr>
        <w:t>, and in so doing one brings it about that one has an intention that incorporates the plan</w:t>
      </w:r>
      <w:r w:rsidR="00E17CD3" w:rsidRPr="00721D05">
        <w:rPr>
          <w:rFonts w:ascii="Times New Roman" w:hAnsi="Times New Roman" w:cs="Times New Roman"/>
        </w:rPr>
        <w:t xml:space="preserve"> to which one assents” (210)</w:t>
      </w:r>
      <w:r w:rsidR="008C2808" w:rsidRPr="00721D05">
        <w:rPr>
          <w:rFonts w:ascii="Times New Roman" w:hAnsi="Times New Roman" w:cs="Times New Roman"/>
        </w:rPr>
        <w:t>.</w:t>
      </w:r>
      <w:r w:rsidR="00675CAD" w:rsidRPr="00721D05">
        <w:rPr>
          <w:rFonts w:ascii="Times New Roman" w:hAnsi="Times New Roman" w:cs="Times New Roman"/>
        </w:rPr>
        <w:t xml:space="preserve"> </w:t>
      </w:r>
    </w:p>
    <w:p w14:paraId="5182222C" w14:textId="682FDF83" w:rsidR="00B7329B" w:rsidRPr="00721D05" w:rsidRDefault="00675CAD" w:rsidP="00B7329B">
      <w:pPr>
        <w:spacing w:line="480" w:lineRule="auto"/>
        <w:jc w:val="both"/>
        <w:rPr>
          <w:rFonts w:ascii="Times New Roman" w:hAnsi="Times New Roman" w:cs="Times New Roman"/>
        </w:rPr>
      </w:pPr>
      <w:r w:rsidRPr="00721D05">
        <w:rPr>
          <w:rFonts w:ascii="Times New Roman" w:hAnsi="Times New Roman" w:cs="Times New Roman"/>
        </w:rPr>
        <w:tab/>
      </w:r>
      <w:r w:rsidR="00B7329B" w:rsidRPr="00721D05">
        <w:rPr>
          <w:rFonts w:ascii="Times New Roman" w:hAnsi="Times New Roman" w:cs="Times New Roman"/>
        </w:rPr>
        <w:t xml:space="preserve">Decisions are actions because </w:t>
      </w:r>
      <w:r w:rsidR="00F53F38" w:rsidRPr="00721D05">
        <w:rPr>
          <w:rFonts w:ascii="Times New Roman" w:hAnsi="Times New Roman" w:cs="Times New Roman"/>
        </w:rPr>
        <w:t>th</w:t>
      </w:r>
      <w:r w:rsidR="00856633" w:rsidRPr="00721D05">
        <w:rPr>
          <w:rFonts w:ascii="Times New Roman" w:hAnsi="Times New Roman" w:cs="Times New Roman"/>
        </w:rPr>
        <w:t xml:space="preserve">ey are not immediately acquired, even </w:t>
      </w:r>
      <w:r w:rsidR="00F53F38" w:rsidRPr="00721D05">
        <w:rPr>
          <w:rFonts w:ascii="Times New Roman" w:hAnsi="Times New Roman" w:cs="Times New Roman"/>
        </w:rPr>
        <w:t xml:space="preserve">on the basis of practical reflection. Some intentions might be </w:t>
      </w:r>
      <w:proofErr w:type="spellStart"/>
      <w:r w:rsidR="00F53F38" w:rsidRPr="00721D05">
        <w:rPr>
          <w:rFonts w:ascii="Times New Roman" w:hAnsi="Times New Roman" w:cs="Times New Roman"/>
        </w:rPr>
        <w:t>nonactionally</w:t>
      </w:r>
      <w:proofErr w:type="spellEnd"/>
      <w:r w:rsidR="00F53F38" w:rsidRPr="00721D05">
        <w:rPr>
          <w:rFonts w:ascii="Times New Roman" w:hAnsi="Times New Roman" w:cs="Times New Roman"/>
        </w:rPr>
        <w:t xml:space="preserve"> acquired, such as when some desire or perception issues straightaway in an intention, or when there is no uncertainty about what to do (as in the case of Al intentionally unlocking his door above). But not all intentions are like this. Sometimes an agent must resolve to do </w:t>
      </w:r>
      <w:r w:rsidR="00F53F38" w:rsidRPr="00721D05">
        <w:rPr>
          <w:rFonts w:ascii="Times New Roman" w:hAnsi="Times New Roman" w:cs="Times New Roman"/>
          <w:i/>
        </w:rPr>
        <w:t xml:space="preserve">B </w:t>
      </w:r>
      <w:r w:rsidR="00F53F38" w:rsidRPr="00721D05">
        <w:rPr>
          <w:rFonts w:ascii="Times New Roman" w:hAnsi="Times New Roman" w:cs="Times New Roman"/>
        </w:rPr>
        <w:t xml:space="preserve">despite the urge to do </w:t>
      </w:r>
      <w:r w:rsidR="00F53F38" w:rsidRPr="00721D05">
        <w:rPr>
          <w:rFonts w:ascii="Times New Roman" w:hAnsi="Times New Roman" w:cs="Times New Roman"/>
          <w:i/>
        </w:rPr>
        <w:t>A</w:t>
      </w:r>
      <w:r w:rsidR="00856633" w:rsidRPr="00721D05">
        <w:rPr>
          <w:rFonts w:ascii="Times New Roman" w:hAnsi="Times New Roman" w:cs="Times New Roman"/>
        </w:rPr>
        <w:t>, and this resolving is a mental action</w:t>
      </w:r>
      <w:r w:rsidR="00F53F38" w:rsidRPr="00721D05">
        <w:rPr>
          <w:rFonts w:ascii="Times New Roman" w:hAnsi="Times New Roman" w:cs="Times New Roman"/>
          <w:i/>
        </w:rPr>
        <w:t xml:space="preserve"> </w:t>
      </w:r>
      <w:r w:rsidR="00E91F82" w:rsidRPr="00721D05">
        <w:rPr>
          <w:rFonts w:ascii="Times New Roman" w:hAnsi="Times New Roman" w:cs="Times New Roman"/>
        </w:rPr>
        <w:t>(202)</w:t>
      </w:r>
      <w:r w:rsidR="00F53F38" w:rsidRPr="00721D05">
        <w:rPr>
          <w:rFonts w:ascii="Times New Roman" w:hAnsi="Times New Roman" w:cs="Times New Roman"/>
        </w:rPr>
        <w:t xml:space="preserve">. Other times, even if an agent judges that it would be </w:t>
      </w:r>
      <w:r w:rsidR="00B7329B" w:rsidRPr="00721D05">
        <w:rPr>
          <w:rFonts w:ascii="Times New Roman" w:hAnsi="Times New Roman" w:cs="Times New Roman"/>
        </w:rPr>
        <w:t xml:space="preserve">best to </w:t>
      </w:r>
      <w:r w:rsidR="00B7329B" w:rsidRPr="00721D05">
        <w:rPr>
          <w:rFonts w:ascii="Times New Roman" w:hAnsi="Times New Roman" w:cs="Times New Roman"/>
          <w:i/>
        </w:rPr>
        <w:t>A</w:t>
      </w:r>
      <w:r w:rsidR="00B7329B" w:rsidRPr="00721D05">
        <w:rPr>
          <w:rFonts w:ascii="Times New Roman" w:hAnsi="Times New Roman" w:cs="Times New Roman"/>
        </w:rPr>
        <w:t xml:space="preserve"> on th</w:t>
      </w:r>
      <w:r w:rsidR="00F53F38" w:rsidRPr="00721D05">
        <w:rPr>
          <w:rFonts w:ascii="Times New Roman" w:hAnsi="Times New Roman" w:cs="Times New Roman"/>
        </w:rPr>
        <w:t xml:space="preserve">e basis of practical reflection, this </w:t>
      </w:r>
      <w:r w:rsidR="00B7329B" w:rsidRPr="00721D05">
        <w:rPr>
          <w:rFonts w:ascii="Times New Roman" w:hAnsi="Times New Roman" w:cs="Times New Roman"/>
        </w:rPr>
        <w:t xml:space="preserve">does not guarantee that </w:t>
      </w:r>
      <w:r w:rsidR="00F53F38" w:rsidRPr="00721D05">
        <w:rPr>
          <w:rFonts w:ascii="Times New Roman" w:hAnsi="Times New Roman" w:cs="Times New Roman"/>
        </w:rPr>
        <w:t>the agent will</w:t>
      </w:r>
      <w:r w:rsidR="00B7329B" w:rsidRPr="00721D05">
        <w:rPr>
          <w:rFonts w:ascii="Times New Roman" w:hAnsi="Times New Roman" w:cs="Times New Roman"/>
        </w:rPr>
        <w:t xml:space="preserve"> immediately acquire an intention to </w:t>
      </w:r>
      <w:r w:rsidR="00B7329B" w:rsidRPr="00721D05">
        <w:rPr>
          <w:rFonts w:ascii="Times New Roman" w:hAnsi="Times New Roman" w:cs="Times New Roman"/>
          <w:i/>
        </w:rPr>
        <w:t>A</w:t>
      </w:r>
      <w:r w:rsidR="00B7329B" w:rsidRPr="00721D05">
        <w:rPr>
          <w:rFonts w:ascii="Times New Roman" w:hAnsi="Times New Roman" w:cs="Times New Roman"/>
        </w:rPr>
        <w:t xml:space="preserve"> without </w:t>
      </w:r>
      <w:r w:rsidR="00F53F38" w:rsidRPr="00721D05">
        <w:rPr>
          <w:rFonts w:ascii="Times New Roman" w:hAnsi="Times New Roman" w:cs="Times New Roman"/>
        </w:rPr>
        <w:t>some further act.</w:t>
      </w:r>
      <w:r w:rsidR="00B7329B" w:rsidRPr="00721D05">
        <w:rPr>
          <w:rFonts w:ascii="Times New Roman" w:hAnsi="Times New Roman" w:cs="Times New Roman"/>
        </w:rPr>
        <w:t xml:space="preserve"> Consider </w:t>
      </w:r>
      <w:proofErr w:type="spellStart"/>
      <w:r w:rsidR="00B7329B" w:rsidRPr="00721D05">
        <w:rPr>
          <w:rFonts w:ascii="Times New Roman" w:hAnsi="Times New Roman" w:cs="Times New Roman"/>
        </w:rPr>
        <w:t>Mele’s</w:t>
      </w:r>
      <w:proofErr w:type="spellEnd"/>
      <w:r w:rsidR="00B7329B" w:rsidRPr="00721D05">
        <w:rPr>
          <w:rFonts w:ascii="Times New Roman" w:hAnsi="Times New Roman" w:cs="Times New Roman"/>
        </w:rPr>
        <w:t xml:space="preserve"> case of Joe, who judges it best for him to quit smoking starting this evening. Despite this judgment, J</w:t>
      </w:r>
      <w:r w:rsidR="00856633" w:rsidRPr="00721D05">
        <w:rPr>
          <w:rFonts w:ascii="Times New Roman" w:hAnsi="Times New Roman" w:cs="Times New Roman"/>
        </w:rPr>
        <w:t xml:space="preserve">oe has not yet decided to quit, as he has not yet formed the intention to quit smoking. </w:t>
      </w:r>
      <w:r w:rsidR="00B7329B" w:rsidRPr="00721D05">
        <w:rPr>
          <w:rFonts w:ascii="Times New Roman" w:hAnsi="Times New Roman" w:cs="Times New Roman"/>
        </w:rPr>
        <w:t>This formation of the i</w:t>
      </w:r>
      <w:r w:rsidR="00E91F82" w:rsidRPr="00721D05">
        <w:rPr>
          <w:rFonts w:ascii="Times New Roman" w:hAnsi="Times New Roman" w:cs="Times New Roman"/>
        </w:rPr>
        <w:t>ntention would be an action (199-200</w:t>
      </w:r>
      <w:r w:rsidR="00B7329B" w:rsidRPr="00721D05">
        <w:rPr>
          <w:rFonts w:ascii="Times New Roman" w:hAnsi="Times New Roman" w:cs="Times New Roman"/>
        </w:rPr>
        <w:t>).</w:t>
      </w:r>
    </w:p>
    <w:p w14:paraId="0924547C" w14:textId="4F2E4A94" w:rsidR="005D1C92" w:rsidRPr="00721D05" w:rsidRDefault="007A14C2" w:rsidP="002E77A2">
      <w:pPr>
        <w:spacing w:line="480" w:lineRule="auto"/>
        <w:ind w:firstLine="720"/>
        <w:jc w:val="both"/>
        <w:rPr>
          <w:rFonts w:ascii="Times New Roman" w:hAnsi="Times New Roman" w:cs="Times New Roman"/>
        </w:rPr>
      </w:pPr>
      <w:r w:rsidRPr="00721D05">
        <w:rPr>
          <w:rFonts w:ascii="Times New Roman" w:hAnsi="Times New Roman" w:cs="Times New Roman"/>
        </w:rPr>
        <w:t xml:space="preserve">On </w:t>
      </w:r>
      <w:proofErr w:type="spellStart"/>
      <w:r w:rsidRPr="00721D05">
        <w:rPr>
          <w:rFonts w:ascii="Times New Roman" w:hAnsi="Times New Roman" w:cs="Times New Roman"/>
        </w:rPr>
        <w:t>Mele’s</w:t>
      </w:r>
      <w:proofErr w:type="spellEnd"/>
      <w:r w:rsidRPr="00721D05">
        <w:rPr>
          <w:rFonts w:ascii="Times New Roman" w:hAnsi="Times New Roman" w:cs="Times New Roman"/>
        </w:rPr>
        <w:t xml:space="preserve"> view, decisions are not only mental actions, but </w:t>
      </w:r>
      <w:r w:rsidRPr="00721D05">
        <w:rPr>
          <w:rFonts w:ascii="Times New Roman" w:hAnsi="Times New Roman" w:cs="Times New Roman"/>
          <w:i/>
        </w:rPr>
        <w:t>intentional</w:t>
      </w:r>
      <w:r w:rsidRPr="00721D05">
        <w:rPr>
          <w:rFonts w:ascii="Times New Roman" w:hAnsi="Times New Roman" w:cs="Times New Roman"/>
        </w:rPr>
        <w:t xml:space="preserve"> actions. The intention that plays a role need not be as specific as in other cases of intentional actions. That is, one need not intend to decide to </w:t>
      </w:r>
      <w:r w:rsidRPr="00721D05">
        <w:rPr>
          <w:rFonts w:ascii="Times New Roman" w:hAnsi="Times New Roman" w:cs="Times New Roman"/>
          <w:i/>
        </w:rPr>
        <w:t>A</w:t>
      </w:r>
      <w:r w:rsidRPr="00721D05">
        <w:rPr>
          <w:rFonts w:ascii="Times New Roman" w:hAnsi="Times New Roman" w:cs="Times New Roman"/>
        </w:rPr>
        <w:t xml:space="preserve"> in order to decide to </w:t>
      </w:r>
      <w:r w:rsidRPr="00721D05">
        <w:rPr>
          <w:rFonts w:ascii="Times New Roman" w:hAnsi="Times New Roman" w:cs="Times New Roman"/>
          <w:i/>
        </w:rPr>
        <w:t>A</w:t>
      </w:r>
      <w:r w:rsidRPr="00721D05">
        <w:rPr>
          <w:rFonts w:ascii="Times New Roman" w:hAnsi="Times New Roman" w:cs="Times New Roman"/>
        </w:rPr>
        <w:t xml:space="preserve">. Instead, one may simply have the intention to decide what to do, and this intention may produce the decision—that is, the action of forming the intention to </w:t>
      </w:r>
      <w:r w:rsidRPr="00721D05">
        <w:rPr>
          <w:rFonts w:ascii="Times New Roman" w:hAnsi="Times New Roman" w:cs="Times New Roman"/>
          <w:i/>
        </w:rPr>
        <w:t>A</w:t>
      </w:r>
      <w:r w:rsidR="00E91F82" w:rsidRPr="00721D05">
        <w:rPr>
          <w:rFonts w:ascii="Times New Roman" w:hAnsi="Times New Roman" w:cs="Times New Roman"/>
        </w:rPr>
        <w:t xml:space="preserve"> (202-205</w:t>
      </w:r>
      <w:r w:rsidRPr="00721D05">
        <w:rPr>
          <w:rFonts w:ascii="Times New Roman" w:hAnsi="Times New Roman" w:cs="Times New Roman"/>
        </w:rPr>
        <w:t>). Thus decisions are momentary mental actions of intention formation that resolve practical uncertainty, and they are caused by intentions to decide what to do.</w:t>
      </w:r>
      <w:r w:rsidR="002E77A2" w:rsidRPr="00721D05">
        <w:rPr>
          <w:rStyle w:val="FootnoteReference"/>
          <w:rFonts w:ascii="Times New Roman" w:hAnsi="Times New Roman" w:cs="Times New Roman"/>
        </w:rPr>
        <w:footnoteReference w:id="25"/>
      </w:r>
      <w:r w:rsidRPr="00721D05">
        <w:rPr>
          <w:rFonts w:ascii="Times New Roman" w:hAnsi="Times New Roman" w:cs="Times New Roman"/>
        </w:rPr>
        <w:t xml:space="preserve"> As intentional actions, decisions are clearly captured by VT2e and c.</w:t>
      </w:r>
    </w:p>
    <w:p w14:paraId="78C35A5B" w14:textId="6E871C46" w:rsidR="006145F6" w:rsidRPr="00721D05" w:rsidRDefault="006145F6" w:rsidP="006145F6">
      <w:pPr>
        <w:spacing w:line="480" w:lineRule="auto"/>
        <w:ind w:firstLine="720"/>
        <w:jc w:val="both"/>
        <w:rPr>
          <w:rFonts w:ascii="Times New Roman" w:hAnsi="Times New Roman" w:cs="Times New Roman"/>
        </w:rPr>
      </w:pPr>
      <w:r w:rsidRPr="00721D05">
        <w:rPr>
          <w:rFonts w:ascii="Times New Roman" w:hAnsi="Times New Roman" w:cs="Times New Roman"/>
        </w:rPr>
        <w:t>Additionally, a variety of</w:t>
      </w:r>
      <w:r w:rsidR="00387C4A" w:rsidRPr="00721D05">
        <w:rPr>
          <w:rFonts w:ascii="Times New Roman" w:hAnsi="Times New Roman" w:cs="Times New Roman"/>
        </w:rPr>
        <w:t xml:space="preserve"> other</w:t>
      </w:r>
      <w:r w:rsidRPr="00721D05">
        <w:rPr>
          <w:rFonts w:ascii="Times New Roman" w:hAnsi="Times New Roman" w:cs="Times New Roman"/>
        </w:rPr>
        <w:t xml:space="preserve"> intentional actions, such as raising an arm, singing a song, or driving a car might be included within the scope of direct responsibility. Importantly, however, they need not be since both versions of VT2 provide only a necessary condition on direct responsibility. This accommodates volitionists who hold that agents are directly responsible only for basic actions. VT2e and c simply restrict the class of items for which agents can be directly responsible. This class might sensibly be restricted even further depending on one’s other commitments.</w:t>
      </w:r>
    </w:p>
    <w:p w14:paraId="7C1B7A79" w14:textId="76957730" w:rsidR="009257C4" w:rsidRPr="00721D05" w:rsidRDefault="00060289" w:rsidP="00BC2D24">
      <w:pPr>
        <w:tabs>
          <w:tab w:val="left" w:pos="0"/>
        </w:tabs>
        <w:spacing w:line="480" w:lineRule="auto"/>
        <w:ind w:firstLine="720"/>
        <w:jc w:val="both"/>
        <w:rPr>
          <w:rFonts w:ascii="Times New Roman" w:hAnsi="Times New Roman" w:cs="Times New Roman"/>
        </w:rPr>
      </w:pPr>
      <w:r w:rsidRPr="00721D05">
        <w:rPr>
          <w:rFonts w:ascii="Times New Roman" w:hAnsi="Times New Roman" w:cs="Times New Roman"/>
        </w:rPr>
        <w:t xml:space="preserve">Both </w:t>
      </w:r>
      <w:r w:rsidR="003F77B9" w:rsidRPr="00721D05">
        <w:rPr>
          <w:rFonts w:ascii="Times New Roman" w:hAnsi="Times New Roman" w:cs="Times New Roman"/>
        </w:rPr>
        <w:t>VT2e</w:t>
      </w:r>
      <w:r w:rsidRPr="00721D05">
        <w:rPr>
          <w:rFonts w:ascii="Times New Roman" w:hAnsi="Times New Roman" w:cs="Times New Roman"/>
        </w:rPr>
        <w:t xml:space="preserve"> and c exclude </w:t>
      </w:r>
      <w:r w:rsidR="009257C4" w:rsidRPr="00721D05">
        <w:rPr>
          <w:rFonts w:ascii="Times New Roman" w:hAnsi="Times New Roman" w:cs="Times New Roman"/>
        </w:rPr>
        <w:t xml:space="preserve">from direct responsibility many items that volitionists want to exclude. Attitudes are not actions, so they are not intentional actions. </w:t>
      </w:r>
      <w:r w:rsidRPr="00721D05">
        <w:rPr>
          <w:rFonts w:ascii="Times New Roman" w:hAnsi="Times New Roman" w:cs="Times New Roman"/>
        </w:rPr>
        <w:t xml:space="preserve">Nor are they omissions. </w:t>
      </w:r>
      <w:r w:rsidR="009257C4" w:rsidRPr="00721D05">
        <w:rPr>
          <w:rFonts w:ascii="Times New Roman" w:hAnsi="Times New Roman" w:cs="Times New Roman"/>
        </w:rPr>
        <w:t xml:space="preserve">Consequently, they are not items for which one may be directly responsible. Of course, this is not to say that one cannot be directly responsible for intentional actions </w:t>
      </w:r>
      <w:r w:rsidRPr="00721D05">
        <w:rPr>
          <w:rFonts w:ascii="Times New Roman" w:hAnsi="Times New Roman" w:cs="Times New Roman"/>
        </w:rPr>
        <w:t xml:space="preserve">or omissions </w:t>
      </w:r>
      <w:r w:rsidR="009257C4" w:rsidRPr="00721D05">
        <w:rPr>
          <w:rFonts w:ascii="Times New Roman" w:hAnsi="Times New Roman" w:cs="Times New Roman"/>
        </w:rPr>
        <w:t>one perform</w:t>
      </w:r>
      <w:r w:rsidRPr="00721D05">
        <w:rPr>
          <w:rFonts w:ascii="Times New Roman" w:hAnsi="Times New Roman" w:cs="Times New Roman"/>
        </w:rPr>
        <w:t>s to bring about some attitude.</w:t>
      </w:r>
    </w:p>
    <w:p w14:paraId="169C8321" w14:textId="5CA25432" w:rsidR="00BF270D" w:rsidRPr="00721D05" w:rsidRDefault="009257C4" w:rsidP="00BC2D24">
      <w:pPr>
        <w:tabs>
          <w:tab w:val="left" w:pos="0"/>
        </w:tabs>
        <w:spacing w:line="480" w:lineRule="auto"/>
        <w:jc w:val="both"/>
        <w:rPr>
          <w:rFonts w:ascii="Times New Roman" w:hAnsi="Times New Roman" w:cs="Times New Roman"/>
        </w:rPr>
      </w:pPr>
      <w:r w:rsidRPr="00721D05">
        <w:rPr>
          <w:rFonts w:ascii="Times New Roman" w:hAnsi="Times New Roman" w:cs="Times New Roman"/>
        </w:rPr>
        <w:tab/>
      </w:r>
      <w:r w:rsidR="00DA209C" w:rsidRPr="00721D05">
        <w:rPr>
          <w:rFonts w:ascii="Times New Roman" w:hAnsi="Times New Roman" w:cs="Times New Roman"/>
        </w:rPr>
        <w:t xml:space="preserve">The important difference between </w:t>
      </w:r>
      <w:r w:rsidR="003F77B9" w:rsidRPr="00721D05">
        <w:rPr>
          <w:rFonts w:ascii="Times New Roman" w:hAnsi="Times New Roman" w:cs="Times New Roman"/>
        </w:rPr>
        <w:t>VT2e</w:t>
      </w:r>
      <w:r w:rsidR="00DA209C" w:rsidRPr="00721D05">
        <w:rPr>
          <w:rFonts w:ascii="Times New Roman" w:hAnsi="Times New Roman" w:cs="Times New Roman"/>
        </w:rPr>
        <w:t xml:space="preserve"> and c is in which omissions they include. VT2c is wider than </w:t>
      </w:r>
      <w:r w:rsidR="003F77B9" w:rsidRPr="00721D05">
        <w:rPr>
          <w:rFonts w:ascii="Times New Roman" w:hAnsi="Times New Roman" w:cs="Times New Roman"/>
        </w:rPr>
        <w:t>VT2e</w:t>
      </w:r>
      <w:r w:rsidR="00DA209C" w:rsidRPr="00721D05">
        <w:rPr>
          <w:rFonts w:ascii="Times New Roman" w:hAnsi="Times New Roman" w:cs="Times New Roman"/>
        </w:rPr>
        <w:t xml:space="preserve">, </w:t>
      </w:r>
      <w:r w:rsidRPr="00721D05">
        <w:rPr>
          <w:rFonts w:ascii="Times New Roman" w:hAnsi="Times New Roman" w:cs="Times New Roman"/>
        </w:rPr>
        <w:t>as it does not require that some omission be intentional. Randy might promise his wife that he will buy milk on the way home from work, yet nevertheless forget to stop on the way home. Randy’s omission is an absence of an intentional action. Yet Randy’s omission is not an intentional omission; he did not intentionally omit to get the milk. He simply forgot.</w:t>
      </w:r>
      <w:r w:rsidRPr="00721D05">
        <w:rPr>
          <w:rStyle w:val="FootnoteReference"/>
          <w:rFonts w:ascii="Times New Roman" w:hAnsi="Times New Roman" w:cs="Times New Roman"/>
        </w:rPr>
        <w:footnoteReference w:id="26"/>
      </w:r>
    </w:p>
    <w:p w14:paraId="45367D9A" w14:textId="18D90A39" w:rsidR="009257C4" w:rsidRPr="00721D05" w:rsidRDefault="003F77B9" w:rsidP="00BC2D24">
      <w:pPr>
        <w:spacing w:line="480" w:lineRule="auto"/>
        <w:ind w:firstLine="720"/>
        <w:jc w:val="both"/>
        <w:rPr>
          <w:rFonts w:ascii="Times New Roman" w:hAnsi="Times New Roman" w:cs="Times New Roman"/>
        </w:rPr>
      </w:pPr>
      <w:r w:rsidRPr="00721D05">
        <w:rPr>
          <w:rFonts w:ascii="Times New Roman" w:hAnsi="Times New Roman" w:cs="Times New Roman"/>
        </w:rPr>
        <w:t>VT2e</w:t>
      </w:r>
      <w:r w:rsidR="009719FE" w:rsidRPr="00721D05">
        <w:rPr>
          <w:rFonts w:ascii="Times New Roman" w:hAnsi="Times New Roman" w:cs="Times New Roman"/>
        </w:rPr>
        <w:t xml:space="preserve"> and c throw into sharp relief the difficulty of providing any unifying volitionist thesis. </w:t>
      </w:r>
      <w:r w:rsidR="00803773" w:rsidRPr="00721D05">
        <w:rPr>
          <w:rFonts w:ascii="Times New Roman" w:hAnsi="Times New Roman" w:cs="Times New Roman"/>
        </w:rPr>
        <w:t>Because VT2c</w:t>
      </w:r>
      <w:r w:rsidR="009257C4" w:rsidRPr="00721D05">
        <w:rPr>
          <w:rFonts w:ascii="Times New Roman" w:hAnsi="Times New Roman" w:cs="Times New Roman"/>
        </w:rPr>
        <w:t xml:space="preserve"> is merely a necessary condition and the broadest thesis, it is </w:t>
      </w:r>
      <w:r w:rsidR="009719FE" w:rsidRPr="00721D05">
        <w:rPr>
          <w:rFonts w:ascii="Times New Roman" w:hAnsi="Times New Roman" w:cs="Times New Roman"/>
        </w:rPr>
        <w:t xml:space="preserve">technically </w:t>
      </w:r>
      <w:r w:rsidR="009257C4" w:rsidRPr="00721D05">
        <w:rPr>
          <w:rFonts w:ascii="Times New Roman" w:hAnsi="Times New Roman" w:cs="Times New Roman"/>
        </w:rPr>
        <w:t xml:space="preserve">compatible with all volitionist views. Nonvolitionists would reject it, so it can serve as a way to separate volitionists from nonvolitionists. Nevertheless, </w:t>
      </w:r>
      <w:r w:rsidR="009719FE" w:rsidRPr="00721D05">
        <w:rPr>
          <w:rFonts w:ascii="Times New Roman" w:hAnsi="Times New Roman" w:cs="Times New Roman"/>
        </w:rPr>
        <w:t xml:space="preserve">notice just how broad VT2c is. It leaves open the possibility that one is directly responsible for unintentional, nonvoluntary omissions. Direct responsibility for these sorts of unintentional omissions is one of the chief motivations nonvolitionists offer for their view (see cases in Smith 2005). For example, recall </w:t>
      </w:r>
      <w:r w:rsidR="009719FE" w:rsidRPr="00721D05">
        <w:rPr>
          <w:rFonts w:ascii="Times New Roman" w:hAnsi="Times New Roman" w:cs="Times New Roman"/>
          <w:i/>
        </w:rPr>
        <w:t>Airport</w:t>
      </w:r>
      <w:r w:rsidR="00DC49E3" w:rsidRPr="00721D05">
        <w:rPr>
          <w:rFonts w:ascii="Times New Roman" w:hAnsi="Times New Roman" w:cs="Times New Roman"/>
        </w:rPr>
        <w:t>. E</w:t>
      </w:r>
      <w:r w:rsidR="004B2948" w:rsidRPr="00721D05">
        <w:rPr>
          <w:rFonts w:ascii="Times New Roman" w:hAnsi="Times New Roman" w:cs="Times New Roman"/>
        </w:rPr>
        <w:t>xercised capacity</w:t>
      </w:r>
      <w:r w:rsidR="009719FE" w:rsidRPr="00721D05">
        <w:rPr>
          <w:rFonts w:ascii="Times New Roman" w:hAnsi="Times New Roman" w:cs="Times New Roman"/>
        </w:rPr>
        <w:t xml:space="preserve"> theorists either deny that Josh is responsible for not picking up Kate, or they claim that he is derivatively responsible in virtue of some previous intentional om</w:t>
      </w:r>
      <w:r w:rsidR="00DA4155" w:rsidRPr="00721D05">
        <w:rPr>
          <w:rFonts w:ascii="Times New Roman" w:hAnsi="Times New Roman" w:cs="Times New Roman"/>
        </w:rPr>
        <w:t>ission or action</w:t>
      </w:r>
      <w:r w:rsidR="00DC49E3" w:rsidRPr="00721D05">
        <w:rPr>
          <w:rFonts w:ascii="Times New Roman" w:hAnsi="Times New Roman" w:cs="Times New Roman"/>
        </w:rPr>
        <w:t xml:space="preserve"> (see Levy 2005)</w:t>
      </w:r>
      <w:r w:rsidR="00DA4155" w:rsidRPr="00721D05">
        <w:rPr>
          <w:rFonts w:ascii="Times New Roman" w:hAnsi="Times New Roman" w:cs="Times New Roman"/>
        </w:rPr>
        <w:t xml:space="preserve">. </w:t>
      </w:r>
      <w:r w:rsidR="009719FE" w:rsidRPr="00721D05">
        <w:rPr>
          <w:rFonts w:ascii="Times New Roman" w:hAnsi="Times New Roman" w:cs="Times New Roman"/>
        </w:rPr>
        <w:t xml:space="preserve">But VT2c might allow that Josh is directly responsible for his unintentional omission, as it is an omission of an intentional action. Many volitionists may balk at such claims. Those </w:t>
      </w:r>
      <w:r w:rsidR="009257C4" w:rsidRPr="00721D05">
        <w:rPr>
          <w:rFonts w:ascii="Times New Roman" w:hAnsi="Times New Roman" w:cs="Times New Roman"/>
        </w:rPr>
        <w:t>volitionists who favor more restrictive views might prefer a thesis that more accurately re</w:t>
      </w:r>
      <w:r w:rsidR="0078090A" w:rsidRPr="00721D05">
        <w:rPr>
          <w:rFonts w:ascii="Times New Roman" w:hAnsi="Times New Roman" w:cs="Times New Roman"/>
        </w:rPr>
        <w:t xml:space="preserve">presents their view, such as </w:t>
      </w:r>
      <w:r w:rsidRPr="00721D05">
        <w:rPr>
          <w:rFonts w:ascii="Times New Roman" w:hAnsi="Times New Roman" w:cs="Times New Roman"/>
        </w:rPr>
        <w:t>VT2e</w:t>
      </w:r>
      <w:r w:rsidR="009257C4" w:rsidRPr="00721D05">
        <w:rPr>
          <w:rFonts w:ascii="Times New Roman" w:hAnsi="Times New Roman" w:cs="Times New Roman"/>
        </w:rPr>
        <w:t>.</w:t>
      </w:r>
      <w:r w:rsidR="009257C4" w:rsidRPr="00721D05">
        <w:rPr>
          <w:rStyle w:val="FootnoteReference"/>
          <w:rFonts w:ascii="Times New Roman" w:hAnsi="Times New Roman" w:cs="Times New Roman"/>
        </w:rPr>
        <w:footnoteReference w:id="27"/>
      </w:r>
      <w:r w:rsidR="009257C4" w:rsidRPr="00721D05">
        <w:rPr>
          <w:rFonts w:ascii="Times New Roman" w:hAnsi="Times New Roman" w:cs="Times New Roman"/>
        </w:rPr>
        <w:t xml:space="preserve"> </w:t>
      </w:r>
      <w:r w:rsidR="00905577" w:rsidRPr="00721D05">
        <w:rPr>
          <w:rFonts w:ascii="Times New Roman" w:hAnsi="Times New Roman" w:cs="Times New Roman"/>
        </w:rPr>
        <w:t xml:space="preserve">For this reason, I think it is unhelpful to offer just one volitionist thesis or to try to find a parallel VT2u. Of course, this does not mean that </w:t>
      </w:r>
      <w:r w:rsidRPr="00721D05">
        <w:rPr>
          <w:rFonts w:ascii="Times New Roman" w:hAnsi="Times New Roman" w:cs="Times New Roman"/>
        </w:rPr>
        <w:t>VT2e</w:t>
      </w:r>
      <w:r w:rsidR="00905577" w:rsidRPr="00721D05">
        <w:rPr>
          <w:rFonts w:ascii="Times New Roman" w:hAnsi="Times New Roman" w:cs="Times New Roman"/>
        </w:rPr>
        <w:t xml:space="preserve"> and c have nothing in common. Both theses acknowledge that intention in actions and omissions matters, but they disagree about the way in which intention must come into play in omissions.</w:t>
      </w:r>
    </w:p>
    <w:p w14:paraId="43C44D0E" w14:textId="2C0338CC" w:rsidR="00A72F00" w:rsidRPr="00721D05" w:rsidRDefault="00A72F00" w:rsidP="00BC2D24">
      <w:pPr>
        <w:tabs>
          <w:tab w:val="left" w:pos="0"/>
        </w:tabs>
        <w:spacing w:line="480" w:lineRule="auto"/>
        <w:ind w:firstLine="720"/>
        <w:jc w:val="both"/>
        <w:rPr>
          <w:rFonts w:ascii="Times New Roman" w:hAnsi="Times New Roman" w:cs="Times New Roman"/>
        </w:rPr>
      </w:pPr>
      <w:r w:rsidRPr="00721D05">
        <w:rPr>
          <w:rFonts w:ascii="Times New Roman" w:hAnsi="Times New Roman" w:cs="Times New Roman"/>
        </w:rPr>
        <w:t xml:space="preserve">Before </w:t>
      </w:r>
      <w:r w:rsidR="001351A5" w:rsidRPr="00721D05">
        <w:rPr>
          <w:rFonts w:ascii="Times New Roman" w:hAnsi="Times New Roman" w:cs="Times New Roman"/>
        </w:rPr>
        <w:t>explaining a</w:t>
      </w:r>
      <w:r w:rsidRPr="00721D05">
        <w:rPr>
          <w:rFonts w:ascii="Times New Roman" w:hAnsi="Times New Roman" w:cs="Times New Roman"/>
        </w:rPr>
        <w:t xml:space="preserve"> few benefits of this new </w:t>
      </w:r>
      <w:r w:rsidR="001D1036" w:rsidRPr="00721D05">
        <w:rPr>
          <w:rFonts w:ascii="Times New Roman" w:hAnsi="Times New Roman" w:cs="Times New Roman"/>
        </w:rPr>
        <w:t>suggestion for how to frame volitionism</w:t>
      </w:r>
      <w:r w:rsidRPr="00721D05">
        <w:rPr>
          <w:rFonts w:ascii="Times New Roman" w:hAnsi="Times New Roman" w:cs="Times New Roman"/>
        </w:rPr>
        <w:t xml:space="preserve">, I turn briefly to another writer who also attempts to state the volitionist thesis without </w:t>
      </w:r>
      <w:r w:rsidR="00206270" w:rsidRPr="00721D05">
        <w:rPr>
          <w:rFonts w:ascii="Times New Roman" w:hAnsi="Times New Roman" w:cs="Times New Roman"/>
        </w:rPr>
        <w:t xml:space="preserve">explicitly </w:t>
      </w:r>
      <w:r w:rsidRPr="00721D05">
        <w:rPr>
          <w:rFonts w:ascii="Times New Roman" w:hAnsi="Times New Roman" w:cs="Times New Roman"/>
        </w:rPr>
        <w:t>appealing to voluntary control. Instead, Michael McKenna focuses on the control one is able to exercise by acting freely:</w:t>
      </w:r>
    </w:p>
    <w:p w14:paraId="5CCCE914" w14:textId="77777777" w:rsidR="00A72F00" w:rsidRPr="00721D05" w:rsidRDefault="00A72F00" w:rsidP="00BC2D24">
      <w:pPr>
        <w:tabs>
          <w:tab w:val="left" w:pos="0"/>
        </w:tabs>
        <w:spacing w:line="480" w:lineRule="auto"/>
        <w:ind w:firstLine="720"/>
        <w:jc w:val="both"/>
        <w:rPr>
          <w:rFonts w:ascii="Times New Roman" w:hAnsi="Times New Roman" w:cs="Times New Roman"/>
        </w:rPr>
      </w:pPr>
    </w:p>
    <w:p w14:paraId="3C1679AF" w14:textId="77777777" w:rsidR="00A72F00" w:rsidRPr="00721D05" w:rsidRDefault="00A72F00" w:rsidP="00BC2D24">
      <w:pPr>
        <w:spacing w:line="480" w:lineRule="auto"/>
        <w:ind w:left="720"/>
        <w:jc w:val="both"/>
        <w:rPr>
          <w:rFonts w:ascii="Times New Roman" w:hAnsi="Times New Roman" w:cs="Times New Roman"/>
        </w:rPr>
      </w:pPr>
      <w:r w:rsidRPr="00721D05">
        <w:rPr>
          <w:rFonts w:ascii="Times New Roman" w:hAnsi="Times New Roman" w:cs="Times New Roman"/>
          <w:i/>
        </w:rPr>
        <w:t xml:space="preserve">VTM: </w:t>
      </w:r>
      <w:r w:rsidRPr="00721D05">
        <w:rPr>
          <w:rFonts w:ascii="Times New Roman" w:hAnsi="Times New Roman" w:cs="Times New Roman"/>
        </w:rPr>
        <w:t>“A person is morally responsible only for things that are within the control she is able to exercise by acting freely” (2012: 187).</w:t>
      </w:r>
    </w:p>
    <w:p w14:paraId="45470B1C" w14:textId="77777777" w:rsidR="00A72F00" w:rsidRPr="00721D05" w:rsidRDefault="00A72F00" w:rsidP="00BC2D24">
      <w:pPr>
        <w:spacing w:line="480" w:lineRule="auto"/>
        <w:ind w:left="720"/>
        <w:jc w:val="both"/>
        <w:rPr>
          <w:rFonts w:ascii="Times New Roman" w:hAnsi="Times New Roman" w:cs="Times New Roman"/>
        </w:rPr>
      </w:pPr>
    </w:p>
    <w:p w14:paraId="51821786" w14:textId="02A0CD73" w:rsidR="00A72F00" w:rsidRPr="00721D05" w:rsidRDefault="00A72F00" w:rsidP="00BC2D24">
      <w:pPr>
        <w:tabs>
          <w:tab w:val="left" w:pos="0"/>
        </w:tabs>
        <w:spacing w:line="480" w:lineRule="auto"/>
        <w:jc w:val="both"/>
        <w:rPr>
          <w:rFonts w:ascii="Times New Roman" w:hAnsi="Times New Roman" w:cs="Times New Roman"/>
        </w:rPr>
      </w:pPr>
      <w:r w:rsidRPr="00721D05">
        <w:rPr>
          <w:rFonts w:ascii="Times New Roman" w:hAnsi="Times New Roman" w:cs="Times New Roman"/>
        </w:rPr>
        <w:t xml:space="preserve">While there is much to admire about VTM, I do not think it will serve as a clear volitionist thesis. Notice that VTM does not distinguish between direct and derived responsibility. This obscures the debate between volitionists and nonvolitionists. </w:t>
      </w:r>
      <w:r w:rsidR="004B2948" w:rsidRPr="00721D05">
        <w:rPr>
          <w:rFonts w:ascii="Times New Roman" w:hAnsi="Times New Roman" w:cs="Times New Roman"/>
        </w:rPr>
        <w:t>Exercised capacity</w:t>
      </w:r>
      <w:r w:rsidRPr="00721D05">
        <w:rPr>
          <w:rFonts w:ascii="Times New Roman" w:hAnsi="Times New Roman" w:cs="Times New Roman"/>
        </w:rPr>
        <w:t xml:space="preserve"> theorists agree that one’s attitudes may be within the control one is able to exercise by acting freely. But, of course, nonvolitionists accept that one may be responsible for these items as well, though not </w:t>
      </w:r>
      <w:r w:rsidRPr="00721D05">
        <w:rPr>
          <w:rFonts w:ascii="Times New Roman" w:hAnsi="Times New Roman" w:cs="Times New Roman"/>
          <w:i/>
        </w:rPr>
        <w:t>in virtue</w:t>
      </w:r>
      <w:r w:rsidRPr="00721D05">
        <w:rPr>
          <w:rFonts w:ascii="Times New Roman" w:hAnsi="Times New Roman" w:cs="Times New Roman"/>
        </w:rPr>
        <w:t xml:space="preserve"> of the fact that those items were within the control one was able to exercise by acting freely.</w:t>
      </w:r>
    </w:p>
    <w:p w14:paraId="2FE605A9" w14:textId="4676001A" w:rsidR="00A17334" w:rsidRPr="00721D05" w:rsidRDefault="00A72F00"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Perhaps VTM might be modified to account for the distinction between direct and derivative responsibility. If so, VTM might be comparable to VT2c provided that McKenna is correct about how VTM handles omissions. McKenna claims that “the same control one exercises by acting freely is the control implicated in omissions. In the case of the relevant class of omissions, one refrains from exercising that control” (2012: 188, n. 11). One might omit from exercising this same type of control when one forgets to pick up a friend at the airport, as promised. I prefer </w:t>
      </w:r>
      <w:r w:rsidR="00901EBD" w:rsidRPr="00721D05">
        <w:rPr>
          <w:rFonts w:ascii="Times New Roman" w:hAnsi="Times New Roman" w:cs="Times New Roman"/>
        </w:rPr>
        <w:t>my formulations to VTM because they make</w:t>
      </w:r>
      <w:r w:rsidRPr="00721D05">
        <w:rPr>
          <w:rFonts w:ascii="Times New Roman" w:hAnsi="Times New Roman" w:cs="Times New Roman"/>
        </w:rPr>
        <w:t xml:space="preserve"> no appeal to control. It is reasonable to ask a proponent of VTM what kind of control agents are able to exercise by acting freely. If this control is understood as voluntary control, familiar problems may arise once again.</w:t>
      </w:r>
    </w:p>
    <w:p w14:paraId="60927AAC" w14:textId="4E549A7C" w:rsidR="00422359" w:rsidRPr="00721D05" w:rsidRDefault="00A4215D" w:rsidP="00BC2D24">
      <w:pPr>
        <w:spacing w:line="480" w:lineRule="auto"/>
        <w:jc w:val="both"/>
        <w:rPr>
          <w:rFonts w:ascii="Times New Roman" w:hAnsi="Times New Roman" w:cs="Times New Roman"/>
        </w:rPr>
      </w:pPr>
      <w:r w:rsidRPr="00721D05">
        <w:rPr>
          <w:rFonts w:ascii="Times New Roman" w:hAnsi="Times New Roman" w:cs="Times New Roman"/>
        </w:rPr>
        <w:tab/>
      </w:r>
      <w:r w:rsidR="00D137FD" w:rsidRPr="00721D05">
        <w:rPr>
          <w:rFonts w:ascii="Times New Roman" w:hAnsi="Times New Roman" w:cs="Times New Roman"/>
        </w:rPr>
        <w:t>Allow me to summarize. T</w:t>
      </w:r>
      <w:r w:rsidR="00D15559" w:rsidRPr="00721D05">
        <w:rPr>
          <w:rFonts w:ascii="Times New Roman" w:hAnsi="Times New Roman" w:cs="Times New Roman"/>
        </w:rPr>
        <w:t xml:space="preserve">he volitionist debate has stalled, and progress is hindered in part because we lack a clear account of voluntary control. Volitionists and nonvolitionists alike have failed to provide an account that works, but it seems important </w:t>
      </w:r>
      <w:r w:rsidR="002F376A" w:rsidRPr="00721D05">
        <w:rPr>
          <w:rFonts w:ascii="Times New Roman" w:hAnsi="Times New Roman" w:cs="Times New Roman"/>
        </w:rPr>
        <w:t>for</w:t>
      </w:r>
      <w:r w:rsidR="00D15559" w:rsidRPr="00721D05">
        <w:rPr>
          <w:rFonts w:ascii="Times New Roman" w:hAnsi="Times New Roman" w:cs="Times New Roman"/>
        </w:rPr>
        <w:t xml:space="preserve"> know</w:t>
      </w:r>
      <w:r w:rsidR="002F376A" w:rsidRPr="00721D05">
        <w:rPr>
          <w:rFonts w:ascii="Times New Roman" w:hAnsi="Times New Roman" w:cs="Times New Roman"/>
        </w:rPr>
        <w:t>ing</w:t>
      </w:r>
      <w:r w:rsidR="00D15559" w:rsidRPr="00721D05">
        <w:rPr>
          <w:rFonts w:ascii="Times New Roman" w:hAnsi="Times New Roman" w:cs="Times New Roman"/>
        </w:rPr>
        <w:t xml:space="preserve"> </w:t>
      </w:r>
      <w:r w:rsidR="00FA0252" w:rsidRPr="00721D05">
        <w:rPr>
          <w:rFonts w:ascii="Times New Roman" w:hAnsi="Times New Roman" w:cs="Times New Roman"/>
        </w:rPr>
        <w:t>what the debate amounts to and how to proceed fruitfully. Volitionists claim that</w:t>
      </w:r>
      <w:r w:rsidR="002761A0" w:rsidRPr="00721D05">
        <w:rPr>
          <w:rFonts w:ascii="Times New Roman" w:hAnsi="Times New Roman" w:cs="Times New Roman"/>
        </w:rPr>
        <w:t xml:space="preserve"> </w:t>
      </w:r>
      <w:r w:rsidR="00FA0252" w:rsidRPr="00721D05">
        <w:rPr>
          <w:rFonts w:ascii="Times New Roman" w:hAnsi="Times New Roman" w:cs="Times New Roman"/>
        </w:rPr>
        <w:t>it’s not fair to hold individuals morally responsible for actions or omissions outside their voluntary</w:t>
      </w:r>
      <w:r w:rsidR="00E04896" w:rsidRPr="00721D05">
        <w:rPr>
          <w:rFonts w:ascii="Times New Roman" w:hAnsi="Times New Roman" w:cs="Times New Roman"/>
        </w:rPr>
        <w:t xml:space="preserve"> control</w:t>
      </w:r>
      <w:r w:rsidR="00FA0252" w:rsidRPr="00721D05">
        <w:rPr>
          <w:rFonts w:ascii="Times New Roman" w:hAnsi="Times New Roman" w:cs="Times New Roman"/>
        </w:rPr>
        <w:t xml:space="preserve">. Nonvolitionists </w:t>
      </w:r>
      <w:r w:rsidR="00B05B2F" w:rsidRPr="00721D05">
        <w:rPr>
          <w:rFonts w:ascii="Times New Roman" w:hAnsi="Times New Roman" w:cs="Times New Roman"/>
        </w:rPr>
        <w:t>demur</w:t>
      </w:r>
      <w:r w:rsidR="00422359" w:rsidRPr="00721D05">
        <w:rPr>
          <w:rFonts w:ascii="Times New Roman" w:hAnsi="Times New Roman" w:cs="Times New Roman"/>
        </w:rPr>
        <w:t>, insisting that our everyday practices involve doing just this, and these practices are justified. The debate seems to bottom out in this intuition over fairness.</w:t>
      </w:r>
    </w:p>
    <w:p w14:paraId="0E5E8C0D" w14:textId="14747DD4" w:rsidR="009F5C4A" w:rsidRPr="00721D05" w:rsidRDefault="00FA0252" w:rsidP="00BC2D24">
      <w:pPr>
        <w:spacing w:line="480" w:lineRule="auto"/>
        <w:jc w:val="both"/>
        <w:rPr>
          <w:rFonts w:ascii="Times New Roman" w:hAnsi="Times New Roman" w:cs="Times New Roman"/>
        </w:rPr>
      </w:pPr>
      <w:r w:rsidRPr="00721D05">
        <w:rPr>
          <w:rFonts w:ascii="Times New Roman" w:hAnsi="Times New Roman" w:cs="Times New Roman"/>
        </w:rPr>
        <w:tab/>
      </w:r>
      <w:r w:rsidR="00422359" w:rsidRPr="00721D05">
        <w:rPr>
          <w:rFonts w:ascii="Times New Roman" w:hAnsi="Times New Roman" w:cs="Times New Roman"/>
        </w:rPr>
        <w:t xml:space="preserve">I don’t think that it must, however. </w:t>
      </w:r>
      <w:r w:rsidRPr="00721D05">
        <w:rPr>
          <w:rFonts w:ascii="Times New Roman" w:hAnsi="Times New Roman" w:cs="Times New Roman"/>
        </w:rPr>
        <w:t>To make progress, I</w:t>
      </w:r>
      <w:r w:rsidR="001D1036" w:rsidRPr="00721D05">
        <w:rPr>
          <w:rFonts w:ascii="Times New Roman" w:hAnsi="Times New Roman" w:cs="Times New Roman"/>
        </w:rPr>
        <w:t xml:space="preserve">’ve suggested </w:t>
      </w:r>
      <w:r w:rsidRPr="00721D05">
        <w:rPr>
          <w:rFonts w:ascii="Times New Roman" w:hAnsi="Times New Roman" w:cs="Times New Roman"/>
        </w:rPr>
        <w:t xml:space="preserve">that we tackle </w:t>
      </w:r>
      <w:r w:rsidR="00D137FD" w:rsidRPr="00721D05">
        <w:rPr>
          <w:rFonts w:ascii="Times New Roman" w:hAnsi="Times New Roman" w:cs="Times New Roman"/>
        </w:rPr>
        <w:t xml:space="preserve">the problem in a different way. Rather than think about volitionism in terms of voluntary control, we can do so in terms of intentional actions and omissions, as in </w:t>
      </w:r>
      <w:r w:rsidR="003F77B9" w:rsidRPr="00721D05">
        <w:rPr>
          <w:rFonts w:ascii="Times New Roman" w:hAnsi="Times New Roman" w:cs="Times New Roman"/>
        </w:rPr>
        <w:t>VT2e</w:t>
      </w:r>
      <w:r w:rsidR="00D137FD" w:rsidRPr="00721D05">
        <w:rPr>
          <w:rFonts w:ascii="Times New Roman" w:hAnsi="Times New Roman" w:cs="Times New Roman"/>
        </w:rPr>
        <w:t xml:space="preserve"> and c. Unlike with voluntary control, we have a clear account of intentional action. There is no concern about using “choice” ambiguously or worrying how choice and voluntary control are related. In addition, the respective scopes of </w:t>
      </w:r>
      <w:r w:rsidR="003F77B9" w:rsidRPr="00721D05">
        <w:rPr>
          <w:rFonts w:ascii="Times New Roman" w:hAnsi="Times New Roman" w:cs="Times New Roman"/>
        </w:rPr>
        <w:t>VT2e</w:t>
      </w:r>
      <w:r w:rsidR="00D137FD" w:rsidRPr="00721D05">
        <w:rPr>
          <w:rFonts w:ascii="Times New Roman" w:hAnsi="Times New Roman" w:cs="Times New Roman"/>
        </w:rPr>
        <w:t xml:space="preserve"> and c are clear</w:t>
      </w:r>
      <w:r w:rsidR="00C5620F" w:rsidRPr="00721D05">
        <w:rPr>
          <w:rFonts w:ascii="Times New Roman" w:hAnsi="Times New Roman" w:cs="Times New Roman"/>
        </w:rPr>
        <w:t xml:space="preserve">. </w:t>
      </w:r>
      <w:r w:rsidR="00A17334" w:rsidRPr="00721D05">
        <w:rPr>
          <w:rFonts w:ascii="Times New Roman" w:hAnsi="Times New Roman" w:cs="Times New Roman"/>
        </w:rPr>
        <w:t>But more than this, they can help us better understand the debate by focus</w:t>
      </w:r>
      <w:r w:rsidR="009A07B7" w:rsidRPr="00721D05">
        <w:rPr>
          <w:rFonts w:ascii="Times New Roman" w:hAnsi="Times New Roman" w:cs="Times New Roman"/>
        </w:rPr>
        <w:t>ing on the heart of the dispute and point to where the debate must turn to see a way forward.</w:t>
      </w:r>
    </w:p>
    <w:p w14:paraId="2CB29B53" w14:textId="77777777" w:rsidR="00F7714F" w:rsidRPr="00721D05" w:rsidRDefault="00F7714F" w:rsidP="00BC2D24">
      <w:pPr>
        <w:spacing w:line="480" w:lineRule="auto"/>
        <w:jc w:val="both"/>
        <w:rPr>
          <w:rFonts w:ascii="Times New Roman" w:hAnsi="Times New Roman" w:cs="Times New Roman"/>
        </w:rPr>
      </w:pPr>
    </w:p>
    <w:p w14:paraId="374363BF" w14:textId="78E56944" w:rsidR="00BB45DB" w:rsidRPr="00721D05" w:rsidRDefault="00C41269" w:rsidP="00BC2D24">
      <w:pPr>
        <w:spacing w:line="480" w:lineRule="auto"/>
        <w:jc w:val="both"/>
        <w:rPr>
          <w:rFonts w:ascii="Times New Roman" w:hAnsi="Times New Roman" w:cs="Times New Roman"/>
          <w:b/>
        </w:rPr>
      </w:pPr>
      <w:r w:rsidRPr="00721D05">
        <w:rPr>
          <w:rFonts w:ascii="Times New Roman" w:hAnsi="Times New Roman" w:cs="Times New Roman"/>
          <w:b/>
        </w:rPr>
        <w:t>5</w:t>
      </w:r>
      <w:r w:rsidR="00BB45DB" w:rsidRPr="00721D05">
        <w:rPr>
          <w:rFonts w:ascii="Times New Roman" w:hAnsi="Times New Roman" w:cs="Times New Roman"/>
          <w:b/>
        </w:rPr>
        <w:t xml:space="preserve">. </w:t>
      </w:r>
      <w:r w:rsidRPr="00721D05">
        <w:rPr>
          <w:rFonts w:ascii="Times New Roman" w:hAnsi="Times New Roman" w:cs="Times New Roman"/>
          <w:b/>
        </w:rPr>
        <w:t>Upshots</w:t>
      </w:r>
    </w:p>
    <w:p w14:paraId="36D3E81C" w14:textId="7C4D1820" w:rsidR="005974B9" w:rsidRPr="00721D05" w:rsidRDefault="00067682" w:rsidP="00BC2D24">
      <w:pPr>
        <w:spacing w:line="480" w:lineRule="auto"/>
        <w:jc w:val="both"/>
        <w:rPr>
          <w:rFonts w:ascii="Times New Roman" w:hAnsi="Times New Roman" w:cs="Times New Roman"/>
        </w:rPr>
      </w:pPr>
      <w:r w:rsidRPr="00721D05">
        <w:rPr>
          <w:rFonts w:ascii="Times New Roman" w:hAnsi="Times New Roman" w:cs="Times New Roman"/>
        </w:rPr>
        <w:tab/>
      </w:r>
      <w:r w:rsidR="00B82443" w:rsidRPr="00721D05">
        <w:rPr>
          <w:rFonts w:ascii="Times New Roman" w:hAnsi="Times New Roman" w:cs="Times New Roman"/>
        </w:rPr>
        <w:t xml:space="preserve">Before turning to that benefit, it is worth </w:t>
      </w:r>
      <w:r w:rsidR="00504E19" w:rsidRPr="00721D05">
        <w:rPr>
          <w:rFonts w:ascii="Times New Roman" w:hAnsi="Times New Roman" w:cs="Times New Roman"/>
        </w:rPr>
        <w:t xml:space="preserve">noting </w:t>
      </w:r>
      <w:r w:rsidR="00B82443" w:rsidRPr="00721D05">
        <w:rPr>
          <w:rFonts w:ascii="Times New Roman" w:hAnsi="Times New Roman" w:cs="Times New Roman"/>
        </w:rPr>
        <w:t>that v</w:t>
      </w:r>
      <w:r w:rsidRPr="00721D05">
        <w:rPr>
          <w:rFonts w:ascii="Times New Roman" w:hAnsi="Times New Roman" w:cs="Times New Roman"/>
        </w:rPr>
        <w:t xml:space="preserve">olitionists and nonvolitionists alike might be </w:t>
      </w:r>
      <w:r w:rsidR="00E31319" w:rsidRPr="00721D05">
        <w:rPr>
          <w:rFonts w:ascii="Times New Roman" w:hAnsi="Times New Roman" w:cs="Times New Roman"/>
        </w:rPr>
        <w:t xml:space="preserve">suspicious of </w:t>
      </w:r>
      <w:r w:rsidR="003F77B9" w:rsidRPr="00721D05">
        <w:rPr>
          <w:rFonts w:ascii="Times New Roman" w:hAnsi="Times New Roman" w:cs="Times New Roman"/>
        </w:rPr>
        <w:t>VT2e</w:t>
      </w:r>
      <w:r w:rsidR="008E7978" w:rsidRPr="00721D05">
        <w:rPr>
          <w:rFonts w:ascii="Times New Roman" w:hAnsi="Times New Roman" w:cs="Times New Roman"/>
        </w:rPr>
        <w:t xml:space="preserve"> and c</w:t>
      </w:r>
      <w:r w:rsidR="00E31319" w:rsidRPr="00721D05">
        <w:rPr>
          <w:rFonts w:ascii="Times New Roman" w:hAnsi="Times New Roman" w:cs="Times New Roman"/>
        </w:rPr>
        <w:t xml:space="preserve"> because the defining feature of volitionism seemed to be voluntary control</w:t>
      </w:r>
      <w:r w:rsidR="00A4395A" w:rsidRPr="00721D05">
        <w:rPr>
          <w:rFonts w:ascii="Times New Roman" w:hAnsi="Times New Roman" w:cs="Times New Roman"/>
        </w:rPr>
        <w:t xml:space="preserve"> or choice</w:t>
      </w:r>
      <w:r w:rsidR="00E31319" w:rsidRPr="00721D05">
        <w:rPr>
          <w:rFonts w:ascii="Times New Roman" w:hAnsi="Times New Roman" w:cs="Times New Roman"/>
        </w:rPr>
        <w:t xml:space="preserve">, </w:t>
      </w:r>
      <w:r w:rsidR="00422359" w:rsidRPr="00721D05">
        <w:rPr>
          <w:rFonts w:ascii="Times New Roman" w:hAnsi="Times New Roman" w:cs="Times New Roman"/>
        </w:rPr>
        <w:t xml:space="preserve">yet </w:t>
      </w:r>
      <w:r w:rsidR="003F77B9" w:rsidRPr="00721D05">
        <w:rPr>
          <w:rFonts w:ascii="Times New Roman" w:hAnsi="Times New Roman" w:cs="Times New Roman"/>
        </w:rPr>
        <w:t>VT2e</w:t>
      </w:r>
      <w:r w:rsidR="00422359" w:rsidRPr="00721D05">
        <w:rPr>
          <w:rFonts w:ascii="Times New Roman" w:hAnsi="Times New Roman" w:cs="Times New Roman"/>
        </w:rPr>
        <w:t xml:space="preserve"> and c excise </w:t>
      </w:r>
      <w:r w:rsidR="00E31319" w:rsidRPr="00721D05">
        <w:rPr>
          <w:rFonts w:ascii="Times New Roman" w:hAnsi="Times New Roman" w:cs="Times New Roman"/>
        </w:rPr>
        <w:t>an</w:t>
      </w:r>
      <w:r w:rsidR="00422359" w:rsidRPr="00721D05">
        <w:rPr>
          <w:rFonts w:ascii="Times New Roman" w:hAnsi="Times New Roman" w:cs="Times New Roman"/>
        </w:rPr>
        <w:t xml:space="preserve">y mention of </w:t>
      </w:r>
      <w:r w:rsidR="00A4395A" w:rsidRPr="00721D05">
        <w:rPr>
          <w:rFonts w:ascii="Times New Roman" w:hAnsi="Times New Roman" w:cs="Times New Roman"/>
        </w:rPr>
        <w:t>either</w:t>
      </w:r>
      <w:r w:rsidR="008157B4" w:rsidRPr="00721D05">
        <w:rPr>
          <w:rFonts w:ascii="Times New Roman" w:hAnsi="Times New Roman" w:cs="Times New Roman"/>
        </w:rPr>
        <w:t xml:space="preserve">. </w:t>
      </w:r>
      <w:r w:rsidR="00496A6C" w:rsidRPr="00721D05">
        <w:rPr>
          <w:rFonts w:ascii="Times New Roman" w:hAnsi="Times New Roman" w:cs="Times New Roman"/>
        </w:rPr>
        <w:t xml:space="preserve">“Intentional” and “voluntary” are not </w:t>
      </w:r>
      <w:r w:rsidR="00816B41" w:rsidRPr="00721D05">
        <w:rPr>
          <w:rFonts w:ascii="Times New Roman" w:hAnsi="Times New Roman" w:cs="Times New Roman"/>
        </w:rPr>
        <w:t xml:space="preserve">precisely </w:t>
      </w:r>
      <w:r w:rsidR="00496A6C" w:rsidRPr="00721D05">
        <w:rPr>
          <w:rFonts w:ascii="Times New Roman" w:hAnsi="Times New Roman" w:cs="Times New Roman"/>
        </w:rPr>
        <w:t>coextensive, as coerced actions may be intentiona</w:t>
      </w:r>
      <w:r w:rsidR="002B58F0" w:rsidRPr="00721D05">
        <w:rPr>
          <w:rFonts w:ascii="Times New Roman" w:hAnsi="Times New Roman" w:cs="Times New Roman"/>
        </w:rPr>
        <w:t xml:space="preserve">l but not voluntary. And </w:t>
      </w:r>
      <w:r w:rsidR="002D2A85" w:rsidRPr="00721D05">
        <w:rPr>
          <w:rFonts w:ascii="Times New Roman" w:hAnsi="Times New Roman" w:cs="Times New Roman"/>
        </w:rPr>
        <w:t xml:space="preserve">as an anonymous referee points out, </w:t>
      </w:r>
      <w:r w:rsidR="002B58F0" w:rsidRPr="00721D05">
        <w:rPr>
          <w:rFonts w:ascii="Times New Roman" w:hAnsi="Times New Roman" w:cs="Times New Roman"/>
        </w:rPr>
        <w:t xml:space="preserve">it seems that one could satisfy VT2c with little, if any, voluntary control. </w:t>
      </w:r>
      <w:r w:rsidR="00C34819" w:rsidRPr="00721D05">
        <w:rPr>
          <w:rFonts w:ascii="Times New Roman" w:hAnsi="Times New Roman" w:cs="Times New Roman"/>
        </w:rPr>
        <w:t xml:space="preserve">By </w:t>
      </w:r>
      <w:r w:rsidR="00300378" w:rsidRPr="00721D05">
        <w:rPr>
          <w:rFonts w:ascii="Times New Roman" w:hAnsi="Times New Roman" w:cs="Times New Roman"/>
        </w:rPr>
        <w:t>shifting discussion to i</w:t>
      </w:r>
      <w:r w:rsidR="00C34819" w:rsidRPr="00721D05">
        <w:rPr>
          <w:rFonts w:ascii="Times New Roman" w:hAnsi="Times New Roman" w:cs="Times New Roman"/>
        </w:rPr>
        <w:t>ntentional actions</w:t>
      </w:r>
      <w:r w:rsidR="009927A9" w:rsidRPr="00721D05">
        <w:rPr>
          <w:rFonts w:ascii="Times New Roman" w:hAnsi="Times New Roman" w:cs="Times New Roman"/>
        </w:rPr>
        <w:t xml:space="preserve"> and omissions</w:t>
      </w:r>
      <w:r w:rsidR="002D7B14" w:rsidRPr="00721D05">
        <w:rPr>
          <w:rFonts w:ascii="Times New Roman" w:hAnsi="Times New Roman" w:cs="Times New Roman"/>
        </w:rPr>
        <w:t xml:space="preserve">, </w:t>
      </w:r>
      <w:r w:rsidR="00C34819" w:rsidRPr="00721D05">
        <w:rPr>
          <w:rFonts w:ascii="Times New Roman" w:hAnsi="Times New Roman" w:cs="Times New Roman"/>
        </w:rPr>
        <w:t xml:space="preserve">are </w:t>
      </w:r>
      <w:r w:rsidR="002D7B14" w:rsidRPr="00721D05">
        <w:rPr>
          <w:rFonts w:ascii="Times New Roman" w:hAnsi="Times New Roman" w:cs="Times New Roman"/>
        </w:rPr>
        <w:t xml:space="preserve">we still discussing </w:t>
      </w:r>
      <w:r w:rsidR="002D7B14" w:rsidRPr="00721D05">
        <w:rPr>
          <w:rFonts w:ascii="Times New Roman" w:hAnsi="Times New Roman" w:cs="Times New Roman"/>
          <w:i/>
        </w:rPr>
        <w:t>volitionism</w:t>
      </w:r>
      <w:r w:rsidR="002D7B14" w:rsidRPr="00721D05">
        <w:rPr>
          <w:rFonts w:ascii="Times New Roman" w:hAnsi="Times New Roman" w:cs="Times New Roman"/>
        </w:rPr>
        <w:t>?</w:t>
      </w:r>
    </w:p>
    <w:p w14:paraId="690BAD05" w14:textId="1CAF00C9" w:rsidR="00C13711" w:rsidRPr="00721D05" w:rsidRDefault="008157B4" w:rsidP="00BC2D24">
      <w:pPr>
        <w:spacing w:line="480" w:lineRule="auto"/>
        <w:jc w:val="both"/>
        <w:rPr>
          <w:rFonts w:ascii="Times New Roman" w:hAnsi="Times New Roman" w:cs="Times New Roman"/>
        </w:rPr>
      </w:pPr>
      <w:r w:rsidRPr="00721D05">
        <w:rPr>
          <w:rFonts w:ascii="Times New Roman" w:hAnsi="Times New Roman" w:cs="Times New Roman"/>
        </w:rPr>
        <w:tab/>
      </w:r>
      <w:r w:rsidR="009D2EBC" w:rsidRPr="00721D05">
        <w:rPr>
          <w:rFonts w:ascii="Times New Roman" w:hAnsi="Times New Roman" w:cs="Times New Roman"/>
        </w:rPr>
        <w:t xml:space="preserve">I admit that VT2e and c do not map </w:t>
      </w:r>
      <w:r w:rsidR="005B52E6" w:rsidRPr="00721D05">
        <w:rPr>
          <w:rFonts w:ascii="Times New Roman" w:hAnsi="Times New Roman" w:cs="Times New Roman"/>
        </w:rPr>
        <w:t xml:space="preserve">precisely on to the theses that have been suggested in the debate thus far. In an obvious sense, then, we are not still discussing volitionism as </w:t>
      </w:r>
      <w:r w:rsidR="00827548" w:rsidRPr="00721D05">
        <w:rPr>
          <w:rFonts w:ascii="Times New Roman" w:hAnsi="Times New Roman" w:cs="Times New Roman"/>
        </w:rPr>
        <w:t xml:space="preserve">it </w:t>
      </w:r>
      <w:r w:rsidR="005B52E6" w:rsidRPr="00721D05">
        <w:rPr>
          <w:rFonts w:ascii="Times New Roman" w:hAnsi="Times New Roman" w:cs="Times New Roman"/>
        </w:rPr>
        <w:t>ha</w:t>
      </w:r>
      <w:r w:rsidR="004D2CD5" w:rsidRPr="00721D05">
        <w:rPr>
          <w:rFonts w:ascii="Times New Roman" w:hAnsi="Times New Roman" w:cs="Times New Roman"/>
        </w:rPr>
        <w:t>s been understood</w:t>
      </w:r>
      <w:r w:rsidR="00827548" w:rsidRPr="00721D05">
        <w:rPr>
          <w:rFonts w:ascii="Times New Roman" w:hAnsi="Times New Roman" w:cs="Times New Roman"/>
        </w:rPr>
        <w:t xml:space="preserve">, and that is by design. The traditional debate has been unfruitful, so there must be a shift. </w:t>
      </w:r>
      <w:r w:rsidR="00C13711" w:rsidRPr="00721D05">
        <w:rPr>
          <w:rFonts w:ascii="Times New Roman" w:hAnsi="Times New Roman" w:cs="Times New Roman"/>
        </w:rPr>
        <w:t xml:space="preserve">I have shifted away from talk of voluntariness and control to talk of intentional action, </w:t>
      </w:r>
      <w:r w:rsidR="004D2CD5" w:rsidRPr="00721D05">
        <w:rPr>
          <w:rFonts w:ascii="Times New Roman" w:hAnsi="Times New Roman" w:cs="Times New Roman"/>
        </w:rPr>
        <w:t>so</w:t>
      </w:r>
      <w:r w:rsidR="00C13711" w:rsidRPr="00721D05">
        <w:rPr>
          <w:rFonts w:ascii="Times New Roman" w:hAnsi="Times New Roman" w:cs="Times New Roman"/>
        </w:rPr>
        <w:t xml:space="preserve"> if one understands volitionism as essentially requiring talk of voluntary control, then one will be inclined to </w:t>
      </w:r>
      <w:r w:rsidR="00827548" w:rsidRPr="00721D05">
        <w:rPr>
          <w:rFonts w:ascii="Times New Roman" w:hAnsi="Times New Roman" w:cs="Times New Roman"/>
        </w:rPr>
        <w:t xml:space="preserve">think this shift is merely a change of topic and </w:t>
      </w:r>
      <w:r w:rsidR="004D2CD5" w:rsidRPr="00721D05">
        <w:rPr>
          <w:rFonts w:ascii="Times New Roman" w:hAnsi="Times New Roman" w:cs="Times New Roman"/>
        </w:rPr>
        <w:t>therefore</w:t>
      </w:r>
      <w:r w:rsidR="00827548" w:rsidRPr="00721D05">
        <w:rPr>
          <w:rFonts w:ascii="Times New Roman" w:hAnsi="Times New Roman" w:cs="Times New Roman"/>
        </w:rPr>
        <w:t xml:space="preserve"> </w:t>
      </w:r>
      <w:r w:rsidR="00C13711" w:rsidRPr="00721D05">
        <w:rPr>
          <w:rFonts w:ascii="Times New Roman" w:hAnsi="Times New Roman" w:cs="Times New Roman"/>
        </w:rPr>
        <w:t xml:space="preserve">reject my proposal out of hand. </w:t>
      </w:r>
    </w:p>
    <w:p w14:paraId="108D8653" w14:textId="36FAF819" w:rsidR="00EB05F2" w:rsidRPr="00721D05" w:rsidRDefault="00827548" w:rsidP="00827548">
      <w:pPr>
        <w:spacing w:line="480" w:lineRule="auto"/>
        <w:ind w:firstLine="720"/>
        <w:jc w:val="both"/>
        <w:rPr>
          <w:rFonts w:ascii="Times New Roman" w:hAnsi="Times New Roman" w:cs="Times New Roman"/>
        </w:rPr>
      </w:pPr>
      <w:r w:rsidRPr="00721D05">
        <w:rPr>
          <w:rFonts w:ascii="Times New Roman" w:hAnsi="Times New Roman" w:cs="Times New Roman"/>
        </w:rPr>
        <w:t>I am suggesting that it is</w:t>
      </w:r>
      <w:r w:rsidR="00C13711" w:rsidRPr="00721D05">
        <w:rPr>
          <w:rFonts w:ascii="Times New Roman" w:hAnsi="Times New Roman" w:cs="Times New Roman"/>
        </w:rPr>
        <w:t xml:space="preserve"> not clear </w:t>
      </w:r>
      <w:r w:rsidRPr="00721D05">
        <w:rPr>
          <w:rFonts w:ascii="Times New Roman" w:hAnsi="Times New Roman" w:cs="Times New Roman"/>
        </w:rPr>
        <w:t xml:space="preserve">that </w:t>
      </w:r>
      <w:r w:rsidR="00C13711" w:rsidRPr="00721D05">
        <w:rPr>
          <w:rFonts w:ascii="Times New Roman" w:hAnsi="Times New Roman" w:cs="Times New Roman"/>
        </w:rPr>
        <w:t>volitionism essentially is or must be a dis</w:t>
      </w:r>
      <w:r w:rsidR="00C50B37" w:rsidRPr="00721D05">
        <w:rPr>
          <w:rFonts w:ascii="Times New Roman" w:hAnsi="Times New Roman" w:cs="Times New Roman"/>
        </w:rPr>
        <w:t>cussion about voluntary control, so this shift is not a complete change of topic.</w:t>
      </w:r>
      <w:r w:rsidR="00C13711" w:rsidRPr="00721D05">
        <w:rPr>
          <w:rFonts w:ascii="Times New Roman" w:hAnsi="Times New Roman" w:cs="Times New Roman"/>
        </w:rPr>
        <w:t xml:space="preserve"> VT2e and c roughly express exercised capacity and capacity views, respectively, while acknowledging intentionality as a uniting feature necessary for grounding responsibility ascriptions. </w:t>
      </w:r>
      <w:r w:rsidR="00EB05F2" w:rsidRPr="00721D05">
        <w:rPr>
          <w:rFonts w:ascii="Times New Roman" w:hAnsi="Times New Roman" w:cs="Times New Roman"/>
        </w:rPr>
        <w:t>VT2e and c</w:t>
      </w:r>
      <w:r w:rsidR="00C13711" w:rsidRPr="00721D05">
        <w:rPr>
          <w:rFonts w:ascii="Times New Roman" w:hAnsi="Times New Roman" w:cs="Times New Roman"/>
        </w:rPr>
        <w:t xml:space="preserve"> draw the lines of the </w:t>
      </w:r>
      <w:r w:rsidRPr="00721D05">
        <w:rPr>
          <w:rFonts w:ascii="Times New Roman" w:hAnsi="Times New Roman" w:cs="Times New Roman"/>
        </w:rPr>
        <w:t>debate more clearly while</w:t>
      </w:r>
      <w:r w:rsidR="00113708" w:rsidRPr="00721D05">
        <w:rPr>
          <w:rFonts w:ascii="Times New Roman" w:hAnsi="Times New Roman" w:cs="Times New Roman"/>
        </w:rPr>
        <w:t xml:space="preserve"> largely</w:t>
      </w:r>
      <w:r w:rsidRPr="00721D05">
        <w:rPr>
          <w:rFonts w:ascii="Times New Roman" w:hAnsi="Times New Roman" w:cs="Times New Roman"/>
        </w:rPr>
        <w:t xml:space="preserve"> carving up the positions in the debate in the way they have previously been understood.</w:t>
      </w:r>
      <w:r w:rsidR="006A2D6E" w:rsidRPr="00721D05">
        <w:rPr>
          <w:rFonts w:ascii="Times New Roman" w:hAnsi="Times New Roman" w:cs="Times New Roman"/>
        </w:rPr>
        <w:t xml:space="preserve"> While one may satisfy VT2c while </w:t>
      </w:r>
      <w:r w:rsidR="006A2D6E" w:rsidRPr="00721D05">
        <w:rPr>
          <w:rFonts w:ascii="Times New Roman" w:hAnsi="Times New Roman" w:cs="Times New Roman"/>
          <w:i/>
        </w:rPr>
        <w:t>exercising</w:t>
      </w:r>
      <w:r w:rsidR="002B58F0" w:rsidRPr="00721D05">
        <w:rPr>
          <w:rFonts w:ascii="Times New Roman" w:hAnsi="Times New Roman" w:cs="Times New Roman"/>
        </w:rPr>
        <w:t xml:space="preserve"> little, if any, voluntary control, </w:t>
      </w:r>
      <w:r w:rsidR="002D2A85" w:rsidRPr="00721D05">
        <w:rPr>
          <w:rFonts w:ascii="Times New Roman" w:hAnsi="Times New Roman" w:cs="Times New Roman"/>
        </w:rPr>
        <w:t xml:space="preserve">for instance, </w:t>
      </w:r>
      <w:r w:rsidR="006A2D6E" w:rsidRPr="00721D05">
        <w:rPr>
          <w:rFonts w:ascii="Times New Roman" w:hAnsi="Times New Roman" w:cs="Times New Roman"/>
        </w:rPr>
        <w:t>the same is true of VT1c</w:t>
      </w:r>
      <w:r w:rsidR="00DE4818" w:rsidRPr="00721D05">
        <w:rPr>
          <w:rFonts w:ascii="Times New Roman" w:hAnsi="Times New Roman" w:cs="Times New Roman"/>
        </w:rPr>
        <w:t>, so t</w:t>
      </w:r>
      <w:r w:rsidR="00DE547A" w:rsidRPr="00721D05">
        <w:rPr>
          <w:rFonts w:ascii="Times New Roman" w:hAnsi="Times New Roman" w:cs="Times New Roman"/>
        </w:rPr>
        <w:t>his is not a mark against VT2c</w:t>
      </w:r>
      <w:r w:rsidR="009C2BE9" w:rsidRPr="00721D05">
        <w:rPr>
          <w:rFonts w:ascii="Times New Roman" w:hAnsi="Times New Roman" w:cs="Times New Roman"/>
        </w:rPr>
        <w:t xml:space="preserve">. Similarly, one’s omission of an intentional action is typically </w:t>
      </w:r>
      <w:r w:rsidR="009C2BE9" w:rsidRPr="00721D05">
        <w:rPr>
          <w:rFonts w:ascii="Times New Roman" w:hAnsi="Times New Roman" w:cs="Times New Roman"/>
          <w:i/>
        </w:rPr>
        <w:t>susceptible</w:t>
      </w:r>
      <w:r w:rsidR="009C2BE9" w:rsidRPr="00721D05">
        <w:rPr>
          <w:rFonts w:ascii="Times New Roman" w:hAnsi="Times New Roman" w:cs="Times New Roman"/>
        </w:rPr>
        <w:t xml:space="preserve"> to one’s voluntary control, as VT1c requires.</w:t>
      </w:r>
      <w:r w:rsidRPr="00721D05">
        <w:rPr>
          <w:rFonts w:ascii="Times New Roman" w:hAnsi="Times New Roman" w:cs="Times New Roman"/>
        </w:rPr>
        <w:t xml:space="preserve"> Additionally, the shift in discussion to intentional actions is no</w:t>
      </w:r>
      <w:r w:rsidR="00EB05F2" w:rsidRPr="00721D05">
        <w:rPr>
          <w:rFonts w:ascii="Times New Roman" w:hAnsi="Times New Roman" w:cs="Times New Roman"/>
        </w:rPr>
        <w:t>t</w:t>
      </w:r>
      <w:r w:rsidRPr="00721D05">
        <w:rPr>
          <w:rFonts w:ascii="Times New Roman" w:hAnsi="Times New Roman" w:cs="Times New Roman"/>
        </w:rPr>
        <w:t xml:space="preserve"> unprecedented, as </w:t>
      </w:r>
      <w:r w:rsidR="009D2EBC" w:rsidRPr="00721D05">
        <w:rPr>
          <w:rFonts w:ascii="Times New Roman" w:hAnsi="Times New Roman" w:cs="Times New Roman"/>
        </w:rPr>
        <w:t xml:space="preserve">some have understood voluntary control in terms of intentional actions (Alston 1988, Hieronymi 2004), and talk of the voluntary can often be helpfully rephrased in terms of intentionality. For instance, Holly Smith writes, “the voluntary is that which </w:t>
      </w:r>
      <w:r w:rsidR="009D2EBC" w:rsidRPr="00721D05">
        <w:rPr>
          <w:rFonts w:ascii="Times New Roman" w:hAnsi="Times New Roman" w:cs="Times New Roman"/>
          <w:i/>
        </w:rPr>
        <w:t>proceeds from, and carries out, the will</w:t>
      </w:r>
      <w:r w:rsidR="009D2EBC" w:rsidRPr="00721D05">
        <w:rPr>
          <w:rFonts w:ascii="Times New Roman" w:hAnsi="Times New Roman" w:cs="Times New Roman"/>
        </w:rPr>
        <w:t xml:space="preserve">” (2011: 125). This might be rewritten: the voluntary is that which proceeds from some intention and carries out some action plan sustained or guided by the intention. </w:t>
      </w:r>
    </w:p>
    <w:p w14:paraId="5F88C883" w14:textId="36BB88AC" w:rsidR="00EB05F2" w:rsidRPr="00721D05" w:rsidRDefault="00807F49" w:rsidP="00EB05F2">
      <w:pPr>
        <w:spacing w:line="480" w:lineRule="auto"/>
        <w:jc w:val="both"/>
        <w:rPr>
          <w:rFonts w:ascii="Times New Roman" w:hAnsi="Times New Roman" w:cs="Times New Roman"/>
        </w:rPr>
      </w:pPr>
      <w:r w:rsidRPr="00721D05">
        <w:rPr>
          <w:rFonts w:ascii="Times New Roman" w:hAnsi="Times New Roman" w:cs="Times New Roman"/>
        </w:rPr>
        <w:tab/>
        <w:t xml:space="preserve">Beyond this precedent, however, there is good reason to think VT2e and c better capture what volitionists </w:t>
      </w:r>
      <w:r w:rsidR="00875AF8" w:rsidRPr="00721D05">
        <w:rPr>
          <w:rFonts w:ascii="Times New Roman" w:hAnsi="Times New Roman" w:cs="Times New Roman"/>
        </w:rPr>
        <w:t>have really been discussing anyway</w:t>
      </w:r>
      <w:r w:rsidRPr="00721D05">
        <w:rPr>
          <w:rFonts w:ascii="Times New Roman" w:hAnsi="Times New Roman" w:cs="Times New Roman"/>
        </w:rPr>
        <w:t xml:space="preserve">. </w:t>
      </w:r>
      <w:r w:rsidR="00B45D99" w:rsidRPr="00721D05">
        <w:rPr>
          <w:rFonts w:ascii="Times New Roman" w:hAnsi="Times New Roman" w:cs="Times New Roman"/>
        </w:rPr>
        <w:t xml:space="preserve">Though volitionists and nonvolitionists have typically focused on overt actions and omissions or attitudes, mental actions, such as decisions, must also be accounted for. Decisions are intentional </w:t>
      </w:r>
      <w:r w:rsidRPr="00721D05">
        <w:rPr>
          <w:rFonts w:ascii="Times New Roman" w:hAnsi="Times New Roman" w:cs="Times New Roman"/>
        </w:rPr>
        <w:t xml:space="preserve">actions, but they are less clearly within one’s voluntary control. Yet volitionists surely want to include decisions within the scope of items for which one can be directly responsible. My theses provide a clear way to do this in the manner in which volitionists are already inclined to do, and they provide clear justification for doing so. </w:t>
      </w:r>
      <w:r w:rsidR="00C876AE" w:rsidRPr="00721D05">
        <w:rPr>
          <w:rFonts w:ascii="Times New Roman" w:hAnsi="Times New Roman" w:cs="Times New Roman"/>
        </w:rPr>
        <w:t xml:space="preserve">Intentional action is broader than voluntary control, but </w:t>
      </w:r>
      <w:r w:rsidR="006D42A8" w:rsidRPr="00721D05">
        <w:rPr>
          <w:rFonts w:ascii="Times New Roman" w:hAnsi="Times New Roman" w:cs="Times New Roman"/>
        </w:rPr>
        <w:t>volitionists seem to want this broader focus anyway. The lack of attention to more challenging items</w:t>
      </w:r>
      <w:r w:rsidR="00A32452" w:rsidRPr="00721D05">
        <w:rPr>
          <w:rFonts w:ascii="Times New Roman" w:hAnsi="Times New Roman" w:cs="Times New Roman"/>
        </w:rPr>
        <w:t xml:space="preserve"> like decisions</w:t>
      </w:r>
      <w:r w:rsidR="006D42A8" w:rsidRPr="00721D05">
        <w:rPr>
          <w:rFonts w:ascii="Times New Roman" w:hAnsi="Times New Roman" w:cs="Times New Roman"/>
        </w:rPr>
        <w:t xml:space="preserve"> has obscured this fact. I h</w:t>
      </w:r>
      <w:r w:rsidR="00C876AE" w:rsidRPr="00721D05">
        <w:rPr>
          <w:rFonts w:ascii="Times New Roman" w:hAnsi="Times New Roman" w:cs="Times New Roman"/>
        </w:rPr>
        <w:t>ave simply widened the scope of the discussion because</w:t>
      </w:r>
      <w:r w:rsidR="00A32452" w:rsidRPr="00721D05">
        <w:rPr>
          <w:rFonts w:ascii="Times New Roman" w:hAnsi="Times New Roman" w:cs="Times New Roman"/>
        </w:rPr>
        <w:t xml:space="preserve"> volitionists are interested in broader discussion and </w:t>
      </w:r>
      <w:r w:rsidR="00C876AE" w:rsidRPr="00721D05">
        <w:rPr>
          <w:rFonts w:ascii="Times New Roman" w:hAnsi="Times New Roman" w:cs="Times New Roman"/>
        </w:rPr>
        <w:t xml:space="preserve">because </w:t>
      </w:r>
      <w:r w:rsidR="00A32452" w:rsidRPr="00721D05">
        <w:rPr>
          <w:rFonts w:ascii="Times New Roman" w:hAnsi="Times New Roman" w:cs="Times New Roman"/>
        </w:rPr>
        <w:t>the narrower scope</w:t>
      </w:r>
      <w:r w:rsidR="00C876AE" w:rsidRPr="00721D05">
        <w:rPr>
          <w:rFonts w:ascii="Times New Roman" w:hAnsi="Times New Roman" w:cs="Times New Roman"/>
        </w:rPr>
        <w:t xml:space="preserve"> has not led to productive results.</w:t>
      </w:r>
    </w:p>
    <w:p w14:paraId="01E08D6B" w14:textId="1DBDB339" w:rsidR="009A7517" w:rsidRPr="00721D05" w:rsidRDefault="00C876AE" w:rsidP="006A1CB8">
      <w:pPr>
        <w:spacing w:line="480" w:lineRule="auto"/>
        <w:ind w:firstLine="720"/>
        <w:jc w:val="both"/>
        <w:rPr>
          <w:rFonts w:ascii="Times New Roman" w:hAnsi="Times New Roman" w:cs="Times New Roman"/>
        </w:rPr>
      </w:pPr>
      <w:r w:rsidRPr="00721D05">
        <w:rPr>
          <w:rFonts w:ascii="Times New Roman" w:hAnsi="Times New Roman" w:cs="Times New Roman"/>
        </w:rPr>
        <w:t>In sum, then, VT2e and c do not amount to an entire shift in topic such that they are no longer relevant to the volitionist debate. Voluntary control and intentional action</w:t>
      </w:r>
      <w:r w:rsidR="00D16BE9" w:rsidRPr="00721D05">
        <w:rPr>
          <w:rFonts w:ascii="Times New Roman" w:hAnsi="Times New Roman" w:cs="Times New Roman"/>
        </w:rPr>
        <w:t>s and omissions</w:t>
      </w:r>
      <w:r w:rsidRPr="00721D05">
        <w:rPr>
          <w:rFonts w:ascii="Times New Roman" w:hAnsi="Times New Roman" w:cs="Times New Roman"/>
        </w:rPr>
        <w:t xml:space="preserve"> are closely related, so while there is some shift in focus, the sh</w:t>
      </w:r>
      <w:r w:rsidR="006A547B" w:rsidRPr="00721D05">
        <w:rPr>
          <w:rFonts w:ascii="Times New Roman" w:hAnsi="Times New Roman" w:cs="Times New Roman"/>
        </w:rPr>
        <w:t xml:space="preserve">ift is useful and </w:t>
      </w:r>
      <w:proofErr w:type="spellStart"/>
      <w:r w:rsidR="006A547B" w:rsidRPr="00721D05">
        <w:rPr>
          <w:rFonts w:ascii="Times New Roman" w:hAnsi="Times New Roman" w:cs="Times New Roman"/>
        </w:rPr>
        <w:t>precedented</w:t>
      </w:r>
      <w:proofErr w:type="spellEnd"/>
      <w:r w:rsidR="006A547B" w:rsidRPr="00721D05">
        <w:rPr>
          <w:rFonts w:ascii="Times New Roman" w:hAnsi="Times New Roman" w:cs="Times New Roman"/>
        </w:rPr>
        <w:t>. The shift clarifies the differences between vo</w:t>
      </w:r>
      <w:r w:rsidR="006667FE" w:rsidRPr="00721D05">
        <w:rPr>
          <w:rFonts w:ascii="Times New Roman" w:hAnsi="Times New Roman" w:cs="Times New Roman"/>
        </w:rPr>
        <w:t>litionists and nonvolitionists while preserving the way the conceptual territory has thus far been carved. I</w:t>
      </w:r>
      <w:r w:rsidR="006A547B" w:rsidRPr="00721D05">
        <w:rPr>
          <w:rFonts w:ascii="Times New Roman" w:hAnsi="Times New Roman" w:cs="Times New Roman"/>
        </w:rPr>
        <w:t>t better captures certain items, including mental actions like decisions, as</w:t>
      </w:r>
      <w:r w:rsidR="006667FE" w:rsidRPr="00721D05">
        <w:rPr>
          <w:rFonts w:ascii="Times New Roman" w:hAnsi="Times New Roman" w:cs="Times New Roman"/>
        </w:rPr>
        <w:t xml:space="preserve"> within the scope of direct</w:t>
      </w:r>
      <w:r w:rsidR="006A1CB8" w:rsidRPr="00721D05">
        <w:rPr>
          <w:rFonts w:ascii="Times New Roman" w:hAnsi="Times New Roman" w:cs="Times New Roman"/>
        </w:rPr>
        <w:t xml:space="preserve"> responsibility, just as volitionists want but have not been able to clearly do thus far. Overall, my proposal does not stray far from the initial debate and yet it makes no appeal to fuzzy terms like “voluntary control” or mysterious notions of “the will”.</w:t>
      </w:r>
      <w:r w:rsidR="00DB3C33" w:rsidRPr="00721D05">
        <w:rPr>
          <w:rStyle w:val="FootnoteReference"/>
          <w:rFonts w:ascii="Times New Roman" w:hAnsi="Times New Roman" w:cs="Times New Roman"/>
        </w:rPr>
        <w:footnoteReference w:id="28"/>
      </w:r>
    </w:p>
    <w:p w14:paraId="5F84F54D" w14:textId="3F4F0202" w:rsidR="008E7978" w:rsidRPr="00721D05" w:rsidRDefault="002E5147" w:rsidP="00BC2D24">
      <w:pPr>
        <w:spacing w:line="480" w:lineRule="auto"/>
        <w:jc w:val="both"/>
        <w:rPr>
          <w:rFonts w:ascii="Times New Roman" w:hAnsi="Times New Roman" w:cs="Times New Roman"/>
        </w:rPr>
      </w:pPr>
      <w:r w:rsidRPr="00721D05">
        <w:rPr>
          <w:rFonts w:ascii="Times New Roman" w:hAnsi="Times New Roman" w:cs="Times New Roman"/>
        </w:rPr>
        <w:tab/>
        <w:t xml:space="preserve">Perhaps one will think, then, that clarity is a virtue, but </w:t>
      </w:r>
      <w:r w:rsidR="00905D19" w:rsidRPr="00721D05">
        <w:rPr>
          <w:rFonts w:ascii="Times New Roman" w:hAnsi="Times New Roman" w:cs="Times New Roman"/>
        </w:rPr>
        <w:t xml:space="preserve">clarity isn’t enough. </w:t>
      </w:r>
      <w:r w:rsidRPr="00721D05">
        <w:rPr>
          <w:rFonts w:ascii="Times New Roman" w:hAnsi="Times New Roman" w:cs="Times New Roman"/>
        </w:rPr>
        <w:t xml:space="preserve">How </w:t>
      </w:r>
      <w:r w:rsidR="004B6D3C" w:rsidRPr="00721D05">
        <w:rPr>
          <w:rFonts w:ascii="Times New Roman" w:hAnsi="Times New Roman" w:cs="Times New Roman"/>
        </w:rPr>
        <w:t xml:space="preserve">is my proposal any more illuminating or useful in advancing the debate than </w:t>
      </w:r>
      <w:r w:rsidR="00905D19" w:rsidRPr="00721D05">
        <w:rPr>
          <w:rFonts w:ascii="Times New Roman" w:hAnsi="Times New Roman" w:cs="Times New Roman"/>
        </w:rPr>
        <w:t>VT1e and c</w:t>
      </w:r>
      <w:r w:rsidRPr="00721D05">
        <w:rPr>
          <w:rFonts w:ascii="Times New Roman" w:hAnsi="Times New Roman" w:cs="Times New Roman"/>
        </w:rPr>
        <w:t>?</w:t>
      </w:r>
    </w:p>
    <w:p w14:paraId="0258214C" w14:textId="79D90E7A" w:rsidR="004C6C8F" w:rsidRPr="00721D05" w:rsidRDefault="00A34181" w:rsidP="00BC2D24">
      <w:pPr>
        <w:spacing w:line="480" w:lineRule="auto"/>
        <w:jc w:val="both"/>
        <w:rPr>
          <w:rFonts w:ascii="Times New Roman" w:hAnsi="Times New Roman" w:cs="Times New Roman"/>
        </w:rPr>
      </w:pPr>
      <w:r w:rsidRPr="00721D05">
        <w:rPr>
          <w:rFonts w:ascii="Times New Roman" w:hAnsi="Times New Roman" w:cs="Times New Roman"/>
        </w:rPr>
        <w:tab/>
      </w:r>
      <w:r w:rsidR="0050487C" w:rsidRPr="00721D05">
        <w:rPr>
          <w:rFonts w:ascii="Times New Roman" w:hAnsi="Times New Roman" w:cs="Times New Roman"/>
        </w:rPr>
        <w:t>First, c</w:t>
      </w:r>
      <w:r w:rsidR="00FD2313" w:rsidRPr="00721D05">
        <w:rPr>
          <w:rFonts w:ascii="Times New Roman" w:hAnsi="Times New Roman" w:cs="Times New Roman"/>
        </w:rPr>
        <w:t xml:space="preserve">larity itself can advance the debate. </w:t>
      </w:r>
      <w:r w:rsidR="003F77B9" w:rsidRPr="00721D05">
        <w:rPr>
          <w:rFonts w:ascii="Times New Roman" w:hAnsi="Times New Roman" w:cs="Times New Roman"/>
        </w:rPr>
        <w:t>VT2e</w:t>
      </w:r>
      <w:r w:rsidRPr="00721D05">
        <w:rPr>
          <w:rFonts w:ascii="Times New Roman" w:hAnsi="Times New Roman" w:cs="Times New Roman"/>
        </w:rPr>
        <w:t xml:space="preserve"> and c can point to new areas for exploration that will push</w:t>
      </w:r>
      <w:r w:rsidR="0034517F" w:rsidRPr="00721D05">
        <w:rPr>
          <w:rFonts w:ascii="Times New Roman" w:hAnsi="Times New Roman" w:cs="Times New Roman"/>
        </w:rPr>
        <w:t xml:space="preserve"> the volitionist debate</w:t>
      </w:r>
      <w:r w:rsidRPr="00721D05">
        <w:rPr>
          <w:rFonts w:ascii="Times New Roman" w:hAnsi="Times New Roman" w:cs="Times New Roman"/>
        </w:rPr>
        <w:t xml:space="preserve"> forward in ways that the tradition</w:t>
      </w:r>
      <w:r w:rsidR="00A1688B" w:rsidRPr="00721D05">
        <w:rPr>
          <w:rFonts w:ascii="Times New Roman" w:hAnsi="Times New Roman" w:cs="Times New Roman"/>
        </w:rPr>
        <w:t>al focus has not done and perhaps cannot do.</w:t>
      </w:r>
      <w:r w:rsidR="002E6FD6" w:rsidRPr="00721D05">
        <w:rPr>
          <w:rFonts w:ascii="Times New Roman" w:hAnsi="Times New Roman" w:cs="Times New Roman"/>
        </w:rPr>
        <w:t xml:space="preserve"> M</w:t>
      </w:r>
      <w:r w:rsidR="0034517F" w:rsidRPr="00721D05">
        <w:rPr>
          <w:rFonts w:ascii="Times New Roman" w:hAnsi="Times New Roman" w:cs="Times New Roman"/>
        </w:rPr>
        <w:t xml:space="preserve">y proposal </w:t>
      </w:r>
      <w:r w:rsidR="00FD5EC2" w:rsidRPr="00721D05">
        <w:rPr>
          <w:rFonts w:ascii="Times New Roman" w:hAnsi="Times New Roman" w:cs="Times New Roman"/>
        </w:rPr>
        <w:t xml:space="preserve">ensures that those in the debate (and even those new to it) understand </w:t>
      </w:r>
      <w:r w:rsidR="006E5BB3" w:rsidRPr="00721D05">
        <w:rPr>
          <w:rFonts w:ascii="Times New Roman" w:hAnsi="Times New Roman" w:cs="Times New Roman"/>
        </w:rPr>
        <w:t>its parameters</w:t>
      </w:r>
      <w:r w:rsidR="00FD5EC2" w:rsidRPr="00721D05">
        <w:rPr>
          <w:rFonts w:ascii="Times New Roman" w:hAnsi="Times New Roman" w:cs="Times New Roman"/>
        </w:rPr>
        <w:t>.</w:t>
      </w:r>
      <w:r w:rsidR="004F3292" w:rsidRPr="00721D05">
        <w:rPr>
          <w:rFonts w:ascii="Times New Roman" w:hAnsi="Times New Roman" w:cs="Times New Roman"/>
        </w:rPr>
        <w:t xml:space="preserve"> </w:t>
      </w:r>
      <w:r w:rsidR="004C6C8F" w:rsidRPr="00721D05">
        <w:rPr>
          <w:rFonts w:ascii="Times New Roman" w:hAnsi="Times New Roman" w:cs="Times New Roman"/>
        </w:rPr>
        <w:t>For instance, Fischer and Tognazzini dismiss Angela Smith’s nonvolitionist critique of tracing cases by claiming that the volitionist views she attacks are too narrow in their focus. Such views place emphasis on choice rather than control:</w:t>
      </w:r>
    </w:p>
    <w:p w14:paraId="07907D06" w14:textId="77777777" w:rsidR="00945079" w:rsidRPr="00721D05" w:rsidRDefault="00945079" w:rsidP="00BC2D24">
      <w:pPr>
        <w:spacing w:line="480" w:lineRule="auto"/>
        <w:jc w:val="both"/>
        <w:rPr>
          <w:rFonts w:ascii="Times New Roman" w:hAnsi="Times New Roman" w:cs="Times New Roman"/>
        </w:rPr>
      </w:pPr>
    </w:p>
    <w:p w14:paraId="0A020D7F" w14:textId="77777777" w:rsidR="004C6C8F" w:rsidRPr="00721D05" w:rsidRDefault="004C6C8F" w:rsidP="00BC2D24">
      <w:pPr>
        <w:spacing w:line="480" w:lineRule="auto"/>
        <w:ind w:left="720"/>
        <w:jc w:val="both"/>
        <w:rPr>
          <w:rFonts w:ascii="Times New Roman" w:hAnsi="Times New Roman" w:cs="Times New Roman"/>
        </w:rPr>
      </w:pPr>
      <w:r w:rsidRPr="00721D05">
        <w:rPr>
          <w:rFonts w:ascii="Times New Roman" w:hAnsi="Times New Roman" w:cs="Times New Roman"/>
        </w:rPr>
        <w:t xml:space="preserve">Whereas a volitional approach requires that we trace back (directly or indirectly) to a </w:t>
      </w:r>
      <w:r w:rsidRPr="00721D05">
        <w:rPr>
          <w:rFonts w:ascii="Times New Roman" w:hAnsi="Times New Roman" w:cs="Times New Roman"/>
          <w:i/>
        </w:rPr>
        <w:t>choice</w:t>
      </w:r>
      <w:r w:rsidRPr="00721D05">
        <w:rPr>
          <w:rFonts w:ascii="Times New Roman" w:hAnsi="Times New Roman" w:cs="Times New Roman"/>
        </w:rPr>
        <w:t xml:space="preserve"> in order to justify attributions of moral responsibility, a control model requires that we [trace] back (directly or indirectly) to an exercise of control, where such an exercise of control might be a choice, and [</w:t>
      </w:r>
      <w:r w:rsidRPr="00721D05">
        <w:rPr>
          <w:rFonts w:ascii="Times New Roman" w:hAnsi="Times New Roman" w:cs="Times New Roman"/>
          <w:i/>
        </w:rPr>
        <w:t>sic</w:t>
      </w:r>
      <w:r w:rsidRPr="00721D05">
        <w:rPr>
          <w:rFonts w:ascii="Times New Roman" w:hAnsi="Times New Roman" w:cs="Times New Roman"/>
        </w:rPr>
        <w:t>] action, or an omission. (2009: 549)</w:t>
      </w:r>
    </w:p>
    <w:p w14:paraId="4D18F9AA" w14:textId="77777777" w:rsidR="00945079" w:rsidRPr="00721D05" w:rsidRDefault="00945079" w:rsidP="00BC2D24">
      <w:pPr>
        <w:spacing w:line="480" w:lineRule="auto"/>
        <w:ind w:left="720"/>
        <w:jc w:val="both"/>
        <w:rPr>
          <w:rFonts w:ascii="Times New Roman" w:hAnsi="Times New Roman" w:cs="Times New Roman"/>
        </w:rPr>
      </w:pPr>
    </w:p>
    <w:p w14:paraId="0BCC6D0D" w14:textId="5F7EB3B9" w:rsidR="004C6C8F" w:rsidRPr="00721D05" w:rsidRDefault="009D7E70" w:rsidP="00BC2D24">
      <w:pPr>
        <w:spacing w:line="480" w:lineRule="auto"/>
        <w:jc w:val="both"/>
        <w:rPr>
          <w:rFonts w:ascii="Times New Roman" w:hAnsi="Times New Roman" w:cs="Times New Roman"/>
        </w:rPr>
      </w:pPr>
      <w:r w:rsidRPr="00721D05">
        <w:rPr>
          <w:rFonts w:ascii="Times New Roman" w:hAnsi="Times New Roman" w:cs="Times New Roman"/>
        </w:rPr>
        <w:t>It’s understandable why Fischer and Tognazzini understand volitionism this way, g</w:t>
      </w:r>
      <w:r w:rsidR="000C3BB7" w:rsidRPr="00721D05">
        <w:rPr>
          <w:rFonts w:ascii="Times New Roman" w:hAnsi="Times New Roman" w:cs="Times New Roman"/>
        </w:rPr>
        <w:t>iven Smith’s emphasis on choice and inaptly titled “prior choice” views.</w:t>
      </w:r>
      <w:r w:rsidRPr="00721D05">
        <w:rPr>
          <w:rFonts w:ascii="Times New Roman" w:hAnsi="Times New Roman" w:cs="Times New Roman"/>
        </w:rPr>
        <w:t xml:space="preserve"> </w:t>
      </w:r>
      <w:r w:rsidR="00E10DAD" w:rsidRPr="00721D05">
        <w:rPr>
          <w:rFonts w:ascii="Times New Roman" w:hAnsi="Times New Roman" w:cs="Times New Roman"/>
        </w:rPr>
        <w:t>Yet</w:t>
      </w:r>
      <w:r w:rsidRPr="00721D05">
        <w:rPr>
          <w:rFonts w:ascii="Times New Roman" w:hAnsi="Times New Roman" w:cs="Times New Roman"/>
        </w:rPr>
        <w:t xml:space="preserve"> </w:t>
      </w:r>
      <w:r w:rsidR="001E4616" w:rsidRPr="00721D05">
        <w:rPr>
          <w:rFonts w:ascii="Times New Roman" w:hAnsi="Times New Roman" w:cs="Times New Roman"/>
        </w:rPr>
        <w:t xml:space="preserve">because </w:t>
      </w:r>
      <w:r w:rsidRPr="00721D05">
        <w:rPr>
          <w:rFonts w:ascii="Times New Roman" w:hAnsi="Times New Roman" w:cs="Times New Roman"/>
        </w:rPr>
        <w:t xml:space="preserve">she also appeals to voluntary control, </w:t>
      </w:r>
      <w:r w:rsidR="000C3BB7" w:rsidRPr="00721D05">
        <w:rPr>
          <w:rFonts w:ascii="Times New Roman" w:hAnsi="Times New Roman" w:cs="Times New Roman"/>
        </w:rPr>
        <w:t xml:space="preserve">a charitable interpretation understands “choice” </w:t>
      </w:r>
      <w:r w:rsidR="001E4616" w:rsidRPr="00721D05">
        <w:rPr>
          <w:rFonts w:ascii="Times New Roman" w:hAnsi="Times New Roman" w:cs="Times New Roman"/>
        </w:rPr>
        <w:t xml:space="preserve">more broadly, as an intentional undertaking. </w:t>
      </w:r>
      <w:r w:rsidRPr="00721D05">
        <w:rPr>
          <w:rFonts w:ascii="Times New Roman" w:hAnsi="Times New Roman" w:cs="Times New Roman"/>
        </w:rPr>
        <w:t xml:space="preserve">The </w:t>
      </w:r>
      <w:r w:rsidR="00E10DAD" w:rsidRPr="00721D05">
        <w:rPr>
          <w:rFonts w:ascii="Times New Roman" w:hAnsi="Times New Roman" w:cs="Times New Roman"/>
        </w:rPr>
        <w:t>obscurity</w:t>
      </w:r>
      <w:r w:rsidRPr="00721D05">
        <w:rPr>
          <w:rFonts w:ascii="Times New Roman" w:hAnsi="Times New Roman" w:cs="Times New Roman"/>
        </w:rPr>
        <w:t xml:space="preserve"> surrounding voluntary</w:t>
      </w:r>
      <w:r w:rsidR="00205CF4" w:rsidRPr="00721D05">
        <w:rPr>
          <w:rFonts w:ascii="Times New Roman" w:hAnsi="Times New Roman" w:cs="Times New Roman"/>
        </w:rPr>
        <w:t xml:space="preserve"> control and choice can suggest</w:t>
      </w:r>
      <w:r w:rsidR="00CB427B" w:rsidRPr="00721D05">
        <w:rPr>
          <w:rFonts w:ascii="Times New Roman" w:hAnsi="Times New Roman" w:cs="Times New Roman"/>
        </w:rPr>
        <w:t xml:space="preserve"> that</w:t>
      </w:r>
      <w:r w:rsidR="00205CF4" w:rsidRPr="00721D05">
        <w:rPr>
          <w:rFonts w:ascii="Times New Roman" w:hAnsi="Times New Roman" w:cs="Times New Roman"/>
        </w:rPr>
        <w:t xml:space="preserve"> the debate is narrower than it is.</w:t>
      </w:r>
    </w:p>
    <w:p w14:paraId="2A18568F" w14:textId="44D2427B" w:rsidR="00D95E26" w:rsidRPr="00721D05" w:rsidRDefault="003F77B9" w:rsidP="00BC2D24">
      <w:pPr>
        <w:spacing w:line="480" w:lineRule="auto"/>
        <w:ind w:firstLine="720"/>
        <w:jc w:val="both"/>
        <w:rPr>
          <w:rFonts w:ascii="Times New Roman" w:hAnsi="Times New Roman" w:cs="Times New Roman"/>
        </w:rPr>
      </w:pPr>
      <w:r w:rsidRPr="00721D05">
        <w:rPr>
          <w:rFonts w:ascii="Times New Roman" w:hAnsi="Times New Roman" w:cs="Times New Roman"/>
        </w:rPr>
        <w:t>VT2e</w:t>
      </w:r>
      <w:r w:rsidR="004C6C8F" w:rsidRPr="00721D05">
        <w:rPr>
          <w:rFonts w:ascii="Times New Roman" w:hAnsi="Times New Roman" w:cs="Times New Roman"/>
        </w:rPr>
        <w:t xml:space="preserve"> and c better illustrate that </w:t>
      </w:r>
      <w:r w:rsidR="00897237" w:rsidRPr="00721D05">
        <w:rPr>
          <w:rFonts w:ascii="Times New Roman" w:hAnsi="Times New Roman" w:cs="Times New Roman"/>
        </w:rPr>
        <w:t xml:space="preserve">the debate concerns </w:t>
      </w:r>
      <w:r w:rsidR="004C6C8F" w:rsidRPr="00721D05">
        <w:rPr>
          <w:rFonts w:ascii="Times New Roman" w:hAnsi="Times New Roman" w:cs="Times New Roman"/>
        </w:rPr>
        <w:t xml:space="preserve">“choice” in a broad sense, not just as the upshot of deliberation. </w:t>
      </w:r>
      <w:r w:rsidR="00897237" w:rsidRPr="00721D05">
        <w:rPr>
          <w:rFonts w:ascii="Times New Roman" w:hAnsi="Times New Roman" w:cs="Times New Roman"/>
        </w:rPr>
        <w:t>They also</w:t>
      </w:r>
      <w:r w:rsidR="004C6C8F" w:rsidRPr="00721D05">
        <w:rPr>
          <w:rFonts w:ascii="Times New Roman" w:hAnsi="Times New Roman" w:cs="Times New Roman"/>
        </w:rPr>
        <w:t xml:space="preserve"> avoid misunderstandings with different concepti</w:t>
      </w:r>
      <w:r w:rsidR="0051705B" w:rsidRPr="00721D05">
        <w:rPr>
          <w:rFonts w:ascii="Times New Roman" w:hAnsi="Times New Roman" w:cs="Times New Roman"/>
        </w:rPr>
        <w:t>ons of “voluntary control”. For while</w:t>
      </w:r>
      <w:r w:rsidR="004C6C8F" w:rsidRPr="00721D05">
        <w:rPr>
          <w:rFonts w:ascii="Times New Roman" w:hAnsi="Times New Roman" w:cs="Times New Roman"/>
        </w:rPr>
        <w:t xml:space="preserve"> Fischer and T</w:t>
      </w:r>
      <w:r w:rsidR="00F47AE8" w:rsidRPr="00721D05">
        <w:rPr>
          <w:rFonts w:ascii="Times New Roman" w:hAnsi="Times New Roman" w:cs="Times New Roman"/>
        </w:rPr>
        <w:t>ognazzini take a narrow view</w:t>
      </w:r>
      <w:r w:rsidR="004C6C8F" w:rsidRPr="00721D05">
        <w:rPr>
          <w:rFonts w:ascii="Times New Roman" w:hAnsi="Times New Roman" w:cs="Times New Roman"/>
        </w:rPr>
        <w:t>, Michael Robinson suggests a broad understanding</w:t>
      </w:r>
      <w:r w:rsidR="00F47AE8" w:rsidRPr="00721D05">
        <w:rPr>
          <w:rFonts w:ascii="Times New Roman" w:hAnsi="Times New Roman" w:cs="Times New Roman"/>
        </w:rPr>
        <w:t xml:space="preserve"> of voluntary control</w:t>
      </w:r>
      <w:r w:rsidR="004C6C8F" w:rsidRPr="00721D05">
        <w:rPr>
          <w:rFonts w:ascii="Times New Roman" w:hAnsi="Times New Roman" w:cs="Times New Roman"/>
        </w:rPr>
        <w:t xml:space="preserve"> in </w:t>
      </w:r>
      <w:r w:rsidR="00A21676" w:rsidRPr="00721D05">
        <w:rPr>
          <w:rFonts w:ascii="Times New Roman" w:hAnsi="Times New Roman" w:cs="Times New Roman"/>
        </w:rPr>
        <w:t>discussing</w:t>
      </w:r>
      <w:r w:rsidR="004C6C8F" w:rsidRPr="00721D05">
        <w:rPr>
          <w:rFonts w:ascii="Times New Roman" w:hAnsi="Times New Roman" w:cs="Times New Roman"/>
        </w:rPr>
        <w:t xml:space="preserve"> Frankfurt cases. Robinson criticizes McKenna and Fischer for writing as if “actions (particularly certain mental actions, such as deciding) are the only things over which agents have direct voluntary control” (2014: 439).</w:t>
      </w:r>
      <w:r w:rsidR="007D4937" w:rsidRPr="00721D05">
        <w:rPr>
          <w:rFonts w:ascii="Times New Roman" w:hAnsi="Times New Roman" w:cs="Times New Roman"/>
        </w:rPr>
        <w:t xml:space="preserve"> W</w:t>
      </w:r>
      <w:r w:rsidR="004C6C8F" w:rsidRPr="00721D05">
        <w:rPr>
          <w:rFonts w:ascii="Times New Roman" w:hAnsi="Times New Roman" w:cs="Times New Roman"/>
        </w:rPr>
        <w:t>e can have direct voluntary control over omissions as well,</w:t>
      </w:r>
      <w:r w:rsidR="007D4937" w:rsidRPr="00721D05">
        <w:rPr>
          <w:rFonts w:ascii="Times New Roman" w:hAnsi="Times New Roman" w:cs="Times New Roman"/>
        </w:rPr>
        <w:t xml:space="preserve"> Robinson claims,</w:t>
      </w:r>
      <w:r w:rsidR="004C6C8F" w:rsidRPr="00721D05">
        <w:rPr>
          <w:rFonts w:ascii="Times New Roman" w:hAnsi="Times New Roman" w:cs="Times New Roman"/>
        </w:rPr>
        <w:t xml:space="preserve"> such as when </w:t>
      </w:r>
      <w:r w:rsidR="007D4937" w:rsidRPr="00721D05">
        <w:rPr>
          <w:rFonts w:ascii="Times New Roman" w:hAnsi="Times New Roman" w:cs="Times New Roman"/>
        </w:rPr>
        <w:t>he</w:t>
      </w:r>
      <w:r w:rsidR="004C6C8F" w:rsidRPr="00721D05">
        <w:rPr>
          <w:rFonts w:ascii="Times New Roman" w:hAnsi="Times New Roman" w:cs="Times New Roman"/>
        </w:rPr>
        <w:t xml:space="preserve"> simply omits to decide to get on </w:t>
      </w:r>
      <w:r w:rsidR="00A5139F" w:rsidRPr="00721D05">
        <w:rPr>
          <w:rFonts w:ascii="Times New Roman" w:hAnsi="Times New Roman" w:cs="Times New Roman"/>
        </w:rPr>
        <w:t>a</w:t>
      </w:r>
      <w:r w:rsidR="004C6C8F" w:rsidRPr="00721D05">
        <w:rPr>
          <w:rFonts w:ascii="Times New Roman" w:hAnsi="Times New Roman" w:cs="Times New Roman"/>
        </w:rPr>
        <w:t xml:space="preserve"> bus</w:t>
      </w:r>
      <w:r w:rsidR="008C7CD9" w:rsidRPr="00721D05">
        <w:rPr>
          <w:rFonts w:ascii="Times New Roman" w:hAnsi="Times New Roman" w:cs="Times New Roman"/>
        </w:rPr>
        <w:t xml:space="preserve"> rather than choosing to get on it or choosing to not get on it</w:t>
      </w:r>
      <w:r w:rsidR="00FC1A89" w:rsidRPr="00721D05">
        <w:rPr>
          <w:rFonts w:ascii="Times New Roman" w:hAnsi="Times New Roman" w:cs="Times New Roman"/>
        </w:rPr>
        <w:t xml:space="preserve"> (439-440)</w:t>
      </w:r>
      <w:r w:rsidR="004C6C8F" w:rsidRPr="00721D05">
        <w:rPr>
          <w:rFonts w:ascii="Times New Roman" w:hAnsi="Times New Roman" w:cs="Times New Roman"/>
        </w:rPr>
        <w:t xml:space="preserve">. </w:t>
      </w:r>
      <w:r w:rsidR="0051639F" w:rsidRPr="00721D05">
        <w:rPr>
          <w:rFonts w:ascii="Times New Roman" w:hAnsi="Times New Roman" w:cs="Times New Roman"/>
        </w:rPr>
        <w:t>(</w:t>
      </w:r>
      <w:r w:rsidR="00BD4CF3" w:rsidRPr="00721D05">
        <w:rPr>
          <w:rFonts w:ascii="Times New Roman" w:hAnsi="Times New Roman" w:cs="Times New Roman"/>
        </w:rPr>
        <w:t>Robinson seems to advocate VT2c.</w:t>
      </w:r>
      <w:r w:rsidR="0051639F" w:rsidRPr="00721D05">
        <w:rPr>
          <w:rFonts w:ascii="Times New Roman" w:hAnsi="Times New Roman" w:cs="Times New Roman"/>
        </w:rPr>
        <w:t>)</w:t>
      </w:r>
      <w:r w:rsidR="00BD4CF3" w:rsidRPr="00721D05">
        <w:rPr>
          <w:rFonts w:ascii="Times New Roman" w:hAnsi="Times New Roman" w:cs="Times New Roman"/>
        </w:rPr>
        <w:t xml:space="preserve"> </w:t>
      </w:r>
      <w:r w:rsidRPr="00721D05">
        <w:rPr>
          <w:rFonts w:ascii="Times New Roman" w:hAnsi="Times New Roman" w:cs="Times New Roman"/>
        </w:rPr>
        <w:t>VT2e</w:t>
      </w:r>
      <w:r w:rsidR="004C6C8F" w:rsidRPr="00721D05">
        <w:rPr>
          <w:rFonts w:ascii="Times New Roman" w:hAnsi="Times New Roman" w:cs="Times New Roman"/>
        </w:rPr>
        <w:t xml:space="preserve"> and c</w:t>
      </w:r>
      <w:r w:rsidR="00D95E26" w:rsidRPr="00721D05">
        <w:rPr>
          <w:rFonts w:ascii="Times New Roman" w:hAnsi="Times New Roman" w:cs="Times New Roman"/>
        </w:rPr>
        <w:t xml:space="preserve"> can ensure everyone is </w:t>
      </w:r>
      <w:r w:rsidR="00126138" w:rsidRPr="00721D05">
        <w:rPr>
          <w:rFonts w:ascii="Times New Roman" w:hAnsi="Times New Roman" w:cs="Times New Roman"/>
        </w:rPr>
        <w:t>having the same debate</w:t>
      </w:r>
      <w:r w:rsidR="00D95E26" w:rsidRPr="00721D05">
        <w:rPr>
          <w:rFonts w:ascii="Times New Roman" w:hAnsi="Times New Roman" w:cs="Times New Roman"/>
        </w:rPr>
        <w:t>.</w:t>
      </w:r>
    </w:p>
    <w:p w14:paraId="596DB9E5" w14:textId="58C1FADA" w:rsidR="008E7978" w:rsidRPr="00721D05" w:rsidRDefault="00BF297C"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Besides this </w:t>
      </w:r>
      <w:r w:rsidR="00564A44" w:rsidRPr="00721D05">
        <w:rPr>
          <w:rFonts w:ascii="Times New Roman" w:hAnsi="Times New Roman" w:cs="Times New Roman"/>
        </w:rPr>
        <w:t>benefit</w:t>
      </w:r>
      <w:r w:rsidRPr="00721D05">
        <w:rPr>
          <w:rFonts w:ascii="Times New Roman" w:hAnsi="Times New Roman" w:cs="Times New Roman"/>
        </w:rPr>
        <w:t xml:space="preserve">, </w:t>
      </w:r>
      <w:r w:rsidR="003F77B9" w:rsidRPr="00721D05">
        <w:rPr>
          <w:rFonts w:ascii="Times New Roman" w:hAnsi="Times New Roman" w:cs="Times New Roman"/>
        </w:rPr>
        <w:t>VT2e</w:t>
      </w:r>
      <w:r w:rsidRPr="00721D05">
        <w:rPr>
          <w:rFonts w:ascii="Times New Roman" w:hAnsi="Times New Roman" w:cs="Times New Roman"/>
        </w:rPr>
        <w:t xml:space="preserve"> and c also help illustrate </w:t>
      </w:r>
      <w:r w:rsidR="00140799" w:rsidRPr="00721D05">
        <w:rPr>
          <w:rFonts w:ascii="Times New Roman" w:hAnsi="Times New Roman" w:cs="Times New Roman"/>
        </w:rPr>
        <w:t>that the heart of the dispute is about the nature of obligations. Volitionists insist that it isn’t fair to directly blame agents for, say, having or lacking some attitude, because this isn’t under one’s</w:t>
      </w:r>
      <w:r w:rsidR="008B6538" w:rsidRPr="00721D05">
        <w:rPr>
          <w:rFonts w:ascii="Times New Roman" w:hAnsi="Times New Roman" w:cs="Times New Roman"/>
        </w:rPr>
        <w:t xml:space="preserve"> direct</w:t>
      </w:r>
      <w:r w:rsidR="00140799" w:rsidRPr="00721D05">
        <w:rPr>
          <w:rFonts w:ascii="Times New Roman" w:hAnsi="Times New Roman" w:cs="Times New Roman"/>
        </w:rPr>
        <w:t xml:space="preserve"> voluntary control. Nonvolitionists claim such blame is fair because the presence or absence of such attitudes express agential commitments. The debate typically devolves into discussions of types of responsibility, with nonvolitionists advocating answerability and volitionists insisting on accountability. Little progress is made, and it seems as if there is</w:t>
      </w:r>
      <w:r w:rsidR="001C756A" w:rsidRPr="00721D05">
        <w:rPr>
          <w:rFonts w:ascii="Times New Roman" w:hAnsi="Times New Roman" w:cs="Times New Roman"/>
        </w:rPr>
        <w:t xml:space="preserve"> simply a verbal dispute or a dispute over the nature of responsibility.</w:t>
      </w:r>
    </w:p>
    <w:p w14:paraId="6A3A4F10" w14:textId="41000A9A" w:rsidR="007E17EA" w:rsidRPr="00721D05" w:rsidRDefault="008B6538" w:rsidP="00BC2D24">
      <w:pPr>
        <w:spacing w:line="480" w:lineRule="auto"/>
        <w:ind w:firstLine="720"/>
        <w:jc w:val="both"/>
        <w:rPr>
          <w:rFonts w:ascii="Times New Roman" w:hAnsi="Times New Roman" w:cs="Times New Roman"/>
        </w:rPr>
      </w:pPr>
      <w:r w:rsidRPr="00721D05">
        <w:rPr>
          <w:rFonts w:ascii="Times New Roman" w:hAnsi="Times New Roman" w:cs="Times New Roman"/>
        </w:rPr>
        <w:t>I don’t think either is</w:t>
      </w:r>
      <w:r w:rsidR="00E0705F" w:rsidRPr="00721D05">
        <w:rPr>
          <w:rFonts w:ascii="Times New Roman" w:hAnsi="Times New Roman" w:cs="Times New Roman"/>
        </w:rPr>
        <w:t xml:space="preserve"> quite right</w:t>
      </w:r>
      <w:r w:rsidRPr="00721D05">
        <w:rPr>
          <w:rFonts w:ascii="Times New Roman" w:hAnsi="Times New Roman" w:cs="Times New Roman"/>
        </w:rPr>
        <w:t xml:space="preserve">. Recall that </w:t>
      </w:r>
      <w:r w:rsidR="0084681F" w:rsidRPr="00721D05">
        <w:rPr>
          <w:rFonts w:ascii="Times New Roman" w:hAnsi="Times New Roman" w:cs="Times New Roman"/>
        </w:rPr>
        <w:t xml:space="preserve">according to Watson, </w:t>
      </w:r>
      <w:r w:rsidRPr="00721D05">
        <w:rPr>
          <w:rFonts w:ascii="Times New Roman" w:hAnsi="Times New Roman" w:cs="Times New Roman"/>
        </w:rPr>
        <w:t>accountability c</w:t>
      </w:r>
      <w:r w:rsidR="00AA37CB" w:rsidRPr="00721D05">
        <w:rPr>
          <w:rFonts w:ascii="Times New Roman" w:hAnsi="Times New Roman" w:cs="Times New Roman"/>
        </w:rPr>
        <w:t xml:space="preserve">oncerns demands and obligations. </w:t>
      </w:r>
      <w:r w:rsidR="007E17EA" w:rsidRPr="00721D05">
        <w:rPr>
          <w:rFonts w:ascii="Times New Roman" w:hAnsi="Times New Roman" w:cs="Times New Roman"/>
        </w:rPr>
        <w:t xml:space="preserve">A tempting thought for volitionists is that the reactive attitudes are not justified in response to certain objectionable attitudes, noticing, neglecting, or forgetting, because these items are not under one’s </w:t>
      </w:r>
      <w:r w:rsidR="00EF0F58" w:rsidRPr="00721D05">
        <w:rPr>
          <w:rFonts w:ascii="Times New Roman" w:hAnsi="Times New Roman" w:cs="Times New Roman"/>
        </w:rPr>
        <w:t xml:space="preserve">direct </w:t>
      </w:r>
      <w:r w:rsidR="007E17EA" w:rsidRPr="00721D05">
        <w:rPr>
          <w:rFonts w:ascii="Times New Roman" w:hAnsi="Times New Roman" w:cs="Times New Roman"/>
        </w:rPr>
        <w:t>voluntary control and so one cannot be obligated to have some attitude, notice something, or remember something.</w:t>
      </w:r>
    </w:p>
    <w:p w14:paraId="4E3AC2EC" w14:textId="4326B24A" w:rsidR="00AA37CB" w:rsidRPr="00721D05" w:rsidRDefault="007E17EA"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Why can one not be obligated to have some attitude or remember something? </w:t>
      </w:r>
      <w:r w:rsidR="001E4247" w:rsidRPr="00721D05">
        <w:rPr>
          <w:rFonts w:ascii="Times New Roman" w:hAnsi="Times New Roman" w:cs="Times New Roman"/>
        </w:rPr>
        <w:t xml:space="preserve">One might think that </w:t>
      </w:r>
      <w:r w:rsidRPr="00721D05">
        <w:rPr>
          <w:rFonts w:ascii="Times New Roman" w:hAnsi="Times New Roman" w:cs="Times New Roman"/>
        </w:rPr>
        <w:t>such an obligation would involve the denial of the intuitive principle that “ought” implies “can”:</w:t>
      </w:r>
    </w:p>
    <w:p w14:paraId="44E049E8" w14:textId="77777777" w:rsidR="00AB1009" w:rsidRPr="00721D05" w:rsidRDefault="00AB1009" w:rsidP="00BC2D24">
      <w:pPr>
        <w:spacing w:line="480" w:lineRule="auto"/>
        <w:ind w:firstLine="720"/>
        <w:jc w:val="both"/>
        <w:rPr>
          <w:rFonts w:ascii="Times New Roman" w:hAnsi="Times New Roman" w:cs="Times New Roman"/>
        </w:rPr>
      </w:pPr>
    </w:p>
    <w:p w14:paraId="3E6DE91E" w14:textId="77777777" w:rsidR="007E17EA" w:rsidRPr="00721D05" w:rsidRDefault="007E17EA" w:rsidP="00BC2D24">
      <w:pPr>
        <w:pStyle w:val="Normal1"/>
        <w:widowControl w:val="0"/>
        <w:spacing w:line="480" w:lineRule="auto"/>
        <w:ind w:left="360"/>
        <w:jc w:val="both"/>
        <w:rPr>
          <w:rFonts w:ascii="Times New Roman" w:hAnsi="Times New Roman" w:cs="Times New Roman"/>
          <w:color w:val="auto"/>
        </w:rPr>
      </w:pPr>
      <w:r w:rsidRPr="00721D05">
        <w:rPr>
          <w:rFonts w:ascii="Times New Roman" w:eastAsia="Times New Roman" w:hAnsi="Times New Roman" w:cs="Times New Roman"/>
          <w:i/>
          <w:color w:val="auto"/>
        </w:rPr>
        <w:t>OIC:</w:t>
      </w:r>
      <w:r w:rsidRPr="00721D05">
        <w:rPr>
          <w:rFonts w:ascii="Times New Roman" w:eastAsia="Times New Roman" w:hAnsi="Times New Roman" w:cs="Times New Roman"/>
          <w:color w:val="auto"/>
        </w:rPr>
        <w:t xml:space="preserve"> For any agent, </w:t>
      </w:r>
      <w:r w:rsidRPr="00721D05">
        <w:rPr>
          <w:rFonts w:ascii="Times New Roman" w:eastAsia="Times New Roman" w:hAnsi="Times New Roman" w:cs="Times New Roman"/>
          <w:i/>
          <w:color w:val="auto"/>
        </w:rPr>
        <w:t>S</w:t>
      </w:r>
      <w:r w:rsidRPr="00721D05">
        <w:rPr>
          <w:rFonts w:ascii="Times New Roman" w:eastAsia="Times New Roman" w:hAnsi="Times New Roman" w:cs="Times New Roman"/>
          <w:color w:val="auto"/>
        </w:rPr>
        <w:t xml:space="preserve">, if </w:t>
      </w:r>
      <w:r w:rsidRPr="00721D05">
        <w:rPr>
          <w:rFonts w:ascii="Times New Roman" w:eastAsia="Times New Roman" w:hAnsi="Times New Roman" w:cs="Times New Roman"/>
          <w:i/>
          <w:color w:val="auto"/>
        </w:rPr>
        <w:t>S</w:t>
      </w:r>
      <w:r w:rsidRPr="00721D05">
        <w:rPr>
          <w:rFonts w:ascii="Times New Roman" w:eastAsia="Times New Roman" w:hAnsi="Times New Roman" w:cs="Times New Roman"/>
          <w:color w:val="auto"/>
        </w:rPr>
        <w:t xml:space="preserve"> ought to </w:t>
      </w:r>
      <w:r w:rsidRPr="00721D05">
        <w:rPr>
          <w:rFonts w:ascii="Times New Roman" w:eastAsia="Times New Roman" w:hAnsi="Times New Roman" w:cs="Times New Roman"/>
          <w:i/>
          <w:color w:val="auto"/>
        </w:rPr>
        <w:t>A</w:t>
      </w:r>
      <w:r w:rsidRPr="00721D05">
        <w:rPr>
          <w:rFonts w:ascii="Times New Roman" w:eastAsia="Times New Roman" w:hAnsi="Times New Roman" w:cs="Times New Roman"/>
          <w:color w:val="auto"/>
        </w:rPr>
        <w:t xml:space="preserve">, then </w:t>
      </w:r>
      <w:r w:rsidRPr="00721D05">
        <w:rPr>
          <w:rFonts w:ascii="Times New Roman" w:eastAsia="Times New Roman" w:hAnsi="Times New Roman" w:cs="Times New Roman"/>
          <w:i/>
          <w:color w:val="auto"/>
        </w:rPr>
        <w:t>S</w:t>
      </w:r>
      <w:r w:rsidRPr="00721D05">
        <w:rPr>
          <w:rFonts w:ascii="Times New Roman" w:eastAsia="Times New Roman" w:hAnsi="Times New Roman" w:cs="Times New Roman"/>
          <w:color w:val="auto"/>
        </w:rPr>
        <w:t xml:space="preserve"> can </w:t>
      </w:r>
      <w:r w:rsidRPr="00721D05">
        <w:rPr>
          <w:rFonts w:ascii="Times New Roman" w:eastAsia="Times New Roman" w:hAnsi="Times New Roman" w:cs="Times New Roman"/>
          <w:i/>
          <w:color w:val="auto"/>
        </w:rPr>
        <w:t>A.</w:t>
      </w:r>
    </w:p>
    <w:p w14:paraId="19950083" w14:textId="77777777" w:rsidR="007E17EA" w:rsidRPr="00721D05" w:rsidRDefault="007E17EA" w:rsidP="00BC2D24">
      <w:pPr>
        <w:pStyle w:val="Normal1"/>
        <w:widowControl w:val="0"/>
        <w:spacing w:line="480" w:lineRule="auto"/>
        <w:jc w:val="both"/>
        <w:rPr>
          <w:rFonts w:ascii="Times New Roman" w:hAnsi="Times New Roman" w:cs="Times New Roman"/>
          <w:color w:val="auto"/>
        </w:rPr>
      </w:pPr>
    </w:p>
    <w:p w14:paraId="2A628759" w14:textId="093636D6" w:rsidR="00BF2C43" w:rsidRPr="00721D05" w:rsidRDefault="007E17EA" w:rsidP="00BC2D24">
      <w:pPr>
        <w:spacing w:line="480" w:lineRule="auto"/>
        <w:jc w:val="both"/>
        <w:rPr>
          <w:rFonts w:ascii="Times New Roman" w:eastAsia="Times New Roman" w:hAnsi="Times New Roman" w:cs="Times New Roman"/>
        </w:rPr>
      </w:pPr>
      <w:r w:rsidRPr="00721D05">
        <w:rPr>
          <w:rFonts w:ascii="Times New Roman" w:eastAsia="Times New Roman" w:hAnsi="Times New Roman" w:cs="Times New Roman"/>
        </w:rPr>
        <w:t>I cannot be obligated to have some attitude</w:t>
      </w:r>
      <w:r w:rsidR="00BF2C43" w:rsidRPr="00721D05">
        <w:rPr>
          <w:rFonts w:ascii="Times New Roman" w:eastAsia="Times New Roman" w:hAnsi="Times New Roman" w:cs="Times New Roman"/>
        </w:rPr>
        <w:t>, the thought goes,</w:t>
      </w:r>
      <w:r w:rsidRPr="00721D05">
        <w:rPr>
          <w:rFonts w:ascii="Times New Roman" w:eastAsia="Times New Roman" w:hAnsi="Times New Roman" w:cs="Times New Roman"/>
        </w:rPr>
        <w:t xml:space="preserve"> because having such an attitude is not under my </w:t>
      </w:r>
      <w:r w:rsidR="008B3590" w:rsidRPr="00721D05">
        <w:rPr>
          <w:rFonts w:ascii="Times New Roman" w:eastAsia="Times New Roman" w:hAnsi="Times New Roman" w:cs="Times New Roman"/>
        </w:rPr>
        <w:t xml:space="preserve">direct </w:t>
      </w:r>
      <w:r w:rsidRPr="00721D05">
        <w:rPr>
          <w:rFonts w:ascii="Times New Roman" w:eastAsia="Times New Roman" w:hAnsi="Times New Roman" w:cs="Times New Roman"/>
        </w:rPr>
        <w:t>volu</w:t>
      </w:r>
      <w:r w:rsidR="007A6436" w:rsidRPr="00721D05">
        <w:rPr>
          <w:rFonts w:ascii="Times New Roman" w:eastAsia="Times New Roman" w:hAnsi="Times New Roman" w:cs="Times New Roman"/>
        </w:rPr>
        <w:t>ntary control. I cannot simply have some attitude; I can only try to bring the attitude about.</w:t>
      </w:r>
      <w:r w:rsidR="00AF30AA" w:rsidRPr="00721D05">
        <w:rPr>
          <w:rFonts w:ascii="Times New Roman" w:eastAsia="Times New Roman" w:hAnsi="Times New Roman" w:cs="Times New Roman"/>
        </w:rPr>
        <w:t xml:space="preserve"> </w:t>
      </w:r>
      <w:r w:rsidR="00BF2C43" w:rsidRPr="00721D05">
        <w:rPr>
          <w:rFonts w:ascii="Times New Roman" w:eastAsia="Times New Roman" w:hAnsi="Times New Roman" w:cs="Times New Roman"/>
        </w:rPr>
        <w:t xml:space="preserve">Since nonvolitionists think it can be justified to directly blame someone for having an attitude, even though having the attitude isn’t under one’s direct voluntary control, it seems nonvolitionists must deny the intuitive OIC. </w:t>
      </w:r>
      <w:r w:rsidR="00AB1009" w:rsidRPr="00721D05">
        <w:rPr>
          <w:rFonts w:ascii="Times New Roman" w:eastAsia="Times New Roman" w:hAnsi="Times New Roman" w:cs="Times New Roman"/>
        </w:rPr>
        <w:t xml:space="preserve">Consequently, </w:t>
      </w:r>
      <w:r w:rsidR="00BF2C43" w:rsidRPr="00721D05">
        <w:rPr>
          <w:rFonts w:ascii="Times New Roman" w:eastAsia="Times New Roman" w:hAnsi="Times New Roman" w:cs="Times New Roman"/>
        </w:rPr>
        <w:t xml:space="preserve">volitionists might think that nonvolitionists </w:t>
      </w:r>
      <w:r w:rsidR="00BF2C43" w:rsidRPr="00721D05">
        <w:rPr>
          <w:rFonts w:ascii="Times New Roman" w:eastAsia="Times New Roman" w:hAnsi="Times New Roman" w:cs="Times New Roman"/>
          <w:i/>
        </w:rPr>
        <w:t xml:space="preserve">cannot </w:t>
      </w:r>
      <w:r w:rsidR="00BF2C43" w:rsidRPr="00721D05">
        <w:rPr>
          <w:rFonts w:ascii="Times New Roman" w:eastAsia="Times New Roman" w:hAnsi="Times New Roman" w:cs="Times New Roman"/>
        </w:rPr>
        <w:t>understand responsibility as accountability.</w:t>
      </w:r>
    </w:p>
    <w:p w14:paraId="1B61A30E" w14:textId="3211DD46" w:rsidR="007E17EA" w:rsidRPr="00721D05" w:rsidRDefault="009724D2" w:rsidP="00BC2D24">
      <w:pPr>
        <w:pStyle w:val="Normal1"/>
        <w:widowControl w:val="0"/>
        <w:spacing w:line="480" w:lineRule="auto"/>
        <w:jc w:val="both"/>
        <w:rPr>
          <w:rFonts w:ascii="Times New Roman" w:eastAsia="Times New Roman" w:hAnsi="Times New Roman" w:cs="Times New Roman"/>
          <w:color w:val="auto"/>
        </w:rPr>
      </w:pPr>
      <w:r w:rsidRPr="00721D05">
        <w:rPr>
          <w:rFonts w:ascii="Times New Roman" w:eastAsia="Times New Roman" w:hAnsi="Times New Roman" w:cs="Times New Roman"/>
          <w:color w:val="auto"/>
        </w:rPr>
        <w:tab/>
      </w:r>
      <w:r w:rsidR="00DB6D83" w:rsidRPr="00721D05">
        <w:rPr>
          <w:rFonts w:ascii="Times New Roman" w:eastAsia="Times New Roman" w:hAnsi="Times New Roman" w:cs="Times New Roman"/>
          <w:color w:val="auto"/>
        </w:rPr>
        <w:t>T</w:t>
      </w:r>
      <w:r w:rsidR="007810D2" w:rsidRPr="00721D05">
        <w:rPr>
          <w:rFonts w:ascii="Times New Roman" w:eastAsia="Times New Roman" w:hAnsi="Times New Roman" w:cs="Times New Roman"/>
          <w:color w:val="auto"/>
        </w:rPr>
        <w:t xml:space="preserve">here are various senses of “can”, </w:t>
      </w:r>
      <w:r w:rsidR="00DB6D83" w:rsidRPr="00721D05">
        <w:rPr>
          <w:rFonts w:ascii="Times New Roman" w:eastAsia="Times New Roman" w:hAnsi="Times New Roman" w:cs="Times New Roman"/>
          <w:color w:val="auto"/>
        </w:rPr>
        <w:t xml:space="preserve">however, </w:t>
      </w:r>
      <w:r w:rsidR="007810D2" w:rsidRPr="00721D05">
        <w:rPr>
          <w:rFonts w:ascii="Times New Roman" w:eastAsia="Times New Roman" w:hAnsi="Times New Roman" w:cs="Times New Roman"/>
          <w:color w:val="auto"/>
        </w:rPr>
        <w:t>and it’s</w:t>
      </w:r>
      <w:r w:rsidR="001A311E" w:rsidRPr="00721D05">
        <w:rPr>
          <w:rFonts w:ascii="Times New Roman" w:eastAsia="Times New Roman" w:hAnsi="Times New Roman" w:cs="Times New Roman"/>
          <w:color w:val="auto"/>
        </w:rPr>
        <w:t xml:space="preserve"> not clear that nonvolitionists </w:t>
      </w:r>
      <w:r w:rsidR="001A311E" w:rsidRPr="00721D05">
        <w:rPr>
          <w:rFonts w:ascii="Times New Roman" w:eastAsia="Times New Roman" w:hAnsi="Times New Roman" w:cs="Times New Roman"/>
          <w:i/>
          <w:color w:val="auto"/>
        </w:rPr>
        <w:t>must</w:t>
      </w:r>
      <w:r w:rsidR="001A311E" w:rsidRPr="00721D05">
        <w:rPr>
          <w:rFonts w:ascii="Times New Roman" w:eastAsia="Times New Roman" w:hAnsi="Times New Roman" w:cs="Times New Roman"/>
          <w:color w:val="auto"/>
        </w:rPr>
        <w:t xml:space="preserve"> </w:t>
      </w:r>
      <w:r w:rsidR="00AD2068" w:rsidRPr="00721D05">
        <w:rPr>
          <w:rFonts w:ascii="Times New Roman" w:eastAsia="Times New Roman" w:hAnsi="Times New Roman" w:cs="Times New Roman"/>
          <w:color w:val="auto"/>
        </w:rPr>
        <w:t>deny OIC.</w:t>
      </w:r>
      <w:r w:rsidR="001A311E" w:rsidRPr="00721D05">
        <w:rPr>
          <w:rFonts w:ascii="Times New Roman" w:eastAsia="Times New Roman" w:hAnsi="Times New Roman" w:cs="Times New Roman"/>
          <w:color w:val="auto"/>
        </w:rPr>
        <w:t xml:space="preserve"> If the “can” in OIC denotes </w:t>
      </w:r>
      <w:r w:rsidR="001A311E" w:rsidRPr="00721D05">
        <w:rPr>
          <w:rFonts w:ascii="Times New Roman" w:eastAsia="Times New Roman" w:hAnsi="Times New Roman" w:cs="Times New Roman"/>
          <w:i/>
          <w:color w:val="auto"/>
        </w:rPr>
        <w:t>rational</w:t>
      </w:r>
      <w:r w:rsidR="001A311E" w:rsidRPr="00721D05">
        <w:rPr>
          <w:rFonts w:ascii="Times New Roman" w:eastAsia="Times New Roman" w:hAnsi="Times New Roman" w:cs="Times New Roman"/>
          <w:color w:val="auto"/>
        </w:rPr>
        <w:t xml:space="preserve"> ability rather than </w:t>
      </w:r>
      <w:r w:rsidR="001A311E" w:rsidRPr="00721D05">
        <w:rPr>
          <w:rFonts w:ascii="Times New Roman" w:eastAsia="Times New Roman" w:hAnsi="Times New Roman" w:cs="Times New Roman"/>
          <w:i/>
          <w:color w:val="auto"/>
        </w:rPr>
        <w:t>voluntary</w:t>
      </w:r>
      <w:r w:rsidR="001A311E" w:rsidRPr="00721D05">
        <w:rPr>
          <w:rFonts w:ascii="Times New Roman" w:eastAsia="Times New Roman" w:hAnsi="Times New Roman" w:cs="Times New Roman"/>
          <w:color w:val="auto"/>
        </w:rPr>
        <w:t xml:space="preserve"> ability, it is false that I cannot have some particular attitude. For instance, one is </w:t>
      </w:r>
      <w:r w:rsidR="001A311E" w:rsidRPr="00721D05">
        <w:rPr>
          <w:rFonts w:ascii="Times New Roman" w:eastAsia="Times New Roman" w:hAnsi="Times New Roman" w:cs="Times New Roman"/>
          <w:i/>
          <w:color w:val="auto"/>
        </w:rPr>
        <w:t>capable</w:t>
      </w:r>
      <w:r w:rsidR="001A311E" w:rsidRPr="00721D05">
        <w:rPr>
          <w:rFonts w:ascii="Times New Roman" w:eastAsia="Times New Roman" w:hAnsi="Times New Roman" w:cs="Times New Roman"/>
          <w:color w:val="auto"/>
        </w:rPr>
        <w:t xml:space="preserve"> of believing </w:t>
      </w:r>
      <w:r w:rsidR="001A311E" w:rsidRPr="00721D05">
        <w:rPr>
          <w:rFonts w:ascii="Times New Roman" w:eastAsia="Times New Roman" w:hAnsi="Times New Roman" w:cs="Times New Roman"/>
          <w:i/>
          <w:color w:val="auto"/>
        </w:rPr>
        <w:t>p</w:t>
      </w:r>
      <w:r w:rsidR="001A311E" w:rsidRPr="00721D05">
        <w:rPr>
          <w:rFonts w:ascii="Times New Roman" w:eastAsia="Times New Roman" w:hAnsi="Times New Roman" w:cs="Times New Roman"/>
          <w:color w:val="auto"/>
        </w:rPr>
        <w:t xml:space="preserve"> rationally, even if one fails to do so. And here is where the debate seems to turn: what sorts of capacities are required for direct moral responsibility? Do agents need </w:t>
      </w:r>
      <w:r w:rsidR="001A311E" w:rsidRPr="00721D05">
        <w:rPr>
          <w:rFonts w:ascii="Times New Roman" w:eastAsia="Times New Roman" w:hAnsi="Times New Roman" w:cs="Times New Roman"/>
          <w:i/>
          <w:color w:val="auto"/>
        </w:rPr>
        <w:t>voluntary control</w:t>
      </w:r>
      <w:r w:rsidR="001A311E" w:rsidRPr="00721D05">
        <w:rPr>
          <w:rFonts w:ascii="Times New Roman" w:eastAsia="Times New Roman" w:hAnsi="Times New Roman" w:cs="Times New Roman"/>
          <w:color w:val="auto"/>
        </w:rPr>
        <w:t xml:space="preserve">, or is </w:t>
      </w:r>
      <w:r w:rsidR="001A311E" w:rsidRPr="00721D05">
        <w:rPr>
          <w:rFonts w:ascii="Times New Roman" w:eastAsia="Times New Roman" w:hAnsi="Times New Roman" w:cs="Times New Roman"/>
          <w:i/>
          <w:color w:val="auto"/>
        </w:rPr>
        <w:t xml:space="preserve">rational control </w:t>
      </w:r>
      <w:r w:rsidR="001A311E" w:rsidRPr="00721D05">
        <w:rPr>
          <w:rFonts w:ascii="Times New Roman" w:eastAsia="Times New Roman" w:hAnsi="Times New Roman" w:cs="Times New Roman"/>
          <w:color w:val="auto"/>
        </w:rPr>
        <w:t>sufficient?</w:t>
      </w:r>
      <w:r w:rsidR="00751E87" w:rsidRPr="00721D05">
        <w:rPr>
          <w:rFonts w:ascii="Times New Roman" w:eastAsia="Times New Roman" w:hAnsi="Times New Roman" w:cs="Times New Roman"/>
          <w:color w:val="auto"/>
        </w:rPr>
        <w:t xml:space="preserve"> Volitionists </w:t>
      </w:r>
      <w:r w:rsidR="00842819" w:rsidRPr="00721D05">
        <w:rPr>
          <w:rFonts w:ascii="Times New Roman" w:eastAsia="Times New Roman" w:hAnsi="Times New Roman" w:cs="Times New Roman"/>
          <w:color w:val="auto"/>
        </w:rPr>
        <w:t>protest</w:t>
      </w:r>
      <w:r w:rsidR="00751E87" w:rsidRPr="00721D05">
        <w:rPr>
          <w:rFonts w:ascii="Times New Roman" w:eastAsia="Times New Roman" w:hAnsi="Times New Roman" w:cs="Times New Roman"/>
          <w:color w:val="auto"/>
        </w:rPr>
        <w:t xml:space="preserve"> that rational control is not </w:t>
      </w:r>
      <w:r w:rsidR="00D272E8" w:rsidRPr="00721D05">
        <w:rPr>
          <w:rFonts w:ascii="Times New Roman" w:eastAsia="Times New Roman" w:hAnsi="Times New Roman" w:cs="Times New Roman"/>
          <w:color w:val="auto"/>
        </w:rPr>
        <w:t xml:space="preserve">sufficiently </w:t>
      </w:r>
      <w:r w:rsidR="00751E87" w:rsidRPr="00721D05">
        <w:rPr>
          <w:rFonts w:ascii="Times New Roman" w:eastAsia="Times New Roman" w:hAnsi="Times New Roman" w:cs="Times New Roman"/>
          <w:color w:val="auto"/>
        </w:rPr>
        <w:t xml:space="preserve">robust, and </w:t>
      </w:r>
      <w:r w:rsidR="00D272E8" w:rsidRPr="00721D05">
        <w:rPr>
          <w:rFonts w:ascii="Times New Roman" w:eastAsia="Times New Roman" w:hAnsi="Times New Roman" w:cs="Times New Roman"/>
          <w:color w:val="auto"/>
        </w:rPr>
        <w:t>n</w:t>
      </w:r>
      <w:r w:rsidR="00751E87" w:rsidRPr="00721D05">
        <w:rPr>
          <w:rFonts w:ascii="Times New Roman" w:eastAsia="Times New Roman" w:hAnsi="Times New Roman" w:cs="Times New Roman"/>
          <w:color w:val="auto"/>
        </w:rPr>
        <w:t xml:space="preserve">onvolitionists </w:t>
      </w:r>
      <w:r w:rsidR="00D272E8" w:rsidRPr="00721D05">
        <w:rPr>
          <w:rFonts w:ascii="Times New Roman" w:eastAsia="Times New Roman" w:hAnsi="Times New Roman" w:cs="Times New Roman"/>
          <w:color w:val="auto"/>
        </w:rPr>
        <w:t>disagree</w:t>
      </w:r>
      <w:r w:rsidR="0048266E" w:rsidRPr="00721D05">
        <w:rPr>
          <w:rFonts w:ascii="Times New Roman" w:eastAsia="Times New Roman" w:hAnsi="Times New Roman" w:cs="Times New Roman"/>
          <w:color w:val="auto"/>
        </w:rPr>
        <w:t>. The debate stalls.</w:t>
      </w:r>
    </w:p>
    <w:p w14:paraId="03061BB6" w14:textId="2D6E1C0D" w:rsidR="007F2C4E" w:rsidRPr="00721D05" w:rsidRDefault="00751E87" w:rsidP="00BC2D24">
      <w:pPr>
        <w:pStyle w:val="Normal1"/>
        <w:widowControl w:val="0"/>
        <w:spacing w:line="480" w:lineRule="auto"/>
        <w:jc w:val="both"/>
        <w:rPr>
          <w:rFonts w:ascii="Times New Roman" w:eastAsia="Times New Roman" w:hAnsi="Times New Roman" w:cs="Times New Roman"/>
          <w:color w:val="auto"/>
        </w:rPr>
      </w:pPr>
      <w:r w:rsidRPr="00721D05">
        <w:rPr>
          <w:rFonts w:ascii="Times New Roman" w:eastAsia="Times New Roman" w:hAnsi="Times New Roman" w:cs="Times New Roman"/>
          <w:color w:val="auto"/>
        </w:rPr>
        <w:tab/>
      </w:r>
      <w:r w:rsidR="00C5506B" w:rsidRPr="00721D05">
        <w:rPr>
          <w:rFonts w:ascii="Times New Roman" w:eastAsia="Times New Roman" w:hAnsi="Times New Roman" w:cs="Times New Roman"/>
          <w:color w:val="auto"/>
        </w:rPr>
        <w:t>Perhaps</w:t>
      </w:r>
      <w:r w:rsidRPr="00721D05">
        <w:rPr>
          <w:rFonts w:ascii="Times New Roman" w:eastAsia="Times New Roman" w:hAnsi="Times New Roman" w:cs="Times New Roman"/>
          <w:color w:val="auto"/>
        </w:rPr>
        <w:t xml:space="preserve"> </w:t>
      </w:r>
      <w:r w:rsidR="00721609" w:rsidRPr="00721D05">
        <w:rPr>
          <w:rFonts w:ascii="Times New Roman" w:eastAsia="Times New Roman" w:hAnsi="Times New Roman" w:cs="Times New Roman"/>
          <w:color w:val="auto"/>
        </w:rPr>
        <w:t xml:space="preserve">my proposal can get us going again. </w:t>
      </w:r>
      <w:r w:rsidR="006F60CE" w:rsidRPr="00721D05">
        <w:rPr>
          <w:rFonts w:ascii="Times New Roman" w:eastAsia="Times New Roman" w:hAnsi="Times New Roman" w:cs="Times New Roman"/>
          <w:color w:val="auto"/>
        </w:rPr>
        <w:t xml:space="preserve">Part of the problem is that the scope of OIC is unclear. </w:t>
      </w:r>
      <w:r w:rsidRPr="00721D05">
        <w:rPr>
          <w:rFonts w:ascii="Times New Roman" w:eastAsia="Times New Roman" w:hAnsi="Times New Roman" w:cs="Times New Roman"/>
          <w:color w:val="auto"/>
        </w:rPr>
        <w:t xml:space="preserve">Consider this more </w:t>
      </w:r>
      <w:r w:rsidR="00282750" w:rsidRPr="00721D05">
        <w:rPr>
          <w:rFonts w:ascii="Times New Roman" w:eastAsia="Times New Roman" w:hAnsi="Times New Roman" w:cs="Times New Roman"/>
          <w:color w:val="auto"/>
        </w:rPr>
        <w:t>detailed formulation:</w:t>
      </w:r>
    </w:p>
    <w:p w14:paraId="76CCC9FA" w14:textId="77777777" w:rsidR="00751E87" w:rsidRPr="00721D05" w:rsidRDefault="00751E87" w:rsidP="00BC2D24">
      <w:pPr>
        <w:pStyle w:val="Normal1"/>
        <w:widowControl w:val="0"/>
        <w:spacing w:line="480" w:lineRule="auto"/>
        <w:jc w:val="both"/>
        <w:rPr>
          <w:rFonts w:ascii="Times New Roman" w:eastAsia="Times New Roman" w:hAnsi="Times New Roman" w:cs="Times New Roman"/>
          <w:color w:val="auto"/>
        </w:rPr>
      </w:pPr>
    </w:p>
    <w:p w14:paraId="1C61C85F" w14:textId="77777777" w:rsidR="007F2C4E" w:rsidRPr="00721D05" w:rsidRDefault="007F2C4E" w:rsidP="00BC2D24">
      <w:pPr>
        <w:pStyle w:val="Normal1"/>
        <w:widowControl w:val="0"/>
        <w:spacing w:line="480" w:lineRule="auto"/>
        <w:ind w:left="360"/>
        <w:jc w:val="both"/>
        <w:rPr>
          <w:rFonts w:ascii="Times New Roman" w:hAnsi="Times New Roman" w:cs="Times New Roman"/>
          <w:color w:val="auto"/>
        </w:rPr>
      </w:pPr>
      <w:r w:rsidRPr="00721D05">
        <w:rPr>
          <w:rFonts w:ascii="Times New Roman" w:eastAsia="Times New Roman" w:hAnsi="Times New Roman" w:cs="Times New Roman"/>
          <w:i/>
          <w:color w:val="auto"/>
        </w:rPr>
        <w:t>OIC*:</w:t>
      </w:r>
      <w:r w:rsidRPr="00721D05">
        <w:rPr>
          <w:rFonts w:ascii="Times New Roman" w:eastAsia="Times New Roman" w:hAnsi="Times New Roman" w:cs="Times New Roman"/>
          <w:color w:val="auto"/>
        </w:rPr>
        <w:t xml:space="preserve"> For any agent, </w:t>
      </w:r>
      <w:r w:rsidRPr="00721D05">
        <w:rPr>
          <w:rFonts w:ascii="Times New Roman" w:eastAsia="Times New Roman" w:hAnsi="Times New Roman" w:cs="Times New Roman"/>
          <w:i/>
          <w:color w:val="auto"/>
        </w:rPr>
        <w:t>S</w:t>
      </w:r>
      <w:r w:rsidRPr="00721D05">
        <w:rPr>
          <w:rFonts w:ascii="Times New Roman" w:eastAsia="Times New Roman" w:hAnsi="Times New Roman" w:cs="Times New Roman"/>
          <w:color w:val="auto"/>
        </w:rPr>
        <w:t xml:space="preserve">, and action, </w:t>
      </w:r>
      <w:r w:rsidRPr="00721D05">
        <w:rPr>
          <w:rFonts w:ascii="Times New Roman" w:eastAsia="Times New Roman" w:hAnsi="Times New Roman" w:cs="Times New Roman"/>
          <w:i/>
          <w:color w:val="auto"/>
        </w:rPr>
        <w:t>A</w:t>
      </w:r>
      <w:r w:rsidRPr="00721D05">
        <w:rPr>
          <w:rFonts w:ascii="Times New Roman" w:eastAsia="Times New Roman" w:hAnsi="Times New Roman" w:cs="Times New Roman"/>
          <w:color w:val="auto"/>
        </w:rPr>
        <w:t xml:space="preserve">, if </w:t>
      </w:r>
      <w:r w:rsidRPr="00721D05">
        <w:rPr>
          <w:rFonts w:ascii="Times New Roman" w:eastAsia="Times New Roman" w:hAnsi="Times New Roman" w:cs="Times New Roman"/>
          <w:i/>
          <w:color w:val="auto"/>
        </w:rPr>
        <w:t>S</w:t>
      </w:r>
      <w:r w:rsidRPr="00721D05">
        <w:rPr>
          <w:rFonts w:ascii="Times New Roman" w:eastAsia="Times New Roman" w:hAnsi="Times New Roman" w:cs="Times New Roman"/>
          <w:color w:val="auto"/>
        </w:rPr>
        <w:t xml:space="preserve"> ought to do </w:t>
      </w:r>
      <w:r w:rsidRPr="00721D05">
        <w:rPr>
          <w:rFonts w:ascii="Times New Roman" w:eastAsia="Times New Roman" w:hAnsi="Times New Roman" w:cs="Times New Roman"/>
          <w:i/>
          <w:color w:val="auto"/>
        </w:rPr>
        <w:t>A</w:t>
      </w:r>
      <w:r w:rsidRPr="00721D05">
        <w:rPr>
          <w:rFonts w:ascii="Times New Roman" w:eastAsia="Times New Roman" w:hAnsi="Times New Roman" w:cs="Times New Roman"/>
          <w:color w:val="auto"/>
        </w:rPr>
        <w:t xml:space="preserve">, then </w:t>
      </w:r>
      <w:r w:rsidRPr="00721D05">
        <w:rPr>
          <w:rFonts w:ascii="Times New Roman" w:eastAsia="Times New Roman" w:hAnsi="Times New Roman" w:cs="Times New Roman"/>
          <w:i/>
          <w:color w:val="auto"/>
        </w:rPr>
        <w:t>S</w:t>
      </w:r>
      <w:r w:rsidRPr="00721D05">
        <w:rPr>
          <w:rFonts w:ascii="Times New Roman" w:eastAsia="Times New Roman" w:hAnsi="Times New Roman" w:cs="Times New Roman"/>
          <w:color w:val="auto"/>
        </w:rPr>
        <w:t xml:space="preserve"> can do </w:t>
      </w:r>
      <w:r w:rsidRPr="00721D05">
        <w:rPr>
          <w:rFonts w:ascii="Times New Roman" w:eastAsia="Times New Roman" w:hAnsi="Times New Roman" w:cs="Times New Roman"/>
          <w:i/>
          <w:color w:val="auto"/>
        </w:rPr>
        <w:t>A</w:t>
      </w:r>
      <w:r w:rsidRPr="00721D05">
        <w:rPr>
          <w:rFonts w:ascii="Times New Roman" w:eastAsia="Times New Roman" w:hAnsi="Times New Roman" w:cs="Times New Roman"/>
          <w:color w:val="auto"/>
        </w:rPr>
        <w:t xml:space="preserve"> (adapted from </w:t>
      </w:r>
      <w:proofErr w:type="spellStart"/>
      <w:r w:rsidRPr="00721D05">
        <w:rPr>
          <w:rFonts w:ascii="Times New Roman" w:eastAsia="Times New Roman" w:hAnsi="Times New Roman" w:cs="Times New Roman"/>
          <w:color w:val="auto"/>
        </w:rPr>
        <w:t>Henne</w:t>
      </w:r>
      <w:proofErr w:type="spellEnd"/>
      <w:r w:rsidRPr="00721D05">
        <w:rPr>
          <w:rFonts w:ascii="Times New Roman" w:eastAsia="Times New Roman" w:hAnsi="Times New Roman" w:cs="Times New Roman"/>
          <w:color w:val="auto"/>
        </w:rPr>
        <w:t>, et. al., 2016: 283).</w:t>
      </w:r>
    </w:p>
    <w:p w14:paraId="6E50A147" w14:textId="77777777" w:rsidR="007F2C4E" w:rsidRPr="00721D05" w:rsidRDefault="007F2C4E" w:rsidP="00BC2D24">
      <w:pPr>
        <w:pStyle w:val="Normal1"/>
        <w:widowControl w:val="0"/>
        <w:spacing w:line="480" w:lineRule="auto"/>
        <w:jc w:val="both"/>
        <w:rPr>
          <w:rFonts w:ascii="Times New Roman" w:hAnsi="Times New Roman" w:cs="Times New Roman"/>
          <w:color w:val="auto"/>
        </w:rPr>
      </w:pPr>
    </w:p>
    <w:p w14:paraId="296D74D5" w14:textId="2B291F9D" w:rsidR="00751E87" w:rsidRPr="00721D05" w:rsidRDefault="006F60CE" w:rsidP="00BC2D24">
      <w:pPr>
        <w:pStyle w:val="Normal1"/>
        <w:widowControl w:val="0"/>
        <w:spacing w:line="480" w:lineRule="auto"/>
        <w:jc w:val="both"/>
        <w:rPr>
          <w:rFonts w:ascii="Times New Roman" w:hAnsi="Times New Roman" w:cs="Times New Roman"/>
          <w:color w:val="auto"/>
        </w:rPr>
      </w:pPr>
      <w:r w:rsidRPr="00721D05">
        <w:rPr>
          <w:rFonts w:ascii="Times New Roman" w:hAnsi="Times New Roman" w:cs="Times New Roman"/>
          <w:color w:val="auto"/>
        </w:rPr>
        <w:t xml:space="preserve">OIC* reveals that only actions may be substituted for </w:t>
      </w:r>
      <w:r w:rsidRPr="00721D05">
        <w:rPr>
          <w:rFonts w:ascii="Times New Roman" w:hAnsi="Times New Roman" w:cs="Times New Roman"/>
          <w:i/>
          <w:color w:val="auto"/>
        </w:rPr>
        <w:t>A</w:t>
      </w:r>
      <w:r w:rsidRPr="00721D05">
        <w:rPr>
          <w:rFonts w:ascii="Times New Roman" w:hAnsi="Times New Roman" w:cs="Times New Roman"/>
          <w:color w:val="auto"/>
        </w:rPr>
        <w:t xml:space="preserve">. </w:t>
      </w:r>
      <w:r w:rsidR="00125A33" w:rsidRPr="00721D05">
        <w:rPr>
          <w:rFonts w:ascii="Times New Roman" w:hAnsi="Times New Roman" w:cs="Times New Roman"/>
          <w:color w:val="auto"/>
        </w:rPr>
        <w:t>Though often neglected, w</w:t>
      </w:r>
      <w:r w:rsidRPr="00721D05">
        <w:rPr>
          <w:rFonts w:ascii="Times New Roman" w:hAnsi="Times New Roman" w:cs="Times New Roman"/>
          <w:color w:val="auto"/>
        </w:rPr>
        <w:t>e can</w:t>
      </w:r>
      <w:r w:rsidR="00D41BD7" w:rsidRPr="00721D05">
        <w:rPr>
          <w:rFonts w:ascii="Times New Roman" w:hAnsi="Times New Roman" w:cs="Times New Roman"/>
          <w:color w:val="auto"/>
        </w:rPr>
        <w:t xml:space="preserve"> plausibly</w:t>
      </w:r>
      <w:r w:rsidRPr="00721D05">
        <w:rPr>
          <w:rFonts w:ascii="Times New Roman" w:hAnsi="Times New Roman" w:cs="Times New Roman"/>
          <w:color w:val="auto"/>
        </w:rPr>
        <w:t xml:space="preserve"> expand this to include omissions. But now </w:t>
      </w:r>
      <w:r w:rsidR="00DA4CC7" w:rsidRPr="00721D05">
        <w:rPr>
          <w:rFonts w:ascii="Times New Roman" w:hAnsi="Times New Roman" w:cs="Times New Roman"/>
          <w:color w:val="auto"/>
        </w:rPr>
        <w:t xml:space="preserve">we can see that </w:t>
      </w:r>
      <w:r w:rsidR="005348C1" w:rsidRPr="00721D05">
        <w:rPr>
          <w:rFonts w:ascii="Times New Roman" w:hAnsi="Times New Roman" w:cs="Times New Roman"/>
          <w:color w:val="auto"/>
        </w:rPr>
        <w:t>OIC and</w:t>
      </w:r>
      <w:r w:rsidRPr="00721D05">
        <w:rPr>
          <w:rFonts w:ascii="Times New Roman" w:hAnsi="Times New Roman" w:cs="Times New Roman"/>
          <w:color w:val="auto"/>
        </w:rPr>
        <w:t xml:space="preserve"> OIC* </w:t>
      </w:r>
      <w:r w:rsidR="005348C1" w:rsidRPr="00721D05">
        <w:rPr>
          <w:rFonts w:ascii="Times New Roman" w:hAnsi="Times New Roman" w:cs="Times New Roman"/>
          <w:color w:val="auto"/>
        </w:rPr>
        <w:t>don’t</w:t>
      </w:r>
      <w:r w:rsidRPr="00721D05">
        <w:rPr>
          <w:rFonts w:ascii="Times New Roman" w:hAnsi="Times New Roman" w:cs="Times New Roman"/>
          <w:color w:val="auto"/>
        </w:rPr>
        <w:t xml:space="preserve"> create problems, but a closely related principle:</w:t>
      </w:r>
    </w:p>
    <w:p w14:paraId="6C1A1924" w14:textId="77777777" w:rsidR="007F2C4E" w:rsidRPr="00721D05" w:rsidRDefault="007F2C4E" w:rsidP="00BC2D24">
      <w:pPr>
        <w:pStyle w:val="Normal1"/>
        <w:widowControl w:val="0"/>
        <w:spacing w:line="480" w:lineRule="auto"/>
        <w:jc w:val="both"/>
        <w:rPr>
          <w:rFonts w:ascii="Times New Roman" w:hAnsi="Times New Roman" w:cs="Times New Roman"/>
          <w:color w:val="auto"/>
        </w:rPr>
      </w:pPr>
    </w:p>
    <w:p w14:paraId="40437530" w14:textId="3751F7C9" w:rsidR="007F2C4E" w:rsidRPr="00721D05" w:rsidRDefault="007F2C4E" w:rsidP="00BC2D24">
      <w:pPr>
        <w:pStyle w:val="Normal1"/>
        <w:widowControl w:val="0"/>
        <w:spacing w:line="480" w:lineRule="auto"/>
        <w:ind w:left="360"/>
        <w:jc w:val="both"/>
        <w:rPr>
          <w:rFonts w:ascii="Times New Roman" w:hAnsi="Times New Roman" w:cs="Times New Roman"/>
          <w:color w:val="auto"/>
        </w:rPr>
      </w:pPr>
      <w:r w:rsidRPr="00721D05">
        <w:rPr>
          <w:rFonts w:ascii="Times New Roman" w:eastAsia="Times New Roman" w:hAnsi="Times New Roman" w:cs="Times New Roman"/>
          <w:i/>
          <w:color w:val="auto"/>
        </w:rPr>
        <w:t>OIA:</w:t>
      </w:r>
      <w:r w:rsidRPr="00721D05">
        <w:rPr>
          <w:rFonts w:ascii="Times New Roman" w:eastAsia="Times New Roman" w:hAnsi="Times New Roman" w:cs="Times New Roman"/>
          <w:color w:val="auto"/>
        </w:rPr>
        <w:t xml:space="preserve"> For any agent, </w:t>
      </w:r>
      <w:r w:rsidRPr="00721D05">
        <w:rPr>
          <w:rFonts w:ascii="Times New Roman" w:eastAsia="Times New Roman" w:hAnsi="Times New Roman" w:cs="Times New Roman"/>
          <w:i/>
          <w:color w:val="auto"/>
        </w:rPr>
        <w:t>S</w:t>
      </w:r>
      <w:r w:rsidRPr="00721D05">
        <w:rPr>
          <w:rFonts w:ascii="Times New Roman" w:eastAsia="Times New Roman" w:hAnsi="Times New Roman" w:cs="Times New Roman"/>
          <w:color w:val="auto"/>
        </w:rPr>
        <w:t xml:space="preserve">, if </w:t>
      </w:r>
      <w:r w:rsidRPr="00721D05">
        <w:rPr>
          <w:rFonts w:ascii="Times New Roman" w:eastAsia="Times New Roman" w:hAnsi="Times New Roman" w:cs="Times New Roman"/>
          <w:i/>
          <w:color w:val="auto"/>
        </w:rPr>
        <w:t>S</w:t>
      </w:r>
      <w:r w:rsidRPr="00721D05">
        <w:rPr>
          <w:rFonts w:ascii="Times New Roman" w:eastAsia="Times New Roman" w:hAnsi="Times New Roman" w:cs="Times New Roman"/>
          <w:color w:val="auto"/>
        </w:rPr>
        <w:t xml:space="preserve"> ought to </w:t>
      </w:r>
      <w:r w:rsidRPr="00721D05">
        <w:rPr>
          <w:rFonts w:ascii="Times New Roman" w:eastAsia="Times New Roman" w:hAnsi="Times New Roman" w:cs="Times New Roman"/>
          <w:i/>
          <w:color w:val="auto"/>
        </w:rPr>
        <w:t>A</w:t>
      </w:r>
      <w:r w:rsidRPr="00721D05">
        <w:rPr>
          <w:rFonts w:ascii="Times New Roman" w:eastAsia="Times New Roman" w:hAnsi="Times New Roman" w:cs="Times New Roman"/>
          <w:color w:val="auto"/>
        </w:rPr>
        <w:t xml:space="preserve">, then </w:t>
      </w:r>
      <w:r w:rsidRPr="00721D05">
        <w:rPr>
          <w:rFonts w:ascii="Times New Roman" w:eastAsia="Times New Roman" w:hAnsi="Times New Roman" w:cs="Times New Roman"/>
          <w:i/>
          <w:color w:val="auto"/>
        </w:rPr>
        <w:t>A</w:t>
      </w:r>
      <w:r w:rsidR="006F60CE" w:rsidRPr="00721D05">
        <w:rPr>
          <w:rFonts w:ascii="Times New Roman" w:eastAsia="Times New Roman" w:hAnsi="Times New Roman" w:cs="Times New Roman"/>
          <w:color w:val="auto"/>
        </w:rPr>
        <w:t xml:space="preserve"> is an action or omission</w:t>
      </w:r>
      <w:r w:rsidRPr="00721D05">
        <w:rPr>
          <w:rFonts w:ascii="Times New Roman" w:eastAsia="Times New Roman" w:hAnsi="Times New Roman" w:cs="Times New Roman"/>
          <w:color w:val="auto"/>
        </w:rPr>
        <w:t>.</w:t>
      </w:r>
    </w:p>
    <w:p w14:paraId="76F376B2" w14:textId="77777777" w:rsidR="007F2C4E" w:rsidRPr="00721D05" w:rsidRDefault="007F2C4E" w:rsidP="00BC2D24">
      <w:pPr>
        <w:pStyle w:val="Normal1"/>
        <w:widowControl w:val="0"/>
        <w:spacing w:line="480" w:lineRule="auto"/>
        <w:jc w:val="both"/>
        <w:rPr>
          <w:rFonts w:ascii="Times New Roman" w:hAnsi="Times New Roman" w:cs="Times New Roman"/>
          <w:color w:val="auto"/>
        </w:rPr>
      </w:pPr>
    </w:p>
    <w:p w14:paraId="759CC264" w14:textId="7A36960E" w:rsidR="006F60CE" w:rsidRPr="00721D05" w:rsidRDefault="006F60CE" w:rsidP="00BC2D24">
      <w:pPr>
        <w:pStyle w:val="Normal1"/>
        <w:widowControl w:val="0"/>
        <w:spacing w:line="480" w:lineRule="auto"/>
        <w:jc w:val="both"/>
        <w:rPr>
          <w:rFonts w:ascii="Times New Roman" w:eastAsia="Times New Roman" w:hAnsi="Times New Roman" w:cs="Times New Roman"/>
          <w:color w:val="auto"/>
        </w:rPr>
      </w:pPr>
      <w:r w:rsidRPr="00721D05">
        <w:rPr>
          <w:rFonts w:ascii="Times New Roman" w:eastAsia="Times New Roman" w:hAnsi="Times New Roman" w:cs="Times New Roman"/>
          <w:color w:val="auto"/>
        </w:rPr>
        <w:t xml:space="preserve">There is good reason to think </w:t>
      </w:r>
      <w:r w:rsidR="005462CA" w:rsidRPr="00721D05">
        <w:rPr>
          <w:rFonts w:ascii="Times New Roman" w:eastAsia="Times New Roman" w:hAnsi="Times New Roman" w:cs="Times New Roman"/>
          <w:color w:val="auto"/>
        </w:rPr>
        <w:t>that the</w:t>
      </w:r>
      <w:r w:rsidR="000B329E" w:rsidRPr="00721D05">
        <w:rPr>
          <w:rFonts w:ascii="Times New Roman" w:eastAsia="Times New Roman" w:hAnsi="Times New Roman" w:cs="Times New Roman"/>
          <w:color w:val="auto"/>
        </w:rPr>
        <w:t xml:space="preserve"> nature and scope of obligation</w:t>
      </w:r>
      <w:r w:rsidR="005462CA" w:rsidRPr="00721D05">
        <w:rPr>
          <w:rFonts w:ascii="Times New Roman" w:eastAsia="Times New Roman" w:hAnsi="Times New Roman" w:cs="Times New Roman"/>
          <w:color w:val="auto"/>
        </w:rPr>
        <w:t xml:space="preserve"> </w:t>
      </w:r>
      <w:r w:rsidR="000B329E" w:rsidRPr="00721D05">
        <w:rPr>
          <w:rFonts w:ascii="Times New Roman" w:eastAsia="Times New Roman" w:hAnsi="Times New Roman" w:cs="Times New Roman"/>
          <w:color w:val="auto"/>
        </w:rPr>
        <w:t>itself</w:t>
      </w:r>
      <w:r w:rsidR="005462CA" w:rsidRPr="00721D05">
        <w:rPr>
          <w:rFonts w:ascii="Times New Roman" w:eastAsia="Times New Roman" w:hAnsi="Times New Roman" w:cs="Times New Roman"/>
          <w:color w:val="auto"/>
        </w:rPr>
        <w:t xml:space="preserve">, as expressed in OIA, </w:t>
      </w:r>
      <w:r w:rsidR="000B329E" w:rsidRPr="00721D05">
        <w:rPr>
          <w:rFonts w:ascii="Times New Roman" w:eastAsia="Times New Roman" w:hAnsi="Times New Roman" w:cs="Times New Roman"/>
          <w:color w:val="auto"/>
        </w:rPr>
        <w:t>are</w:t>
      </w:r>
      <w:r w:rsidR="005462CA" w:rsidRPr="00721D05">
        <w:rPr>
          <w:rFonts w:ascii="Times New Roman" w:eastAsia="Times New Roman" w:hAnsi="Times New Roman" w:cs="Times New Roman"/>
          <w:color w:val="auto"/>
        </w:rPr>
        <w:t xml:space="preserve"> the heart of the issue </w:t>
      </w:r>
      <w:r w:rsidRPr="00721D05">
        <w:rPr>
          <w:rFonts w:ascii="Times New Roman" w:eastAsia="Times New Roman" w:hAnsi="Times New Roman" w:cs="Times New Roman"/>
          <w:color w:val="auto"/>
        </w:rPr>
        <w:t xml:space="preserve">rather than some version </w:t>
      </w:r>
      <w:r w:rsidR="005462CA" w:rsidRPr="00721D05">
        <w:rPr>
          <w:rFonts w:ascii="Times New Roman" w:eastAsia="Times New Roman" w:hAnsi="Times New Roman" w:cs="Times New Roman"/>
          <w:color w:val="auto"/>
        </w:rPr>
        <w:t>of OIC</w:t>
      </w:r>
      <w:r w:rsidRPr="00721D05">
        <w:rPr>
          <w:rFonts w:ascii="Times New Roman" w:eastAsia="Times New Roman" w:hAnsi="Times New Roman" w:cs="Times New Roman"/>
          <w:color w:val="auto"/>
        </w:rPr>
        <w:t>. Purported counterexamples that are typically offered to OIC involve actions or omissions.</w:t>
      </w:r>
      <w:r w:rsidR="005462CA" w:rsidRPr="00721D05">
        <w:rPr>
          <w:rStyle w:val="FootnoteReference"/>
          <w:rFonts w:ascii="Times New Roman" w:hAnsi="Times New Roman" w:cs="Times New Roman"/>
          <w:color w:val="auto"/>
        </w:rPr>
        <w:footnoteReference w:id="29"/>
      </w:r>
      <w:r w:rsidRPr="00721D05">
        <w:rPr>
          <w:rFonts w:ascii="Times New Roman" w:eastAsia="Times New Roman" w:hAnsi="Times New Roman" w:cs="Times New Roman"/>
          <w:color w:val="auto"/>
        </w:rPr>
        <w:t xml:space="preserve"> For example, t</w:t>
      </w:r>
      <w:r w:rsidR="00AD6C81" w:rsidRPr="00721D05">
        <w:rPr>
          <w:rFonts w:ascii="Times New Roman" w:eastAsia="Times New Roman" w:hAnsi="Times New Roman" w:cs="Times New Roman"/>
          <w:color w:val="auto"/>
        </w:rPr>
        <w:t xml:space="preserve">he due date for a class paper is Friday. Nevertheless, a student in the course procrastinates so that Friday morning, she cannot complete the paper on time. The student ought to turn in the paper, even though she cannot (Henderson 1966: 105). </w:t>
      </w:r>
      <w:r w:rsidRPr="00721D05">
        <w:rPr>
          <w:rFonts w:ascii="Times New Roman" w:eastAsia="Times New Roman" w:hAnsi="Times New Roman" w:cs="Times New Roman"/>
          <w:color w:val="auto"/>
        </w:rPr>
        <w:t>Such counterexamples focus on whether an obligation</w:t>
      </w:r>
      <w:r w:rsidR="00681B2A" w:rsidRPr="00721D05">
        <w:rPr>
          <w:rFonts w:ascii="Times New Roman" w:eastAsia="Times New Roman" w:hAnsi="Times New Roman" w:cs="Times New Roman"/>
          <w:color w:val="auto"/>
        </w:rPr>
        <w:t xml:space="preserve"> to act or omit</w:t>
      </w:r>
      <w:r w:rsidRPr="00721D05">
        <w:rPr>
          <w:rFonts w:ascii="Times New Roman" w:eastAsia="Times New Roman" w:hAnsi="Times New Roman" w:cs="Times New Roman"/>
          <w:color w:val="auto"/>
        </w:rPr>
        <w:t xml:space="preserve"> can </w:t>
      </w:r>
      <w:r w:rsidR="00681B2A" w:rsidRPr="00721D05">
        <w:rPr>
          <w:rFonts w:ascii="Times New Roman" w:eastAsia="Times New Roman" w:hAnsi="Times New Roman" w:cs="Times New Roman"/>
          <w:color w:val="auto"/>
        </w:rPr>
        <w:t>persist once an ability is lost</w:t>
      </w:r>
      <w:r w:rsidRPr="00721D05">
        <w:rPr>
          <w:rFonts w:ascii="Times New Roman" w:eastAsia="Times New Roman" w:hAnsi="Times New Roman" w:cs="Times New Roman"/>
          <w:color w:val="auto"/>
        </w:rPr>
        <w:t>. It seems those debating OIC already assume that obligations apply only to actions or omissions, but disagree over which actions and omissions one can be obligated to perform.</w:t>
      </w:r>
    </w:p>
    <w:p w14:paraId="58E90C52" w14:textId="53F0B767" w:rsidR="009B0448" w:rsidRPr="00721D05" w:rsidRDefault="005462CA" w:rsidP="00BC2D24">
      <w:pPr>
        <w:spacing w:line="480" w:lineRule="auto"/>
        <w:ind w:firstLine="720"/>
        <w:jc w:val="both"/>
        <w:rPr>
          <w:rFonts w:ascii="Times New Roman" w:hAnsi="Times New Roman" w:cs="Times New Roman"/>
        </w:rPr>
      </w:pPr>
      <w:r w:rsidRPr="00721D05">
        <w:rPr>
          <w:rFonts w:ascii="Times New Roman" w:hAnsi="Times New Roman" w:cs="Times New Roman"/>
        </w:rPr>
        <w:t>If this is right, n</w:t>
      </w:r>
      <w:r w:rsidR="006F7FE2" w:rsidRPr="00721D05">
        <w:rPr>
          <w:rFonts w:ascii="Times New Roman" w:hAnsi="Times New Roman" w:cs="Times New Roman"/>
        </w:rPr>
        <w:t>o</w:t>
      </w:r>
      <w:r w:rsidR="0025564A" w:rsidRPr="00721D05">
        <w:rPr>
          <w:rFonts w:ascii="Times New Roman" w:hAnsi="Times New Roman" w:cs="Times New Roman"/>
        </w:rPr>
        <w:t xml:space="preserve">nvolitionists are not </w:t>
      </w:r>
      <w:r w:rsidR="00111AB7" w:rsidRPr="00721D05">
        <w:rPr>
          <w:rFonts w:ascii="Times New Roman" w:hAnsi="Times New Roman" w:cs="Times New Roman"/>
        </w:rPr>
        <w:t>simply</w:t>
      </w:r>
      <w:r w:rsidR="0025564A" w:rsidRPr="00721D05">
        <w:rPr>
          <w:rFonts w:ascii="Times New Roman" w:hAnsi="Times New Roman" w:cs="Times New Roman"/>
        </w:rPr>
        <w:t xml:space="preserve"> </w:t>
      </w:r>
      <w:r w:rsidR="00AB44F3" w:rsidRPr="00721D05">
        <w:rPr>
          <w:rFonts w:ascii="Times New Roman" w:hAnsi="Times New Roman" w:cs="Times New Roman"/>
        </w:rPr>
        <w:t>denying OIC</w:t>
      </w:r>
      <w:r w:rsidR="00111AB7" w:rsidRPr="00721D05">
        <w:rPr>
          <w:rFonts w:ascii="Times New Roman" w:hAnsi="Times New Roman" w:cs="Times New Roman"/>
        </w:rPr>
        <w:t xml:space="preserve"> (they may or may not</w:t>
      </w:r>
      <w:r w:rsidRPr="00721D05">
        <w:rPr>
          <w:rFonts w:ascii="Times New Roman" w:hAnsi="Times New Roman" w:cs="Times New Roman"/>
        </w:rPr>
        <w:t>)</w:t>
      </w:r>
      <w:r w:rsidR="00AB44F3" w:rsidRPr="00721D05">
        <w:rPr>
          <w:rFonts w:ascii="Times New Roman" w:hAnsi="Times New Roman" w:cs="Times New Roman"/>
        </w:rPr>
        <w:t xml:space="preserve">; they are claiming that obligations can apply to more than just actions and omissions. </w:t>
      </w:r>
      <w:r w:rsidR="00EC3AD3" w:rsidRPr="00721D05">
        <w:rPr>
          <w:rFonts w:ascii="Times New Roman" w:hAnsi="Times New Roman" w:cs="Times New Roman"/>
        </w:rPr>
        <w:t xml:space="preserve">Even if OIC is false, it may be that obligations apply only to actions and omissions. </w:t>
      </w:r>
      <w:r w:rsidR="008608A4" w:rsidRPr="00721D05">
        <w:rPr>
          <w:rFonts w:ascii="Times New Roman" w:hAnsi="Times New Roman" w:cs="Times New Roman"/>
        </w:rPr>
        <w:t>Nonvolitionists, then, may agree with volitionists that the reactive attitudes apply only in cases where obligations have been violated, but understand obligation differently than volitionists.</w:t>
      </w:r>
      <w:r w:rsidR="00FE15F2" w:rsidRPr="00721D05">
        <w:rPr>
          <w:rFonts w:ascii="Times New Roman" w:hAnsi="Times New Roman" w:cs="Times New Roman"/>
        </w:rPr>
        <w:t xml:space="preserve"> </w:t>
      </w:r>
      <w:r w:rsidR="0004140A" w:rsidRPr="00721D05">
        <w:rPr>
          <w:rFonts w:ascii="Times New Roman" w:hAnsi="Times New Roman" w:cs="Times New Roman"/>
        </w:rPr>
        <w:t>According to the nonvolitionist, a</w:t>
      </w:r>
      <w:r w:rsidR="00FE15F2" w:rsidRPr="00721D05">
        <w:rPr>
          <w:rFonts w:ascii="Times New Roman" w:hAnsi="Times New Roman" w:cs="Times New Roman"/>
        </w:rPr>
        <w:t>gents can be obligated to have certain attitudes, be certain ways, or remember certain things, and these obligations do not reduce</w:t>
      </w:r>
      <w:r w:rsidR="008F30C0" w:rsidRPr="00721D05">
        <w:rPr>
          <w:rFonts w:ascii="Times New Roman" w:hAnsi="Times New Roman" w:cs="Times New Roman"/>
        </w:rPr>
        <w:t xml:space="preserve"> to obligations to act or omit</w:t>
      </w:r>
      <w:r w:rsidR="00FE15F2" w:rsidRPr="00721D05">
        <w:rPr>
          <w:rFonts w:ascii="Times New Roman" w:hAnsi="Times New Roman" w:cs="Times New Roman"/>
        </w:rPr>
        <w:t xml:space="preserve">. </w:t>
      </w:r>
      <w:r w:rsidR="009B0448" w:rsidRPr="00721D05">
        <w:rPr>
          <w:rFonts w:ascii="Times New Roman" w:hAnsi="Times New Roman" w:cs="Times New Roman"/>
        </w:rPr>
        <w:t>Smith reveals this commitment in her response to Levy 2005:</w:t>
      </w:r>
    </w:p>
    <w:p w14:paraId="235B29B7" w14:textId="77777777" w:rsidR="009B0448" w:rsidRPr="00721D05" w:rsidRDefault="009B0448" w:rsidP="00BC2D24">
      <w:pPr>
        <w:spacing w:line="480" w:lineRule="auto"/>
        <w:ind w:firstLine="720"/>
        <w:jc w:val="both"/>
        <w:rPr>
          <w:rFonts w:ascii="Times New Roman" w:hAnsi="Times New Roman" w:cs="Times New Roman"/>
        </w:rPr>
      </w:pPr>
    </w:p>
    <w:p w14:paraId="3D20BFF1" w14:textId="78053F6B" w:rsidR="009B0448" w:rsidRPr="00721D05" w:rsidRDefault="009B0448" w:rsidP="00BC2D24">
      <w:pPr>
        <w:spacing w:line="480" w:lineRule="auto"/>
        <w:ind w:left="720"/>
        <w:jc w:val="both"/>
        <w:rPr>
          <w:rFonts w:ascii="Times New Roman" w:hAnsi="Times New Roman" w:cs="Times New Roman"/>
        </w:rPr>
      </w:pPr>
      <w:r w:rsidRPr="00721D05">
        <w:rPr>
          <w:rFonts w:ascii="Times New Roman" w:hAnsi="Times New Roman" w:cs="Times New Roman"/>
        </w:rPr>
        <w:t>[H]e acknowledges that the thing I might reasonably have been expected to do cannot be ‘to have remembered my friend’s birthday,’ for that is precisely the claim that is in dispute here. But it seems to me that this is precisely what the demand comes to in this case: As a friend, it is reasonable to expect me to remember my friends’ birthdays (and not simply to do</w:t>
      </w:r>
      <w:r w:rsidR="002417AA" w:rsidRPr="00721D05">
        <w:rPr>
          <w:rFonts w:ascii="Times New Roman" w:hAnsi="Times New Roman" w:cs="Times New Roman"/>
        </w:rPr>
        <w:t xml:space="preserve"> things to make it more probable</w:t>
      </w:r>
      <w:r w:rsidRPr="00721D05">
        <w:rPr>
          <w:rFonts w:ascii="Times New Roman" w:hAnsi="Times New Roman" w:cs="Times New Roman"/>
        </w:rPr>
        <w:t xml:space="preserve"> that I will remember my friends’ birthdays). (2008: 383, n. 19)</w:t>
      </w:r>
    </w:p>
    <w:p w14:paraId="7B5C1523" w14:textId="77777777" w:rsidR="009B0448" w:rsidRPr="00721D05" w:rsidRDefault="009B0448" w:rsidP="00BC2D24">
      <w:pPr>
        <w:spacing w:line="480" w:lineRule="auto"/>
        <w:ind w:left="720"/>
        <w:jc w:val="both"/>
        <w:rPr>
          <w:rFonts w:ascii="Times New Roman" w:hAnsi="Times New Roman" w:cs="Times New Roman"/>
        </w:rPr>
      </w:pPr>
    </w:p>
    <w:p w14:paraId="4CFA3248" w14:textId="40FAE8C2" w:rsidR="004851C8" w:rsidRPr="00721D05" w:rsidRDefault="004851C8" w:rsidP="00BC2D24">
      <w:pPr>
        <w:spacing w:line="480" w:lineRule="auto"/>
        <w:jc w:val="both"/>
        <w:rPr>
          <w:rFonts w:ascii="Times New Roman" w:hAnsi="Times New Roman" w:cs="Times New Roman"/>
        </w:rPr>
      </w:pPr>
      <w:r w:rsidRPr="00721D05">
        <w:rPr>
          <w:rFonts w:ascii="Times New Roman" w:hAnsi="Times New Roman" w:cs="Times New Roman"/>
        </w:rPr>
        <w:t xml:space="preserve">We might say that the volitionist thinks that our basic moral demand is to be </w:t>
      </w:r>
      <w:r w:rsidRPr="00721D05">
        <w:rPr>
          <w:rFonts w:ascii="Times New Roman" w:hAnsi="Times New Roman" w:cs="Times New Roman"/>
          <w:i/>
        </w:rPr>
        <w:t>shown</w:t>
      </w:r>
      <w:r w:rsidRPr="00721D05">
        <w:rPr>
          <w:rFonts w:ascii="Times New Roman" w:hAnsi="Times New Roman" w:cs="Times New Roman"/>
        </w:rPr>
        <w:t xml:space="preserve"> good will from others, while the nonvolitionist thinks that our basic moral demand is for others to </w:t>
      </w:r>
      <w:r w:rsidRPr="00721D05">
        <w:rPr>
          <w:rFonts w:ascii="Times New Roman" w:hAnsi="Times New Roman" w:cs="Times New Roman"/>
          <w:i/>
        </w:rPr>
        <w:t xml:space="preserve">have </w:t>
      </w:r>
      <w:r w:rsidRPr="00721D05">
        <w:rPr>
          <w:rFonts w:ascii="Times New Roman" w:hAnsi="Times New Roman" w:cs="Times New Roman"/>
        </w:rPr>
        <w:t>good will for us.</w:t>
      </w:r>
      <w:r w:rsidR="000B7647" w:rsidRPr="00721D05">
        <w:rPr>
          <w:rStyle w:val="FootnoteReference"/>
          <w:rFonts w:ascii="Times New Roman" w:hAnsi="Times New Roman" w:cs="Times New Roman"/>
        </w:rPr>
        <w:footnoteReference w:id="30"/>
      </w:r>
      <w:r w:rsidR="004A3BD2" w:rsidRPr="00721D05">
        <w:rPr>
          <w:rFonts w:ascii="Times New Roman" w:hAnsi="Times New Roman" w:cs="Times New Roman"/>
        </w:rPr>
        <w:t xml:space="preserve"> </w:t>
      </w:r>
      <w:r w:rsidR="00426293" w:rsidRPr="00721D05">
        <w:rPr>
          <w:rFonts w:ascii="Times New Roman" w:hAnsi="Times New Roman" w:cs="Times New Roman"/>
        </w:rPr>
        <w:t xml:space="preserve">Of course, nonvolitionists might also </w:t>
      </w:r>
      <w:r w:rsidR="004A3BD2" w:rsidRPr="00721D05">
        <w:rPr>
          <w:rFonts w:ascii="Times New Roman" w:hAnsi="Times New Roman" w:cs="Times New Roman"/>
        </w:rPr>
        <w:t xml:space="preserve">think that there is a demand that others show us good will, but the </w:t>
      </w:r>
      <w:r w:rsidR="004A3BD2" w:rsidRPr="00721D05">
        <w:rPr>
          <w:rFonts w:ascii="Times New Roman" w:hAnsi="Times New Roman" w:cs="Times New Roman"/>
          <w:i/>
        </w:rPr>
        <w:t>fundamental</w:t>
      </w:r>
      <w:r w:rsidR="004A3BD2" w:rsidRPr="00721D05">
        <w:rPr>
          <w:rFonts w:ascii="Times New Roman" w:hAnsi="Times New Roman" w:cs="Times New Roman"/>
        </w:rPr>
        <w:t xml:space="preserve"> demand is </w:t>
      </w:r>
      <w:r w:rsidR="00B53D95" w:rsidRPr="00721D05">
        <w:rPr>
          <w:rFonts w:ascii="Times New Roman" w:hAnsi="Times New Roman" w:cs="Times New Roman"/>
        </w:rPr>
        <w:t xml:space="preserve">simply </w:t>
      </w:r>
      <w:r w:rsidR="004A3BD2" w:rsidRPr="00721D05">
        <w:rPr>
          <w:rFonts w:ascii="Times New Roman" w:hAnsi="Times New Roman" w:cs="Times New Roman"/>
        </w:rPr>
        <w:t xml:space="preserve">to </w:t>
      </w:r>
      <w:r w:rsidR="004A3BD2" w:rsidRPr="00721D05">
        <w:rPr>
          <w:rFonts w:ascii="Times New Roman" w:hAnsi="Times New Roman" w:cs="Times New Roman"/>
          <w:i/>
        </w:rPr>
        <w:t>have</w:t>
      </w:r>
      <w:r w:rsidR="00B53D95" w:rsidRPr="00721D05">
        <w:rPr>
          <w:rFonts w:ascii="Times New Roman" w:hAnsi="Times New Roman" w:cs="Times New Roman"/>
        </w:rPr>
        <w:t xml:space="preserve"> this good will.</w:t>
      </w:r>
    </w:p>
    <w:p w14:paraId="0BEB2228" w14:textId="6FD02CA7" w:rsidR="00D33FB0" w:rsidRPr="00721D05" w:rsidRDefault="004851C8" w:rsidP="00BC2D24">
      <w:pPr>
        <w:spacing w:line="480" w:lineRule="auto"/>
        <w:jc w:val="both"/>
        <w:rPr>
          <w:rFonts w:ascii="Times New Roman" w:hAnsi="Times New Roman" w:cs="Times New Roman"/>
        </w:rPr>
      </w:pPr>
      <w:r w:rsidRPr="00721D05">
        <w:rPr>
          <w:rFonts w:ascii="Times New Roman" w:hAnsi="Times New Roman" w:cs="Times New Roman"/>
        </w:rPr>
        <w:tab/>
      </w:r>
      <w:r w:rsidR="00043765" w:rsidRPr="00721D05">
        <w:rPr>
          <w:rFonts w:ascii="Times New Roman" w:hAnsi="Times New Roman" w:cs="Times New Roman"/>
        </w:rPr>
        <w:t>Importantly, then, w</w:t>
      </w:r>
      <w:r w:rsidRPr="00721D05">
        <w:rPr>
          <w:rFonts w:ascii="Times New Roman" w:hAnsi="Times New Roman" w:cs="Times New Roman"/>
        </w:rPr>
        <w:t xml:space="preserve">hat justifies any token reactive attitude for the nonvolitionist will be different from that which justifies the attitude for the volitionist. </w:t>
      </w:r>
      <w:r w:rsidR="00804CFA" w:rsidRPr="00721D05">
        <w:rPr>
          <w:rFonts w:ascii="Times New Roman" w:hAnsi="Times New Roman" w:cs="Times New Roman"/>
        </w:rPr>
        <w:t>T</w:t>
      </w:r>
      <w:r w:rsidRPr="00721D05">
        <w:rPr>
          <w:rFonts w:ascii="Times New Roman" w:hAnsi="Times New Roman" w:cs="Times New Roman"/>
        </w:rPr>
        <w:t>his difference is rooted in the different way in whi</w:t>
      </w:r>
      <w:r w:rsidR="00683461" w:rsidRPr="00721D05">
        <w:rPr>
          <w:rFonts w:ascii="Times New Roman" w:hAnsi="Times New Roman" w:cs="Times New Roman"/>
        </w:rPr>
        <w:t>ch they understand obligations, which becomes clear</w:t>
      </w:r>
      <w:r w:rsidR="00D40AFA" w:rsidRPr="00721D05">
        <w:rPr>
          <w:rFonts w:ascii="Times New Roman" w:hAnsi="Times New Roman" w:cs="Times New Roman"/>
        </w:rPr>
        <w:t>er</w:t>
      </w:r>
      <w:r w:rsidR="00683461" w:rsidRPr="00721D05">
        <w:rPr>
          <w:rFonts w:ascii="Times New Roman" w:hAnsi="Times New Roman" w:cs="Times New Roman"/>
        </w:rPr>
        <w:t xml:space="preserve"> after reframing volitionism </w:t>
      </w:r>
      <w:r w:rsidR="005462CA" w:rsidRPr="00721D05">
        <w:rPr>
          <w:rFonts w:ascii="Times New Roman" w:hAnsi="Times New Roman" w:cs="Times New Roman"/>
        </w:rPr>
        <w:t>in terms of intentional actions and omissions.</w:t>
      </w:r>
      <w:r w:rsidR="00CC1B24" w:rsidRPr="00721D05">
        <w:rPr>
          <w:rFonts w:ascii="Times New Roman" w:hAnsi="Times New Roman" w:cs="Times New Roman"/>
        </w:rPr>
        <w:t xml:space="preserve"> </w:t>
      </w:r>
      <w:r w:rsidR="00D33FB0" w:rsidRPr="00721D05">
        <w:rPr>
          <w:rFonts w:ascii="Times New Roman" w:hAnsi="Times New Roman" w:cs="Times New Roman"/>
        </w:rPr>
        <w:t xml:space="preserve">When we think of </w:t>
      </w:r>
      <w:r w:rsidR="00DB0E0B" w:rsidRPr="00721D05">
        <w:rPr>
          <w:rFonts w:ascii="Times New Roman" w:hAnsi="Times New Roman" w:cs="Times New Roman"/>
        </w:rPr>
        <w:t>volitionism</w:t>
      </w:r>
      <w:r w:rsidR="00D33FB0" w:rsidRPr="00721D05">
        <w:rPr>
          <w:rFonts w:ascii="Times New Roman" w:hAnsi="Times New Roman" w:cs="Times New Roman"/>
        </w:rPr>
        <w:t xml:space="preserve"> in terms of voluntary control, the debate tends to converge on whether such control is needed for moral responsibility or not, and whether the reactive attitudes are fair or justified in response, and whether responsibility is accountability or something else. </w:t>
      </w:r>
      <w:r w:rsidR="00511E30" w:rsidRPr="00721D05">
        <w:rPr>
          <w:rFonts w:ascii="Times New Roman" w:hAnsi="Times New Roman" w:cs="Times New Roman"/>
        </w:rPr>
        <w:t>W</w:t>
      </w:r>
      <w:r w:rsidR="00922E19" w:rsidRPr="00721D05">
        <w:rPr>
          <w:rFonts w:ascii="Times New Roman" w:hAnsi="Times New Roman" w:cs="Times New Roman"/>
        </w:rPr>
        <w:t>hile these questions are absolutely worth exploring, the volitionist debate might see new life by shifting the framework of the question from voluntary control to intentional actions a</w:t>
      </w:r>
      <w:r w:rsidR="00CF2A43" w:rsidRPr="00721D05">
        <w:rPr>
          <w:rFonts w:ascii="Times New Roman" w:hAnsi="Times New Roman" w:cs="Times New Roman"/>
        </w:rPr>
        <w:t>nd omissions.</w:t>
      </w:r>
      <w:r w:rsidR="00D40AFA" w:rsidRPr="00721D05">
        <w:rPr>
          <w:rStyle w:val="FootnoteReference"/>
          <w:rFonts w:ascii="Times New Roman" w:hAnsi="Times New Roman" w:cs="Times New Roman"/>
        </w:rPr>
        <w:footnoteReference w:id="31"/>
      </w:r>
    </w:p>
    <w:p w14:paraId="0EC3B238" w14:textId="09B3DE92" w:rsidR="00823738" w:rsidRPr="00721D05" w:rsidRDefault="008E298F" w:rsidP="00011675">
      <w:pPr>
        <w:spacing w:line="480" w:lineRule="auto"/>
        <w:ind w:firstLine="720"/>
        <w:jc w:val="both"/>
        <w:rPr>
          <w:rFonts w:ascii="Times New Roman" w:hAnsi="Times New Roman" w:cs="Times New Roman"/>
        </w:rPr>
      </w:pPr>
      <w:r w:rsidRPr="00721D05">
        <w:rPr>
          <w:rFonts w:ascii="Times New Roman" w:hAnsi="Times New Roman" w:cs="Times New Roman"/>
        </w:rPr>
        <w:t>Importantly,</w:t>
      </w:r>
      <w:r w:rsidR="00D053C8" w:rsidRPr="00721D05">
        <w:rPr>
          <w:rFonts w:ascii="Times New Roman" w:hAnsi="Times New Roman" w:cs="Times New Roman"/>
        </w:rPr>
        <w:t xml:space="preserve"> we cannot settle the debate by appea</w:t>
      </w:r>
      <w:r w:rsidR="00C275D0" w:rsidRPr="00721D05">
        <w:rPr>
          <w:rFonts w:ascii="Times New Roman" w:hAnsi="Times New Roman" w:cs="Times New Roman"/>
        </w:rPr>
        <w:t>ling to kinds of responsibility, and the focus on obligation will allow us to see why.</w:t>
      </w:r>
      <w:r w:rsidR="00D053C8" w:rsidRPr="00721D05">
        <w:rPr>
          <w:rFonts w:ascii="Times New Roman" w:hAnsi="Times New Roman" w:cs="Times New Roman"/>
        </w:rPr>
        <w:t xml:space="preserve"> </w:t>
      </w:r>
      <w:r w:rsidR="00684F0D" w:rsidRPr="00721D05">
        <w:rPr>
          <w:rFonts w:ascii="Times New Roman" w:hAnsi="Times New Roman" w:cs="Times New Roman"/>
        </w:rPr>
        <w:t>As I noted in 1.2</w:t>
      </w:r>
      <w:r w:rsidR="007E0A9D" w:rsidRPr="00721D05">
        <w:rPr>
          <w:rFonts w:ascii="Times New Roman" w:hAnsi="Times New Roman" w:cs="Times New Roman"/>
        </w:rPr>
        <w:t>, m</w:t>
      </w:r>
      <w:r w:rsidR="00A8445F" w:rsidRPr="00721D05">
        <w:rPr>
          <w:rFonts w:ascii="Times New Roman" w:hAnsi="Times New Roman" w:cs="Times New Roman"/>
        </w:rPr>
        <w:t xml:space="preserve">any see the debate as </w:t>
      </w:r>
      <w:r w:rsidR="001D2D8F" w:rsidRPr="00721D05">
        <w:rPr>
          <w:rFonts w:ascii="Times New Roman" w:hAnsi="Times New Roman" w:cs="Times New Roman"/>
        </w:rPr>
        <w:t xml:space="preserve">a </w:t>
      </w:r>
      <w:r w:rsidR="00A8445F" w:rsidRPr="00721D05">
        <w:rPr>
          <w:rFonts w:ascii="Times New Roman" w:hAnsi="Times New Roman" w:cs="Times New Roman"/>
        </w:rPr>
        <w:t xml:space="preserve">merely </w:t>
      </w:r>
      <w:r w:rsidR="00122DAA" w:rsidRPr="00721D05">
        <w:rPr>
          <w:rFonts w:ascii="Times New Roman" w:hAnsi="Times New Roman" w:cs="Times New Roman"/>
        </w:rPr>
        <w:t>verbal dispute</w:t>
      </w:r>
      <w:r w:rsidR="00684F0D" w:rsidRPr="00721D05">
        <w:rPr>
          <w:rFonts w:ascii="Times New Roman" w:hAnsi="Times New Roman" w:cs="Times New Roman"/>
        </w:rPr>
        <w:t xml:space="preserve"> because </w:t>
      </w:r>
      <w:r w:rsidR="00A8445F" w:rsidRPr="00721D05">
        <w:rPr>
          <w:rFonts w:ascii="Times New Roman" w:hAnsi="Times New Roman" w:cs="Times New Roman"/>
        </w:rPr>
        <w:t>each</w:t>
      </w:r>
      <w:r w:rsidR="00122DAA" w:rsidRPr="00721D05">
        <w:rPr>
          <w:rFonts w:ascii="Times New Roman" w:hAnsi="Times New Roman" w:cs="Times New Roman"/>
        </w:rPr>
        <w:t xml:space="preserve"> party</w:t>
      </w:r>
      <w:r w:rsidR="00A8445F" w:rsidRPr="00721D05">
        <w:rPr>
          <w:rFonts w:ascii="Times New Roman" w:hAnsi="Times New Roman" w:cs="Times New Roman"/>
        </w:rPr>
        <w:t xml:space="preserve"> is operating with a different notion of responsibility. But </w:t>
      </w:r>
      <w:r w:rsidR="007E0A9D" w:rsidRPr="00721D05">
        <w:rPr>
          <w:rFonts w:ascii="Times New Roman" w:hAnsi="Times New Roman" w:cs="Times New Roman"/>
        </w:rPr>
        <w:t>at least some</w:t>
      </w:r>
      <w:r w:rsidR="00A8445F" w:rsidRPr="00721D05">
        <w:rPr>
          <w:rFonts w:ascii="Times New Roman" w:hAnsi="Times New Roman" w:cs="Times New Roman"/>
        </w:rPr>
        <w:t xml:space="preserve"> nonvolitionists</w:t>
      </w:r>
      <w:r w:rsidR="007E0A9D" w:rsidRPr="00721D05">
        <w:rPr>
          <w:rFonts w:ascii="Times New Roman" w:hAnsi="Times New Roman" w:cs="Times New Roman"/>
        </w:rPr>
        <w:t>, like Angela Smith,</w:t>
      </w:r>
      <w:r w:rsidR="00A8445F" w:rsidRPr="00721D05">
        <w:rPr>
          <w:rFonts w:ascii="Times New Roman" w:hAnsi="Times New Roman" w:cs="Times New Roman"/>
        </w:rPr>
        <w:t xml:space="preserve"> reject these distinctions in responsibility and take themselves to be concerned with the same sort of </w:t>
      </w:r>
      <w:r w:rsidR="00185C33" w:rsidRPr="00721D05">
        <w:rPr>
          <w:rFonts w:ascii="Times New Roman" w:hAnsi="Times New Roman" w:cs="Times New Roman"/>
        </w:rPr>
        <w:t xml:space="preserve">responsibility as volitionists. Smith explicitly rejects attributability as a </w:t>
      </w:r>
      <w:r w:rsidR="00623C9D" w:rsidRPr="00721D05">
        <w:rPr>
          <w:rFonts w:ascii="Times New Roman" w:hAnsi="Times New Roman" w:cs="Times New Roman"/>
        </w:rPr>
        <w:t>kind</w:t>
      </w:r>
      <w:r w:rsidR="00185C33" w:rsidRPr="00721D05">
        <w:rPr>
          <w:rFonts w:ascii="Times New Roman" w:hAnsi="Times New Roman" w:cs="Times New Roman"/>
        </w:rPr>
        <w:t xml:space="preserve"> of responsibility (2008</w:t>
      </w:r>
      <w:r w:rsidR="0039293B" w:rsidRPr="00721D05">
        <w:rPr>
          <w:rFonts w:ascii="Times New Roman" w:hAnsi="Times New Roman" w:cs="Times New Roman"/>
        </w:rPr>
        <w:t>: 375-380</w:t>
      </w:r>
      <w:r w:rsidR="00185C33" w:rsidRPr="00721D05">
        <w:rPr>
          <w:rFonts w:ascii="Times New Roman" w:hAnsi="Times New Roman" w:cs="Times New Roman"/>
        </w:rPr>
        <w:t>)</w:t>
      </w:r>
      <w:r w:rsidR="0039293B" w:rsidRPr="00721D05">
        <w:rPr>
          <w:rFonts w:ascii="Times New Roman" w:hAnsi="Times New Roman" w:cs="Times New Roman"/>
        </w:rPr>
        <w:t>, and she similarly rejects a distinction between answerability and accountability (2012: 586-589).</w:t>
      </w:r>
      <w:r w:rsidR="00011675" w:rsidRPr="00721D05">
        <w:rPr>
          <w:rFonts w:ascii="Times New Roman" w:hAnsi="Times New Roman" w:cs="Times New Roman"/>
        </w:rPr>
        <w:t xml:space="preserve"> </w:t>
      </w:r>
      <w:r w:rsidR="00823738" w:rsidRPr="00721D05">
        <w:rPr>
          <w:rFonts w:ascii="Times New Roman" w:hAnsi="Times New Roman" w:cs="Times New Roman"/>
        </w:rPr>
        <w:t>The reason why she can do this, I suggest, is because she sees obligations as applying not only to intentional actions and omissions, but to attitudes as well.</w:t>
      </w:r>
    </w:p>
    <w:p w14:paraId="23F4EE75" w14:textId="595D3BE4" w:rsidR="008238F4" w:rsidRPr="00721D05" w:rsidRDefault="00011675" w:rsidP="00244F24">
      <w:pPr>
        <w:spacing w:line="480" w:lineRule="auto"/>
        <w:ind w:firstLine="720"/>
        <w:jc w:val="both"/>
        <w:rPr>
          <w:rFonts w:ascii="Times New Roman" w:hAnsi="Times New Roman" w:cs="Times New Roman"/>
        </w:rPr>
      </w:pPr>
      <w:r w:rsidRPr="00721D05">
        <w:rPr>
          <w:rFonts w:ascii="Times New Roman" w:hAnsi="Times New Roman" w:cs="Times New Roman"/>
        </w:rPr>
        <w:t>Those who embrace different kinds of responsibility typically explain these differences in</w:t>
      </w:r>
      <w:r w:rsidR="00823738" w:rsidRPr="00721D05">
        <w:rPr>
          <w:rFonts w:ascii="Times New Roman" w:hAnsi="Times New Roman" w:cs="Times New Roman"/>
        </w:rPr>
        <w:t xml:space="preserve"> kind in</w:t>
      </w:r>
      <w:r w:rsidRPr="00721D05">
        <w:rPr>
          <w:rFonts w:ascii="Times New Roman" w:hAnsi="Times New Roman" w:cs="Times New Roman"/>
        </w:rPr>
        <w:t xml:space="preserve"> virtue of the sorts of offenses committed and the sorts of responses warranted by such offenses. </w:t>
      </w:r>
      <w:r w:rsidR="00823738" w:rsidRPr="00721D05">
        <w:rPr>
          <w:rFonts w:ascii="Times New Roman" w:hAnsi="Times New Roman" w:cs="Times New Roman"/>
        </w:rPr>
        <w:t xml:space="preserve">The sort of response warranted depends on the sorts of offense committed. </w:t>
      </w:r>
      <w:r w:rsidR="00244F24" w:rsidRPr="00721D05">
        <w:rPr>
          <w:rFonts w:ascii="Times New Roman" w:hAnsi="Times New Roman" w:cs="Times New Roman"/>
        </w:rPr>
        <w:t>Watson suggests this when he writes, “Holding people responsible…involves a social setting in which we demand (require) certain conduct from one another and respond adversely to one another’s failures to comply with these demands” (</w:t>
      </w:r>
      <w:r w:rsidR="00752CEE" w:rsidRPr="00721D05">
        <w:rPr>
          <w:rFonts w:ascii="Times New Roman" w:hAnsi="Times New Roman" w:cs="Times New Roman"/>
        </w:rPr>
        <w:t>2004:</w:t>
      </w:r>
      <w:r w:rsidR="00244F24" w:rsidRPr="00721D05">
        <w:rPr>
          <w:rFonts w:ascii="Times New Roman" w:hAnsi="Times New Roman" w:cs="Times New Roman"/>
        </w:rPr>
        <w:t xml:space="preserve"> 262).</w:t>
      </w:r>
      <w:r w:rsidR="00752CEE" w:rsidRPr="00721D05">
        <w:rPr>
          <w:rFonts w:ascii="Times New Roman" w:hAnsi="Times New Roman" w:cs="Times New Roman"/>
        </w:rPr>
        <w:t xml:space="preserve"> And in discussing accountability, Watson writes, </w:t>
      </w:r>
      <w:r w:rsidR="00244F24" w:rsidRPr="00721D05">
        <w:rPr>
          <w:rFonts w:ascii="Times New Roman" w:hAnsi="Times New Roman" w:cs="Times New Roman"/>
        </w:rPr>
        <w:t>“To be ‘on the hook’ in these and other cases is to be liable to certain reactions as a result of failing to do what one is required. To require or demand certain behavior of an agent is to lay it down that unless the agent so behaves she will be liable to certain adverse or unwelcome treatment” (275).</w:t>
      </w:r>
      <w:r w:rsidR="00752CEE" w:rsidRPr="00721D05">
        <w:rPr>
          <w:rFonts w:ascii="Times New Roman" w:hAnsi="Times New Roman" w:cs="Times New Roman"/>
        </w:rPr>
        <w:t xml:space="preserve"> These passages reveal that as Watson understands accountability, it involves </w:t>
      </w:r>
      <w:r w:rsidR="008238F4" w:rsidRPr="00721D05">
        <w:rPr>
          <w:rFonts w:ascii="Times New Roman" w:hAnsi="Times New Roman" w:cs="Times New Roman"/>
        </w:rPr>
        <w:t>being subject to the reactive attitudes in virtue of failing to meet certain obligations.</w:t>
      </w:r>
      <w:r w:rsidR="008238F4" w:rsidRPr="00721D05">
        <w:rPr>
          <w:rStyle w:val="FootnoteReference"/>
          <w:rFonts w:ascii="Times New Roman" w:hAnsi="Times New Roman" w:cs="Times New Roman"/>
        </w:rPr>
        <w:footnoteReference w:id="32"/>
      </w:r>
    </w:p>
    <w:p w14:paraId="53832F64" w14:textId="0B8EB11E" w:rsidR="004435B5" w:rsidRPr="00721D05" w:rsidRDefault="007B11A6" w:rsidP="0039293B">
      <w:pPr>
        <w:spacing w:line="480" w:lineRule="auto"/>
        <w:ind w:firstLine="720"/>
        <w:jc w:val="both"/>
        <w:rPr>
          <w:rFonts w:ascii="Times New Roman" w:hAnsi="Times New Roman" w:cs="Times New Roman"/>
        </w:rPr>
      </w:pPr>
      <w:r w:rsidRPr="00721D05">
        <w:rPr>
          <w:rFonts w:ascii="Times New Roman" w:hAnsi="Times New Roman" w:cs="Times New Roman"/>
        </w:rPr>
        <w:t xml:space="preserve">More recently, </w:t>
      </w:r>
      <w:r w:rsidR="00011675" w:rsidRPr="00721D05">
        <w:rPr>
          <w:rFonts w:ascii="Times New Roman" w:hAnsi="Times New Roman" w:cs="Times New Roman"/>
        </w:rPr>
        <w:t xml:space="preserve">David Shoemaker </w:t>
      </w:r>
      <w:r w:rsidRPr="00721D05">
        <w:rPr>
          <w:rFonts w:ascii="Times New Roman" w:hAnsi="Times New Roman" w:cs="Times New Roman"/>
        </w:rPr>
        <w:t xml:space="preserve">has defended </w:t>
      </w:r>
      <w:r w:rsidR="00CE7ACF" w:rsidRPr="00721D05">
        <w:rPr>
          <w:rFonts w:ascii="Times New Roman" w:hAnsi="Times New Roman" w:cs="Times New Roman"/>
        </w:rPr>
        <w:t>a</w:t>
      </w:r>
      <w:r w:rsidRPr="00721D05">
        <w:rPr>
          <w:rFonts w:ascii="Times New Roman" w:hAnsi="Times New Roman" w:cs="Times New Roman"/>
        </w:rPr>
        <w:t xml:space="preserve"> tripartite distinction in kinds of responsibility</w:t>
      </w:r>
      <w:r w:rsidR="00CE7ACF" w:rsidRPr="00721D05">
        <w:rPr>
          <w:rFonts w:ascii="Times New Roman" w:hAnsi="Times New Roman" w:cs="Times New Roman"/>
        </w:rPr>
        <w:t>, embracing attributability, answerability, and accountability</w:t>
      </w:r>
      <w:r w:rsidRPr="00721D05">
        <w:rPr>
          <w:rFonts w:ascii="Times New Roman" w:hAnsi="Times New Roman" w:cs="Times New Roman"/>
        </w:rPr>
        <w:t xml:space="preserve"> </w:t>
      </w:r>
      <w:r w:rsidR="00011675" w:rsidRPr="00721D05">
        <w:rPr>
          <w:rFonts w:ascii="Times New Roman" w:hAnsi="Times New Roman" w:cs="Times New Roman"/>
        </w:rPr>
        <w:t>(2011)</w:t>
      </w:r>
      <w:r w:rsidRPr="00721D05">
        <w:rPr>
          <w:rFonts w:ascii="Times New Roman" w:hAnsi="Times New Roman" w:cs="Times New Roman"/>
        </w:rPr>
        <w:t xml:space="preserve">. </w:t>
      </w:r>
      <w:r w:rsidR="00CE7ACF" w:rsidRPr="00721D05">
        <w:rPr>
          <w:rFonts w:ascii="Times New Roman" w:hAnsi="Times New Roman" w:cs="Times New Roman"/>
        </w:rPr>
        <w:t xml:space="preserve">Yet as Smith understands Shoemaker, </w:t>
      </w:r>
      <w:r w:rsidR="00011675" w:rsidRPr="00721D05">
        <w:rPr>
          <w:rFonts w:ascii="Times New Roman" w:hAnsi="Times New Roman" w:cs="Times New Roman"/>
        </w:rPr>
        <w:t xml:space="preserve">“answerability appears to differ from accountability primarily on the grounds that answerability licenses only </w:t>
      </w:r>
      <w:proofErr w:type="spellStart"/>
      <w:r w:rsidR="00011675" w:rsidRPr="00721D05">
        <w:rPr>
          <w:rFonts w:ascii="Times New Roman" w:hAnsi="Times New Roman" w:cs="Times New Roman"/>
        </w:rPr>
        <w:t>aretaic</w:t>
      </w:r>
      <w:proofErr w:type="spellEnd"/>
      <w:r w:rsidR="00011675" w:rsidRPr="00721D05">
        <w:rPr>
          <w:rFonts w:ascii="Times New Roman" w:hAnsi="Times New Roman" w:cs="Times New Roman"/>
        </w:rPr>
        <w:t xml:space="preserve"> appraisals and other </w:t>
      </w:r>
      <w:proofErr w:type="spellStart"/>
      <w:r w:rsidR="00011675" w:rsidRPr="00721D05">
        <w:rPr>
          <w:rFonts w:ascii="Times New Roman" w:hAnsi="Times New Roman" w:cs="Times New Roman"/>
        </w:rPr>
        <w:t>nonsanctioning</w:t>
      </w:r>
      <w:proofErr w:type="spellEnd"/>
      <w:r w:rsidR="00011675" w:rsidRPr="00721D05">
        <w:rPr>
          <w:rFonts w:ascii="Times New Roman" w:hAnsi="Times New Roman" w:cs="Times New Roman"/>
        </w:rPr>
        <w:t xml:space="preserve"> modifications to one’s actions and attitudes toward the agent, while accountability licenses more explicit forms of sanctioning activity” (Smith 2012: 586-587).</w:t>
      </w:r>
      <w:r w:rsidR="00375F67" w:rsidRPr="00721D05">
        <w:rPr>
          <w:rFonts w:ascii="Times New Roman" w:hAnsi="Times New Roman" w:cs="Times New Roman"/>
        </w:rPr>
        <w:t xml:space="preserve"> According to Shoemaker, the </w:t>
      </w:r>
      <w:r w:rsidR="00FD6C77" w:rsidRPr="00721D05">
        <w:rPr>
          <w:rFonts w:ascii="Times New Roman" w:hAnsi="Times New Roman" w:cs="Times New Roman"/>
        </w:rPr>
        <w:t>reason for this difference lies in</w:t>
      </w:r>
      <w:r w:rsidR="004435B5" w:rsidRPr="00721D05">
        <w:rPr>
          <w:rFonts w:ascii="Times New Roman" w:hAnsi="Times New Roman" w:cs="Times New Roman"/>
        </w:rPr>
        <w:t xml:space="preserve"> the</w:t>
      </w:r>
      <w:r w:rsidR="00B46907" w:rsidRPr="00721D05">
        <w:rPr>
          <w:rFonts w:ascii="Times New Roman" w:hAnsi="Times New Roman" w:cs="Times New Roman"/>
        </w:rPr>
        <w:t xml:space="preserve"> sorts of normative demands of various</w:t>
      </w:r>
      <w:r w:rsidR="004435B5" w:rsidRPr="00721D05">
        <w:rPr>
          <w:rFonts w:ascii="Times New Roman" w:hAnsi="Times New Roman" w:cs="Times New Roman"/>
        </w:rPr>
        <w:t xml:space="preserve"> relationship</w:t>
      </w:r>
      <w:r w:rsidR="00B46907" w:rsidRPr="00721D05">
        <w:rPr>
          <w:rFonts w:ascii="Times New Roman" w:hAnsi="Times New Roman" w:cs="Times New Roman"/>
        </w:rPr>
        <w:t>s</w:t>
      </w:r>
      <w:r w:rsidR="004435B5" w:rsidRPr="00721D05">
        <w:rPr>
          <w:rFonts w:ascii="Times New Roman" w:hAnsi="Times New Roman" w:cs="Times New Roman"/>
        </w:rPr>
        <w:t xml:space="preserve">. </w:t>
      </w:r>
      <w:r w:rsidR="00B46907" w:rsidRPr="00721D05">
        <w:rPr>
          <w:rFonts w:ascii="Times New Roman" w:hAnsi="Times New Roman" w:cs="Times New Roman"/>
        </w:rPr>
        <w:t xml:space="preserve">Shoemaker distinguishes between </w:t>
      </w:r>
      <w:r w:rsidR="006D4A86" w:rsidRPr="00721D05">
        <w:rPr>
          <w:rFonts w:ascii="Times New Roman" w:hAnsi="Times New Roman" w:cs="Times New Roman"/>
        </w:rPr>
        <w:t>two cases to make his point—the former involving answerability and the latter involving accountability.</w:t>
      </w:r>
      <w:r w:rsidR="00B46907" w:rsidRPr="00721D05">
        <w:rPr>
          <w:rFonts w:ascii="Times New Roman" w:hAnsi="Times New Roman" w:cs="Times New Roman"/>
        </w:rPr>
        <w:t xml:space="preserve"> In </w:t>
      </w:r>
      <w:r w:rsidR="00B46907" w:rsidRPr="00721D05">
        <w:rPr>
          <w:rFonts w:ascii="Times New Roman" w:hAnsi="Times New Roman" w:cs="Times New Roman"/>
          <w:i/>
        </w:rPr>
        <w:t>Anniversary</w:t>
      </w:r>
      <w:r w:rsidR="00B46907" w:rsidRPr="00721D05">
        <w:rPr>
          <w:rFonts w:ascii="Times New Roman" w:hAnsi="Times New Roman" w:cs="Times New Roman"/>
        </w:rPr>
        <w:t xml:space="preserve">, </w:t>
      </w:r>
      <w:r w:rsidR="00C41BF3" w:rsidRPr="00721D05">
        <w:rPr>
          <w:rFonts w:ascii="Times New Roman" w:hAnsi="Times New Roman" w:cs="Times New Roman"/>
        </w:rPr>
        <w:t xml:space="preserve">year after year </w:t>
      </w:r>
      <w:r w:rsidR="00B46907" w:rsidRPr="00721D05">
        <w:rPr>
          <w:rFonts w:ascii="Times New Roman" w:hAnsi="Times New Roman" w:cs="Times New Roman"/>
        </w:rPr>
        <w:t>George fails to pick up on his wife Martha’s hints of what she</w:t>
      </w:r>
      <w:r w:rsidR="00C41BF3" w:rsidRPr="00721D05">
        <w:rPr>
          <w:rFonts w:ascii="Times New Roman" w:hAnsi="Times New Roman" w:cs="Times New Roman"/>
        </w:rPr>
        <w:t xml:space="preserve"> wants for her anniversary, instead buying </w:t>
      </w:r>
      <w:r w:rsidR="00B46907" w:rsidRPr="00721D05">
        <w:rPr>
          <w:rFonts w:ascii="Times New Roman" w:hAnsi="Times New Roman" w:cs="Times New Roman"/>
        </w:rPr>
        <w:t xml:space="preserve">her carnations (her least favorite flower). </w:t>
      </w:r>
      <w:r w:rsidR="00267B3D" w:rsidRPr="00721D05">
        <w:rPr>
          <w:rFonts w:ascii="Times New Roman" w:hAnsi="Times New Roman" w:cs="Times New Roman"/>
        </w:rPr>
        <w:t xml:space="preserve">After several years, Martha stops dropping hints and resigns herself to disappointment. </w:t>
      </w:r>
      <w:r w:rsidR="00B46907" w:rsidRPr="00721D05">
        <w:rPr>
          <w:rFonts w:ascii="Times New Roman" w:hAnsi="Times New Roman" w:cs="Times New Roman"/>
        </w:rPr>
        <w:t xml:space="preserve">In </w:t>
      </w:r>
      <w:r w:rsidR="00B46907" w:rsidRPr="00721D05">
        <w:rPr>
          <w:rFonts w:ascii="Times New Roman" w:hAnsi="Times New Roman" w:cs="Times New Roman"/>
          <w:i/>
        </w:rPr>
        <w:t>Cheating</w:t>
      </w:r>
      <w:r w:rsidR="00B46907" w:rsidRPr="00721D05">
        <w:rPr>
          <w:rFonts w:ascii="Times New Roman" w:hAnsi="Times New Roman" w:cs="Times New Roman"/>
        </w:rPr>
        <w:t xml:space="preserve">, George is unfaithful to Martha and engages </w:t>
      </w:r>
      <w:r w:rsidR="00021CD4" w:rsidRPr="00721D05">
        <w:rPr>
          <w:rFonts w:ascii="Times New Roman" w:hAnsi="Times New Roman" w:cs="Times New Roman"/>
        </w:rPr>
        <w:t>in several extramarital affairs</w:t>
      </w:r>
      <w:r w:rsidR="00267B3D" w:rsidRPr="00721D05">
        <w:rPr>
          <w:rFonts w:ascii="Times New Roman" w:hAnsi="Times New Roman" w:cs="Times New Roman"/>
        </w:rPr>
        <w:t>, and Martha angrily takes a swing at him with a golf club</w:t>
      </w:r>
      <w:r w:rsidR="00021CD4" w:rsidRPr="00721D05">
        <w:rPr>
          <w:rFonts w:ascii="Times New Roman" w:hAnsi="Times New Roman" w:cs="Times New Roman"/>
        </w:rPr>
        <w:t xml:space="preserve"> (2011: 620-621). Only in </w:t>
      </w:r>
      <w:r w:rsidR="00021CD4" w:rsidRPr="00721D05">
        <w:rPr>
          <w:rFonts w:ascii="Times New Roman" w:hAnsi="Times New Roman" w:cs="Times New Roman"/>
          <w:i/>
        </w:rPr>
        <w:t xml:space="preserve">Cheating, </w:t>
      </w:r>
      <w:r w:rsidR="00021CD4" w:rsidRPr="00721D05">
        <w:rPr>
          <w:rFonts w:ascii="Times New Roman" w:hAnsi="Times New Roman" w:cs="Times New Roman"/>
        </w:rPr>
        <w:t>says Shoemaker, is Martha’s resentment fitting:</w:t>
      </w:r>
    </w:p>
    <w:p w14:paraId="21CF86B9" w14:textId="6E8ED27C" w:rsidR="00021CD4" w:rsidRPr="00721D05" w:rsidRDefault="00021CD4" w:rsidP="003547ED">
      <w:pPr>
        <w:spacing w:line="480" w:lineRule="auto"/>
        <w:ind w:left="720"/>
        <w:jc w:val="both"/>
        <w:rPr>
          <w:rFonts w:ascii="Times New Roman" w:hAnsi="Times New Roman" w:cs="Times New Roman"/>
        </w:rPr>
      </w:pPr>
      <w:r w:rsidRPr="00721D05">
        <w:rPr>
          <w:rFonts w:ascii="Times New Roman" w:hAnsi="Times New Roman" w:cs="Times New Roman"/>
        </w:rPr>
        <w:t>Martha has a right to George’s fidelity, given the mutual claims the parties to the relationship have made on one another in the very formation of the relationship (perhaps explicitly, in the case of shared marriage vows); Martha does not, however, have a right to George’s sensitivity to her hi</w:t>
      </w:r>
      <w:r w:rsidR="006D4A86" w:rsidRPr="00721D05">
        <w:rPr>
          <w:rFonts w:ascii="Times New Roman" w:hAnsi="Times New Roman" w:cs="Times New Roman"/>
        </w:rPr>
        <w:t>nts with respect to gift-giving…. S</w:t>
      </w:r>
      <w:r w:rsidRPr="00721D05">
        <w:rPr>
          <w:rFonts w:ascii="Times New Roman" w:hAnsi="Times New Roman" w:cs="Times New Roman"/>
        </w:rPr>
        <w:t>o in letting her down in Anniversary, he has not done anything to render resentment fitting, for he did not violate any of her claims on him; rather, he simply dashed her hopes (622).</w:t>
      </w:r>
    </w:p>
    <w:p w14:paraId="782DE47E" w14:textId="0CB21F9D" w:rsidR="006D4A86" w:rsidRPr="00721D05" w:rsidRDefault="006D4A86" w:rsidP="00021CD4">
      <w:pPr>
        <w:spacing w:line="480" w:lineRule="auto"/>
        <w:jc w:val="both"/>
        <w:rPr>
          <w:rFonts w:ascii="Times New Roman" w:hAnsi="Times New Roman" w:cs="Times New Roman"/>
        </w:rPr>
      </w:pPr>
      <w:r w:rsidRPr="00721D05">
        <w:rPr>
          <w:rFonts w:ascii="Times New Roman" w:hAnsi="Times New Roman" w:cs="Times New Roman"/>
        </w:rPr>
        <w:t xml:space="preserve">Again, notice that according to Shoemaker, resentment is fitting because a moral demand has been flouted, whereas Martha has no legitimate demand that George be sensitive to her hints. The sort of response justified is a function of </w:t>
      </w:r>
      <w:r w:rsidR="00C167DE" w:rsidRPr="00721D05">
        <w:rPr>
          <w:rFonts w:ascii="Times New Roman" w:hAnsi="Times New Roman" w:cs="Times New Roman"/>
        </w:rPr>
        <w:t xml:space="preserve">whether </w:t>
      </w:r>
      <w:r w:rsidR="003547ED" w:rsidRPr="00721D05">
        <w:rPr>
          <w:rFonts w:ascii="Times New Roman" w:hAnsi="Times New Roman" w:cs="Times New Roman"/>
        </w:rPr>
        <w:t>o</w:t>
      </w:r>
      <w:r w:rsidR="00BD1DC0" w:rsidRPr="00721D05">
        <w:rPr>
          <w:rFonts w:ascii="Times New Roman" w:hAnsi="Times New Roman" w:cs="Times New Roman"/>
        </w:rPr>
        <w:t>ne has violated some obligation, and</w:t>
      </w:r>
      <w:r w:rsidR="00DD3094" w:rsidRPr="00721D05">
        <w:rPr>
          <w:rFonts w:ascii="Times New Roman" w:hAnsi="Times New Roman" w:cs="Times New Roman"/>
        </w:rPr>
        <w:t xml:space="preserve">, one might argue, an individual </w:t>
      </w:r>
      <w:r w:rsidR="00BD1DC0" w:rsidRPr="00721D05">
        <w:rPr>
          <w:rFonts w:ascii="Times New Roman" w:hAnsi="Times New Roman" w:cs="Times New Roman"/>
        </w:rPr>
        <w:t>has no obligation to be sensitive to hints in this way.</w:t>
      </w:r>
    </w:p>
    <w:p w14:paraId="44475C60" w14:textId="3C1B8128" w:rsidR="003B07E2" w:rsidRPr="00721D05" w:rsidRDefault="00F14A0F" w:rsidP="0039293B">
      <w:pPr>
        <w:spacing w:line="480" w:lineRule="auto"/>
        <w:ind w:firstLine="720"/>
        <w:jc w:val="both"/>
        <w:rPr>
          <w:rFonts w:ascii="Times New Roman" w:hAnsi="Times New Roman" w:cs="Times New Roman"/>
        </w:rPr>
      </w:pPr>
      <w:r w:rsidRPr="00721D05">
        <w:rPr>
          <w:rFonts w:ascii="Times New Roman" w:hAnsi="Times New Roman" w:cs="Times New Roman"/>
        </w:rPr>
        <w:t xml:space="preserve">Smith, of course, rejects that the different responses in </w:t>
      </w:r>
      <w:r w:rsidRPr="00721D05">
        <w:rPr>
          <w:rFonts w:ascii="Times New Roman" w:hAnsi="Times New Roman" w:cs="Times New Roman"/>
          <w:i/>
        </w:rPr>
        <w:t xml:space="preserve">Anniversary </w:t>
      </w:r>
      <w:r w:rsidRPr="00721D05">
        <w:rPr>
          <w:rFonts w:ascii="Times New Roman" w:hAnsi="Times New Roman" w:cs="Times New Roman"/>
        </w:rPr>
        <w:t xml:space="preserve">and </w:t>
      </w:r>
      <w:r w:rsidRPr="00721D05">
        <w:rPr>
          <w:rFonts w:ascii="Times New Roman" w:hAnsi="Times New Roman" w:cs="Times New Roman"/>
          <w:i/>
        </w:rPr>
        <w:t>Cheating</w:t>
      </w:r>
      <w:r w:rsidRPr="00721D05">
        <w:rPr>
          <w:rFonts w:ascii="Times New Roman" w:hAnsi="Times New Roman" w:cs="Times New Roman"/>
        </w:rPr>
        <w:t xml:space="preserve"> are a function of different kinds of responsibility. Instead, she argues, the </w:t>
      </w:r>
      <w:r w:rsidR="008A6BFC" w:rsidRPr="00721D05">
        <w:rPr>
          <w:rFonts w:ascii="Times New Roman" w:hAnsi="Times New Roman" w:cs="Times New Roman"/>
        </w:rPr>
        <w:t xml:space="preserve">difference in the </w:t>
      </w:r>
      <w:r w:rsidRPr="00721D05">
        <w:rPr>
          <w:rFonts w:ascii="Times New Roman" w:hAnsi="Times New Roman" w:cs="Times New Roman"/>
        </w:rPr>
        <w:t>seriousness of the failures warrants a different response</w:t>
      </w:r>
      <w:r w:rsidR="008A6BFC" w:rsidRPr="00721D05">
        <w:rPr>
          <w:rFonts w:ascii="Times New Roman" w:hAnsi="Times New Roman" w:cs="Times New Roman"/>
        </w:rPr>
        <w:t>, but different responses do not indicate different kinds of responsibility</w:t>
      </w:r>
      <w:r w:rsidRPr="00721D05">
        <w:rPr>
          <w:rFonts w:ascii="Times New Roman" w:hAnsi="Times New Roman" w:cs="Times New Roman"/>
        </w:rPr>
        <w:t xml:space="preserve"> (</w:t>
      </w:r>
      <w:r w:rsidR="00C41BF3" w:rsidRPr="00721D05">
        <w:rPr>
          <w:rFonts w:ascii="Times New Roman" w:hAnsi="Times New Roman" w:cs="Times New Roman"/>
        </w:rPr>
        <w:t xml:space="preserve">2012: </w:t>
      </w:r>
      <w:r w:rsidRPr="00721D05">
        <w:rPr>
          <w:rFonts w:ascii="Times New Roman" w:hAnsi="Times New Roman" w:cs="Times New Roman"/>
        </w:rPr>
        <w:t>587).</w:t>
      </w:r>
      <w:r w:rsidR="008A6BFC" w:rsidRPr="00721D05">
        <w:rPr>
          <w:rStyle w:val="FootnoteReference"/>
          <w:rFonts w:ascii="Times New Roman" w:hAnsi="Times New Roman" w:cs="Times New Roman"/>
        </w:rPr>
        <w:footnoteReference w:id="33"/>
      </w:r>
      <w:r w:rsidR="008A6BFC" w:rsidRPr="00721D05">
        <w:rPr>
          <w:rFonts w:ascii="Times New Roman" w:hAnsi="Times New Roman" w:cs="Times New Roman"/>
        </w:rPr>
        <w:t xml:space="preserve"> O</w:t>
      </w:r>
      <w:r w:rsidRPr="00721D05">
        <w:rPr>
          <w:rFonts w:ascii="Times New Roman" w:hAnsi="Times New Roman" w:cs="Times New Roman"/>
        </w:rPr>
        <w:t>ne could just as easily imagine Martha</w:t>
      </w:r>
      <w:r w:rsidR="00CD044A" w:rsidRPr="00721D05">
        <w:rPr>
          <w:rFonts w:ascii="Times New Roman" w:hAnsi="Times New Roman" w:cs="Times New Roman"/>
        </w:rPr>
        <w:t xml:space="preserve"> expressing her resentment in </w:t>
      </w:r>
      <w:r w:rsidR="00CD044A" w:rsidRPr="00721D05">
        <w:rPr>
          <w:rFonts w:ascii="Times New Roman" w:hAnsi="Times New Roman" w:cs="Times New Roman"/>
          <w:i/>
        </w:rPr>
        <w:t>Anniversary</w:t>
      </w:r>
      <w:r w:rsidR="00CD044A" w:rsidRPr="00721D05">
        <w:rPr>
          <w:rFonts w:ascii="Times New Roman" w:hAnsi="Times New Roman" w:cs="Times New Roman"/>
        </w:rPr>
        <w:t xml:space="preserve"> by</w:t>
      </w:r>
      <w:r w:rsidRPr="00721D05">
        <w:rPr>
          <w:rFonts w:ascii="Times New Roman" w:hAnsi="Times New Roman" w:cs="Times New Roman"/>
        </w:rPr>
        <w:t xml:space="preserve"> angrily exclaiming</w:t>
      </w:r>
      <w:r w:rsidR="00CD044A" w:rsidRPr="00721D05">
        <w:rPr>
          <w:rFonts w:ascii="Times New Roman" w:hAnsi="Times New Roman" w:cs="Times New Roman"/>
        </w:rPr>
        <w:t>, “Why do you bother, George?—don’t you see, I simply don’t like carnations!” (588).</w:t>
      </w:r>
      <w:r w:rsidR="00C41BF3" w:rsidRPr="00721D05">
        <w:rPr>
          <w:rFonts w:ascii="Times New Roman" w:hAnsi="Times New Roman" w:cs="Times New Roman"/>
        </w:rPr>
        <w:t xml:space="preserve"> And, according to Smith, Martha’s resentment seems justified. How can this be? Smith does not elaborate, but one plausible explanation is that Smith </w:t>
      </w:r>
      <w:r w:rsidR="00C41BF3" w:rsidRPr="00721D05">
        <w:rPr>
          <w:rFonts w:ascii="Times New Roman" w:hAnsi="Times New Roman" w:cs="Times New Roman"/>
          <w:i/>
        </w:rPr>
        <w:t>does</w:t>
      </w:r>
      <w:r w:rsidR="00C41BF3" w:rsidRPr="00721D05">
        <w:rPr>
          <w:rFonts w:ascii="Times New Roman" w:hAnsi="Times New Roman" w:cs="Times New Roman"/>
        </w:rPr>
        <w:t xml:space="preserve"> see George as failing in some obligation to notice what his wife wants, just as Smith thinks the demand in her birthday forgetting case is simply to have remembered her friend’s birthday.</w:t>
      </w:r>
    </w:p>
    <w:p w14:paraId="7F97D0E0" w14:textId="45AEF925" w:rsidR="00DF08B6" w:rsidRPr="00721D05" w:rsidRDefault="004F5309" w:rsidP="004F5309">
      <w:pPr>
        <w:spacing w:line="480" w:lineRule="auto"/>
        <w:ind w:firstLine="720"/>
        <w:jc w:val="both"/>
        <w:rPr>
          <w:rFonts w:ascii="Times New Roman" w:hAnsi="Times New Roman" w:cs="Times New Roman"/>
        </w:rPr>
      </w:pPr>
      <w:r w:rsidRPr="00721D05">
        <w:rPr>
          <w:rFonts w:ascii="Times New Roman" w:hAnsi="Times New Roman" w:cs="Times New Roman"/>
        </w:rPr>
        <w:t xml:space="preserve">The sort of responsibility at issue, then, depends on how we understand obligation. The different ways in which volitionists and nonvolitionists understand the nature and scope of obligation informs their understanding of moral responsibility and the nature of the reactive attitudes. Certain responses, such as the reactive attitudes, are warranted only when (and because) one has violated some obligation. Thus, we cannot simply dismiss the debate as a case of verbal dispute until we discuss the nature and scope of obligation. </w:t>
      </w:r>
      <w:r w:rsidR="00DF08B6" w:rsidRPr="00721D05">
        <w:rPr>
          <w:rFonts w:ascii="Times New Roman" w:hAnsi="Times New Roman" w:cs="Times New Roman"/>
        </w:rPr>
        <w:t xml:space="preserve">Volitionists insist that one is not obligated to simply have (or lack) some attitude, so the reactive attitudes are not a justified response to the having of some attitude. Nonvolitionists see obligation as applying even to attitudes. </w:t>
      </w:r>
      <w:r w:rsidR="00952ECC" w:rsidRPr="00721D05">
        <w:rPr>
          <w:rFonts w:ascii="Times New Roman" w:hAnsi="Times New Roman" w:cs="Times New Roman"/>
        </w:rPr>
        <w:t>V</w:t>
      </w:r>
      <w:r w:rsidR="00DF08B6" w:rsidRPr="00721D05">
        <w:rPr>
          <w:rFonts w:ascii="Times New Roman" w:hAnsi="Times New Roman" w:cs="Times New Roman"/>
        </w:rPr>
        <w:t>olitionists may understand responsibility as accountability in virtue of thinking that the negative reactive attitudes require some obligation violation to be justified. Nonvolitionists understand responsibility as answerability because they can allow that obligations apply to attitudes as well. The question, then, is not the sorts of responses that are justified, but the nature and scope of obligation itself, the violation or surpassing of which might merit some reactive attitude.</w:t>
      </w:r>
    </w:p>
    <w:p w14:paraId="1D6BD2AA" w14:textId="7AE61DD8" w:rsidR="009655E1" w:rsidRPr="00721D05" w:rsidRDefault="003334CB" w:rsidP="00DF08B6">
      <w:pPr>
        <w:spacing w:line="480" w:lineRule="auto"/>
        <w:jc w:val="both"/>
        <w:rPr>
          <w:rFonts w:ascii="Times New Roman" w:hAnsi="Times New Roman" w:cs="Times New Roman"/>
        </w:rPr>
      </w:pPr>
      <w:r w:rsidRPr="00721D05">
        <w:rPr>
          <w:rFonts w:ascii="Times New Roman" w:hAnsi="Times New Roman" w:cs="Times New Roman"/>
        </w:rPr>
        <w:tab/>
        <w:t>One might think that I have the relationship between responsibility and obligation backwards. I have suggested that one’s understanding of obligation informs one’s understanding of responsibility, but perhaps one’s understand</w:t>
      </w:r>
      <w:r w:rsidR="00985992" w:rsidRPr="00721D05">
        <w:rPr>
          <w:rFonts w:ascii="Times New Roman" w:hAnsi="Times New Roman" w:cs="Times New Roman"/>
        </w:rPr>
        <w:t>ing</w:t>
      </w:r>
      <w:r w:rsidRPr="00721D05">
        <w:rPr>
          <w:rFonts w:ascii="Times New Roman" w:hAnsi="Times New Roman" w:cs="Times New Roman"/>
        </w:rPr>
        <w:t xml:space="preserve"> of responsibility informs one’s understanding of obligation instead.</w:t>
      </w:r>
      <w:r w:rsidRPr="00721D05">
        <w:rPr>
          <w:rStyle w:val="FootnoteReference"/>
          <w:rFonts w:ascii="Times New Roman" w:hAnsi="Times New Roman" w:cs="Times New Roman"/>
        </w:rPr>
        <w:footnoteReference w:id="34"/>
      </w:r>
      <w:r w:rsidRPr="00721D05">
        <w:rPr>
          <w:rFonts w:ascii="Times New Roman" w:hAnsi="Times New Roman" w:cs="Times New Roman"/>
        </w:rPr>
        <w:t xml:space="preserve"> I have been suggesting that obligation is more fundamental than responsibility, but perhaps responsibility is more fundamental than obligation.</w:t>
      </w:r>
    </w:p>
    <w:p w14:paraId="7A62BE33" w14:textId="20393958" w:rsidR="00442726" w:rsidRPr="00721D05" w:rsidRDefault="003334CB" w:rsidP="00DF08B6">
      <w:pPr>
        <w:spacing w:line="480" w:lineRule="auto"/>
        <w:jc w:val="both"/>
        <w:rPr>
          <w:rFonts w:ascii="Times New Roman" w:hAnsi="Times New Roman" w:cs="Times New Roman"/>
        </w:rPr>
      </w:pPr>
      <w:r w:rsidRPr="00721D05">
        <w:rPr>
          <w:rFonts w:ascii="Times New Roman" w:hAnsi="Times New Roman" w:cs="Times New Roman"/>
        </w:rPr>
        <w:tab/>
      </w:r>
      <w:r w:rsidR="009E73BD" w:rsidRPr="00721D05">
        <w:rPr>
          <w:rFonts w:ascii="Times New Roman" w:hAnsi="Times New Roman" w:cs="Times New Roman"/>
        </w:rPr>
        <w:t>Perhaps</w:t>
      </w:r>
      <w:r w:rsidRPr="00721D05">
        <w:rPr>
          <w:rFonts w:ascii="Times New Roman" w:hAnsi="Times New Roman" w:cs="Times New Roman"/>
        </w:rPr>
        <w:t xml:space="preserve"> this relationship go</w:t>
      </w:r>
      <w:r w:rsidR="009E73BD" w:rsidRPr="00721D05">
        <w:rPr>
          <w:rFonts w:ascii="Times New Roman" w:hAnsi="Times New Roman" w:cs="Times New Roman"/>
        </w:rPr>
        <w:t>es</w:t>
      </w:r>
      <w:r w:rsidRPr="00721D05">
        <w:rPr>
          <w:rFonts w:ascii="Times New Roman" w:hAnsi="Times New Roman" w:cs="Times New Roman"/>
        </w:rPr>
        <w:t xml:space="preserve"> both ways, such that one’s understanding of obligation informs one’s understanding of responsibility </w:t>
      </w:r>
      <w:r w:rsidRPr="00721D05">
        <w:rPr>
          <w:rFonts w:ascii="Times New Roman" w:hAnsi="Times New Roman" w:cs="Times New Roman"/>
          <w:i/>
        </w:rPr>
        <w:t>and</w:t>
      </w:r>
      <w:r w:rsidRPr="00721D05">
        <w:rPr>
          <w:rFonts w:ascii="Times New Roman" w:hAnsi="Times New Roman" w:cs="Times New Roman"/>
        </w:rPr>
        <w:t xml:space="preserve"> one’s understanding of responsibility informs one’s understanding of obligation. But obligation seems to me to have the priority. As </w:t>
      </w:r>
      <w:r w:rsidR="009E73BD" w:rsidRPr="00721D05">
        <w:rPr>
          <w:rFonts w:ascii="Times New Roman" w:hAnsi="Times New Roman" w:cs="Times New Roman"/>
        </w:rPr>
        <w:t>we have seen,</w:t>
      </w:r>
      <w:r w:rsidRPr="00721D05">
        <w:rPr>
          <w:rFonts w:ascii="Times New Roman" w:hAnsi="Times New Roman" w:cs="Times New Roman"/>
        </w:rPr>
        <w:t xml:space="preserve"> accountability is typically understood and de</w:t>
      </w:r>
      <w:r w:rsidR="009E73BD" w:rsidRPr="00721D05">
        <w:rPr>
          <w:rFonts w:ascii="Times New Roman" w:hAnsi="Times New Roman" w:cs="Times New Roman"/>
        </w:rPr>
        <w:t>scribed in terms of obligations</w:t>
      </w:r>
      <w:r w:rsidRPr="00721D05">
        <w:rPr>
          <w:rFonts w:ascii="Times New Roman" w:hAnsi="Times New Roman" w:cs="Times New Roman"/>
        </w:rPr>
        <w:t>. Those who embrace different kinds of moral responsibility think of accountability as pertaining to obligation violations, unlike attributability</w:t>
      </w:r>
      <w:r w:rsidR="000D413E" w:rsidRPr="00721D05">
        <w:rPr>
          <w:rFonts w:ascii="Times New Roman" w:hAnsi="Times New Roman" w:cs="Times New Roman"/>
        </w:rPr>
        <w:t>.</w:t>
      </w:r>
      <w:r w:rsidR="00442726" w:rsidRPr="00721D05">
        <w:rPr>
          <w:rFonts w:ascii="Times New Roman" w:hAnsi="Times New Roman" w:cs="Times New Roman"/>
        </w:rPr>
        <w:t xml:space="preserve"> Given that responsibility is defined in terms of obligation, I take obligation to be the more fundamental concept. </w:t>
      </w:r>
    </w:p>
    <w:p w14:paraId="65E2BC87" w14:textId="2704456C" w:rsidR="00952ECC" w:rsidRPr="00721D05" w:rsidRDefault="00442726"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The distinctions between kinds of responsibility </w:t>
      </w:r>
      <w:r w:rsidR="000403AA" w:rsidRPr="00721D05">
        <w:rPr>
          <w:rFonts w:ascii="Times New Roman" w:hAnsi="Times New Roman" w:cs="Times New Roman"/>
        </w:rPr>
        <w:t>are</w:t>
      </w:r>
      <w:r w:rsidRPr="00721D05">
        <w:rPr>
          <w:rFonts w:ascii="Times New Roman" w:hAnsi="Times New Roman" w:cs="Times New Roman"/>
        </w:rPr>
        <w:t xml:space="preserve"> not always clear, which is why I prefer to focus on the reactive attitudes. A volitionist says that </w:t>
      </w:r>
      <w:r w:rsidRPr="00721D05">
        <w:rPr>
          <w:rFonts w:ascii="Times New Roman" w:hAnsi="Times New Roman" w:cs="Times New Roman"/>
          <w:i/>
        </w:rPr>
        <w:t>S</w:t>
      </w:r>
      <w:r w:rsidRPr="00721D05">
        <w:rPr>
          <w:rFonts w:ascii="Times New Roman" w:hAnsi="Times New Roman" w:cs="Times New Roman"/>
        </w:rPr>
        <w:t xml:space="preserve"> deserves the reactive attitudes only when </w:t>
      </w:r>
      <w:r w:rsidRPr="00721D05">
        <w:rPr>
          <w:rFonts w:ascii="Times New Roman" w:hAnsi="Times New Roman" w:cs="Times New Roman"/>
          <w:i/>
        </w:rPr>
        <w:t>S</w:t>
      </w:r>
      <w:r w:rsidRPr="00721D05">
        <w:rPr>
          <w:rFonts w:ascii="Times New Roman" w:hAnsi="Times New Roman" w:cs="Times New Roman"/>
        </w:rPr>
        <w:t xml:space="preserve"> violates an obligation. But </w:t>
      </w:r>
      <w:r w:rsidRPr="00721D05">
        <w:rPr>
          <w:rFonts w:ascii="Times New Roman" w:hAnsi="Times New Roman" w:cs="Times New Roman"/>
          <w:i/>
        </w:rPr>
        <w:t>S</w:t>
      </w:r>
      <w:r w:rsidRPr="00721D05">
        <w:rPr>
          <w:rFonts w:ascii="Times New Roman" w:hAnsi="Times New Roman" w:cs="Times New Roman"/>
        </w:rPr>
        <w:t xml:space="preserve"> cannot be obligated to have certain attitudes, so </w:t>
      </w:r>
      <w:r w:rsidRPr="00721D05">
        <w:rPr>
          <w:rFonts w:ascii="Times New Roman" w:hAnsi="Times New Roman" w:cs="Times New Roman"/>
          <w:i/>
        </w:rPr>
        <w:t>S</w:t>
      </w:r>
      <w:r w:rsidRPr="00721D05">
        <w:rPr>
          <w:rFonts w:ascii="Times New Roman" w:hAnsi="Times New Roman" w:cs="Times New Roman"/>
        </w:rPr>
        <w:t xml:space="preserve"> does not deserve blame for having that attitude. The nonvolitionist says that </w:t>
      </w:r>
      <w:r w:rsidRPr="00721D05">
        <w:rPr>
          <w:rFonts w:ascii="Times New Roman" w:hAnsi="Times New Roman" w:cs="Times New Roman"/>
          <w:i/>
        </w:rPr>
        <w:t>S</w:t>
      </w:r>
      <w:r w:rsidRPr="00721D05">
        <w:rPr>
          <w:rFonts w:ascii="Times New Roman" w:hAnsi="Times New Roman" w:cs="Times New Roman"/>
        </w:rPr>
        <w:t xml:space="preserve"> can be obligated to have certain attitudes, so </w:t>
      </w:r>
      <w:r w:rsidRPr="00721D05">
        <w:rPr>
          <w:rFonts w:ascii="Times New Roman" w:hAnsi="Times New Roman" w:cs="Times New Roman"/>
          <w:i/>
        </w:rPr>
        <w:t>S</w:t>
      </w:r>
      <w:r w:rsidRPr="00721D05">
        <w:rPr>
          <w:rFonts w:ascii="Times New Roman" w:hAnsi="Times New Roman" w:cs="Times New Roman"/>
        </w:rPr>
        <w:t xml:space="preserve"> may well deserve blame for having that attitude. Given that both volitionists and nonvolitionists are focused on responsibility that merits the reactive attitudes, this must be a robust moral ‘ought’—not just an ‘ought’ of goodness, for instance. The ‘ought’ of goodness does not invoke or justify the reactive attitudes. So while one’s understanding of responsibility and obligation may be interdependent in certain ways, given the concern with the reactive attitudes, I take it that both volitionists and nonvolitionists are concerned with the same robust moral ‘ought’. The difference </w:t>
      </w:r>
      <w:r w:rsidR="00973966" w:rsidRPr="00721D05">
        <w:rPr>
          <w:rFonts w:ascii="Times New Roman" w:hAnsi="Times New Roman" w:cs="Times New Roman"/>
        </w:rPr>
        <w:t>for volitionists and nonvolitio</w:t>
      </w:r>
      <w:r w:rsidRPr="00721D05">
        <w:rPr>
          <w:rFonts w:ascii="Times New Roman" w:hAnsi="Times New Roman" w:cs="Times New Roman"/>
        </w:rPr>
        <w:t>nists is in what agents can be obligated, in this robust sense, to do, be, or have. If one’s understanding of responsibility grounded one’s understanding of obligation and the type of ‘ought’ at issue, I do not see how we could even make sense of different kinds of responsibility, and I would expect to see volitionists and nonvolitionists using different types of moral ‘ought’s.</w:t>
      </w:r>
    </w:p>
    <w:p w14:paraId="428B8AA8" w14:textId="77777777" w:rsidR="00ED5E1B" w:rsidRPr="00721D05" w:rsidRDefault="00C23471" w:rsidP="00ED5E1B">
      <w:pPr>
        <w:spacing w:line="480" w:lineRule="auto"/>
        <w:ind w:firstLine="720"/>
        <w:jc w:val="both"/>
        <w:rPr>
          <w:rFonts w:ascii="Times New Roman" w:hAnsi="Times New Roman" w:cs="Times New Roman"/>
        </w:rPr>
      </w:pPr>
      <w:r w:rsidRPr="00721D05">
        <w:rPr>
          <w:rFonts w:ascii="Times New Roman" w:hAnsi="Times New Roman" w:cs="Times New Roman"/>
        </w:rPr>
        <w:t xml:space="preserve">If I am right that the understanding of obligation informs </w:t>
      </w:r>
      <w:r w:rsidR="0018481B" w:rsidRPr="00721D05">
        <w:rPr>
          <w:rFonts w:ascii="Times New Roman" w:hAnsi="Times New Roman" w:cs="Times New Roman"/>
        </w:rPr>
        <w:t>the understanding of responsibility and that volitionists and nonvolitionists are largely disputing what obligations agents have, t</w:t>
      </w:r>
      <w:r w:rsidR="004C694C" w:rsidRPr="00721D05">
        <w:rPr>
          <w:rFonts w:ascii="Times New Roman" w:hAnsi="Times New Roman" w:cs="Times New Roman"/>
        </w:rPr>
        <w:t xml:space="preserve">his provides a way forward in the debate: we must explore the nature and scope of obligation itself. </w:t>
      </w:r>
      <w:r w:rsidR="00D053C8" w:rsidRPr="00721D05">
        <w:rPr>
          <w:rFonts w:ascii="Times New Roman" w:hAnsi="Times New Roman" w:cs="Times New Roman"/>
        </w:rPr>
        <w:t xml:space="preserve">Rather than argue about the true nature of moral responsibility </w:t>
      </w:r>
      <w:r w:rsidR="004947F6" w:rsidRPr="00721D05">
        <w:rPr>
          <w:rFonts w:ascii="Times New Roman" w:hAnsi="Times New Roman" w:cs="Times New Roman"/>
        </w:rPr>
        <w:t>we might explore</w:t>
      </w:r>
      <w:r w:rsidR="00D053C8" w:rsidRPr="00721D05">
        <w:rPr>
          <w:rFonts w:ascii="Times New Roman" w:hAnsi="Times New Roman" w:cs="Times New Roman"/>
        </w:rPr>
        <w:t xml:space="preserve"> whether </w:t>
      </w:r>
      <w:r w:rsidR="004C694C" w:rsidRPr="00721D05">
        <w:rPr>
          <w:rFonts w:ascii="Times New Roman" w:hAnsi="Times New Roman" w:cs="Times New Roman"/>
        </w:rPr>
        <w:t xml:space="preserve">blaming for items other than intentional actions and omissions even </w:t>
      </w:r>
      <w:r w:rsidR="004C694C" w:rsidRPr="00721D05">
        <w:rPr>
          <w:rFonts w:ascii="Times New Roman" w:hAnsi="Times New Roman" w:cs="Times New Roman"/>
          <w:i/>
        </w:rPr>
        <w:t>makes sense</w:t>
      </w:r>
      <w:r w:rsidR="004C694C" w:rsidRPr="00721D05">
        <w:rPr>
          <w:rFonts w:ascii="Times New Roman" w:hAnsi="Times New Roman" w:cs="Times New Roman"/>
        </w:rPr>
        <w:t xml:space="preserve">. </w:t>
      </w:r>
      <w:r w:rsidR="00ED5E1B" w:rsidRPr="00721D05">
        <w:rPr>
          <w:rFonts w:ascii="Times New Roman" w:hAnsi="Times New Roman" w:cs="Times New Roman"/>
        </w:rPr>
        <w:t>Thus, the challenge for nonvolitionists is showing how and why obligations can apply to things other than actions and omissions. If obligations can apply to more than just actions and omissions, nonvolitionism may be a viable contender as a theory of responsibility. If not, nonvolitionists have cause to be concerned.</w:t>
      </w:r>
    </w:p>
    <w:p w14:paraId="581AE8E2" w14:textId="55ACBBEC" w:rsidR="00F55F90" w:rsidRPr="00721D05" w:rsidRDefault="00F55F90" w:rsidP="00F55F90">
      <w:pPr>
        <w:spacing w:line="480" w:lineRule="auto"/>
        <w:ind w:firstLine="720"/>
        <w:jc w:val="both"/>
        <w:rPr>
          <w:rFonts w:ascii="Times New Roman" w:hAnsi="Times New Roman" w:cs="Times New Roman"/>
        </w:rPr>
      </w:pPr>
      <w:r w:rsidRPr="00721D05">
        <w:rPr>
          <w:rFonts w:ascii="Times New Roman" w:hAnsi="Times New Roman" w:cs="Times New Roman"/>
        </w:rPr>
        <w:t xml:space="preserve">Perhaps this avenue will ultimately bear no fruit or lead us back to a discussion of voluntary control. But it is not clear that this is what must happen, because this is not a debate we have had. </w:t>
      </w:r>
      <w:r w:rsidR="00ED5E1B" w:rsidRPr="00721D05">
        <w:rPr>
          <w:rFonts w:ascii="Times New Roman" w:hAnsi="Times New Roman" w:cs="Times New Roman"/>
        </w:rPr>
        <w:t>The only way to know is to have the debate. Given the lack of progress in the volitionist debate thus far, it is worth asking whether we are even having the debate in the right way. My suggestion is shifting our focus from voluntary control and kinds of responsibility to the scope of responsibility, grounded out in terms of obligations by way of intentional actions. If we shift our focus in this way and make progress, that will be a positive result. But even if we shift our focus and discover this avenue is a dead end, perhaps the reasoning behind why this avenue is fruitless will reveal something more significant. At the very least, we can be more confident that the debate cannot be resolved without tackling the challenging questions of the nature of voluntary control</w:t>
      </w:r>
      <w:r w:rsidR="00603105" w:rsidRPr="00721D05">
        <w:rPr>
          <w:rFonts w:ascii="Times New Roman" w:hAnsi="Times New Roman" w:cs="Times New Roman"/>
        </w:rPr>
        <w:t>.</w:t>
      </w:r>
    </w:p>
    <w:p w14:paraId="2C9C23A1" w14:textId="7B009FBD" w:rsidR="009D418C" w:rsidRPr="00721D05" w:rsidRDefault="00ED5E1B" w:rsidP="00D53DD8">
      <w:pPr>
        <w:spacing w:line="480" w:lineRule="auto"/>
        <w:ind w:firstLine="720"/>
        <w:jc w:val="both"/>
        <w:rPr>
          <w:rFonts w:ascii="Times New Roman" w:hAnsi="Times New Roman" w:cs="Times New Roman"/>
        </w:rPr>
      </w:pPr>
      <w:r w:rsidRPr="00721D05">
        <w:rPr>
          <w:rFonts w:ascii="Times New Roman" w:hAnsi="Times New Roman" w:cs="Times New Roman"/>
        </w:rPr>
        <w:t xml:space="preserve">It is worth </w:t>
      </w:r>
      <w:r w:rsidR="00D53DD8" w:rsidRPr="00721D05">
        <w:rPr>
          <w:rFonts w:ascii="Times New Roman" w:hAnsi="Times New Roman" w:cs="Times New Roman"/>
        </w:rPr>
        <w:t>summarizing the discussion.</w:t>
      </w:r>
      <w:r w:rsidRPr="00721D05">
        <w:rPr>
          <w:rFonts w:ascii="Times New Roman" w:hAnsi="Times New Roman" w:cs="Times New Roman"/>
        </w:rPr>
        <w:t xml:space="preserve"> I am suggesting a different approach in the debate between volitionists and nonvolitionists</w:t>
      </w:r>
      <w:r w:rsidR="00090D97" w:rsidRPr="00721D05">
        <w:rPr>
          <w:rFonts w:ascii="Times New Roman" w:hAnsi="Times New Roman" w:cs="Times New Roman"/>
        </w:rPr>
        <w:t>. First, we must be clearer about what the debate itself is. Most have understood the debate to be abo</w:t>
      </w:r>
      <w:r w:rsidR="00D53DD8" w:rsidRPr="00721D05">
        <w:rPr>
          <w:rFonts w:ascii="Times New Roman" w:hAnsi="Times New Roman" w:cs="Times New Roman"/>
        </w:rPr>
        <w:t xml:space="preserve">ut the scope of responsibility, somehow related to control, but the concepts and lines are fuzzy. To clarify the debate, </w:t>
      </w:r>
      <w:r w:rsidR="00090D97" w:rsidRPr="00721D05">
        <w:rPr>
          <w:rFonts w:ascii="Times New Roman" w:hAnsi="Times New Roman" w:cs="Times New Roman"/>
        </w:rPr>
        <w:t xml:space="preserve">I have suggested that volitionists think that we can be directly responsible only for intentional actions and omissions, while nonvolitionists think that we can be directly responsible for intentional actions and omissions as well as attitudes. </w:t>
      </w:r>
      <w:r w:rsidR="00D53DD8" w:rsidRPr="00721D05">
        <w:rPr>
          <w:rFonts w:ascii="Times New Roman" w:hAnsi="Times New Roman" w:cs="Times New Roman"/>
        </w:rPr>
        <w:t xml:space="preserve">Second, and relatedly, we must be clearer about what questions must be answered to progress in the debate. </w:t>
      </w:r>
      <w:r w:rsidR="00090D97" w:rsidRPr="00721D05">
        <w:rPr>
          <w:rFonts w:ascii="Times New Roman" w:hAnsi="Times New Roman" w:cs="Times New Roman"/>
        </w:rPr>
        <w:t>Thus far, the debate has centered around the idea that the disagreement is due to the control requirement of responsibility. But instead of shifting from the scope of what we are responsible for to the control requirement and the nature of this requirement, we could shift from the scope of responsibility to the scope</w:t>
      </w:r>
      <w:r w:rsidR="00D53DD8" w:rsidRPr="00721D05">
        <w:rPr>
          <w:rFonts w:ascii="Times New Roman" w:hAnsi="Times New Roman" w:cs="Times New Roman"/>
        </w:rPr>
        <w:t xml:space="preserve"> and nature</w:t>
      </w:r>
      <w:r w:rsidR="00090D97" w:rsidRPr="00721D05">
        <w:rPr>
          <w:rFonts w:ascii="Times New Roman" w:hAnsi="Times New Roman" w:cs="Times New Roman"/>
        </w:rPr>
        <w:t xml:space="preserve"> of obligation. </w:t>
      </w:r>
      <w:r w:rsidR="00D53DD8" w:rsidRPr="00721D05">
        <w:rPr>
          <w:rFonts w:ascii="Times New Roman" w:hAnsi="Times New Roman" w:cs="Times New Roman"/>
        </w:rPr>
        <w:t>Hopefully this shift can provide the progress the previous way of understanding the debate could not.</w:t>
      </w:r>
    </w:p>
    <w:p w14:paraId="61FD1018" w14:textId="77777777" w:rsidR="00D53DD8" w:rsidRPr="00721D05" w:rsidRDefault="00D53DD8" w:rsidP="00D53DD8">
      <w:pPr>
        <w:spacing w:line="480" w:lineRule="auto"/>
        <w:ind w:firstLine="720"/>
        <w:jc w:val="both"/>
        <w:rPr>
          <w:rFonts w:ascii="Times New Roman" w:hAnsi="Times New Roman" w:cs="Times New Roman"/>
        </w:rPr>
      </w:pPr>
    </w:p>
    <w:p w14:paraId="633C4C87" w14:textId="5C6D59EE" w:rsidR="001B02BF" w:rsidRPr="00721D05" w:rsidRDefault="00A2283A" w:rsidP="00BC2D24">
      <w:pPr>
        <w:spacing w:line="480" w:lineRule="auto"/>
        <w:jc w:val="both"/>
        <w:rPr>
          <w:rFonts w:ascii="Times New Roman" w:hAnsi="Times New Roman" w:cs="Times New Roman"/>
          <w:b/>
        </w:rPr>
      </w:pPr>
      <w:r w:rsidRPr="00721D05">
        <w:rPr>
          <w:rFonts w:ascii="Times New Roman" w:hAnsi="Times New Roman" w:cs="Times New Roman"/>
          <w:b/>
        </w:rPr>
        <w:t>6</w:t>
      </w:r>
      <w:r w:rsidR="00A71F86" w:rsidRPr="00721D05">
        <w:rPr>
          <w:rFonts w:ascii="Times New Roman" w:hAnsi="Times New Roman" w:cs="Times New Roman"/>
          <w:b/>
        </w:rPr>
        <w:t>. Conclusion</w:t>
      </w:r>
      <w:r w:rsidR="001B02BF" w:rsidRPr="00721D05">
        <w:rPr>
          <w:rFonts w:ascii="Times New Roman" w:hAnsi="Times New Roman" w:cs="Times New Roman"/>
        </w:rPr>
        <w:t xml:space="preserve"> </w:t>
      </w:r>
    </w:p>
    <w:p w14:paraId="690B43A8" w14:textId="6D0B81EA" w:rsidR="00816B37" w:rsidRPr="00721D05" w:rsidRDefault="00EE36A1"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To close, reconsider </w:t>
      </w:r>
      <w:r w:rsidR="00DB0893" w:rsidRPr="00721D05">
        <w:rPr>
          <w:rFonts w:ascii="Times New Roman" w:hAnsi="Times New Roman" w:cs="Times New Roman"/>
          <w:i/>
        </w:rPr>
        <w:t>Airport</w:t>
      </w:r>
      <w:r w:rsidR="00DB0893" w:rsidRPr="00721D05">
        <w:rPr>
          <w:rFonts w:ascii="Times New Roman" w:hAnsi="Times New Roman" w:cs="Times New Roman"/>
        </w:rPr>
        <w:t xml:space="preserve">. Volitionists who favor </w:t>
      </w:r>
      <w:r w:rsidR="003F77B9" w:rsidRPr="00721D05">
        <w:rPr>
          <w:rFonts w:ascii="Times New Roman" w:hAnsi="Times New Roman" w:cs="Times New Roman"/>
        </w:rPr>
        <w:t>VT2e</w:t>
      </w:r>
      <w:r w:rsidR="00AB132B" w:rsidRPr="00721D05">
        <w:rPr>
          <w:rFonts w:ascii="Times New Roman" w:hAnsi="Times New Roman" w:cs="Times New Roman"/>
        </w:rPr>
        <w:t xml:space="preserve"> </w:t>
      </w:r>
      <w:r w:rsidR="00DB0893" w:rsidRPr="00721D05">
        <w:rPr>
          <w:rFonts w:ascii="Times New Roman" w:hAnsi="Times New Roman" w:cs="Times New Roman"/>
        </w:rPr>
        <w:t>claim that Josh is not directly responsi</w:t>
      </w:r>
      <w:r w:rsidR="00816B37" w:rsidRPr="00721D05">
        <w:rPr>
          <w:rFonts w:ascii="Times New Roman" w:hAnsi="Times New Roman" w:cs="Times New Roman"/>
        </w:rPr>
        <w:t xml:space="preserve">ble for forgetting to pick up Kate. His forgetting is neither an intentional action nor an intentional omission. Josh is not obligated to remember something, but rather to bring it about that he remember something. </w:t>
      </w:r>
      <w:r w:rsidR="001F764D" w:rsidRPr="00721D05">
        <w:rPr>
          <w:rFonts w:ascii="Times New Roman" w:hAnsi="Times New Roman" w:cs="Times New Roman"/>
        </w:rPr>
        <w:t xml:space="preserve">Consequently, Josh may be derivatively responsible for </w:t>
      </w:r>
      <w:r w:rsidR="00C45639" w:rsidRPr="00721D05">
        <w:rPr>
          <w:rFonts w:ascii="Times New Roman" w:hAnsi="Times New Roman" w:cs="Times New Roman"/>
        </w:rPr>
        <w:t>forgetting</w:t>
      </w:r>
      <w:r w:rsidR="001F764D" w:rsidRPr="00721D05">
        <w:rPr>
          <w:rFonts w:ascii="Times New Roman" w:hAnsi="Times New Roman" w:cs="Times New Roman"/>
        </w:rPr>
        <w:t xml:space="preserve"> to pick up Kate, but not directly responsible</w:t>
      </w:r>
      <w:r w:rsidR="001443AF" w:rsidRPr="00721D05">
        <w:rPr>
          <w:rFonts w:ascii="Times New Roman" w:hAnsi="Times New Roman" w:cs="Times New Roman"/>
        </w:rPr>
        <w:t xml:space="preserve"> for this</w:t>
      </w:r>
      <w:r w:rsidR="001F764D" w:rsidRPr="00721D05">
        <w:rPr>
          <w:rFonts w:ascii="Times New Roman" w:hAnsi="Times New Roman" w:cs="Times New Roman"/>
        </w:rPr>
        <w:t>.</w:t>
      </w:r>
      <w:r w:rsidR="00C45639" w:rsidRPr="00721D05">
        <w:rPr>
          <w:rFonts w:ascii="Times New Roman" w:hAnsi="Times New Roman" w:cs="Times New Roman"/>
        </w:rPr>
        <w:t xml:space="preserve"> For similar reasons, Josh may be derivatively responsible for failing to pick up Kate, but not directly responsible for so failing.</w:t>
      </w:r>
    </w:p>
    <w:p w14:paraId="4B3307B7" w14:textId="0CDD8E5B" w:rsidR="00DB0893" w:rsidRPr="00721D05" w:rsidRDefault="00816B37" w:rsidP="00BC2D24">
      <w:pPr>
        <w:spacing w:line="480" w:lineRule="auto"/>
        <w:ind w:firstLine="720"/>
        <w:jc w:val="both"/>
        <w:rPr>
          <w:rFonts w:ascii="Times New Roman" w:hAnsi="Times New Roman" w:cs="Times New Roman"/>
        </w:rPr>
      </w:pPr>
      <w:r w:rsidRPr="00721D05">
        <w:rPr>
          <w:rFonts w:ascii="Times New Roman" w:hAnsi="Times New Roman" w:cs="Times New Roman"/>
        </w:rPr>
        <w:t>I</w:t>
      </w:r>
      <w:r w:rsidR="00452819" w:rsidRPr="00721D05">
        <w:rPr>
          <w:rFonts w:ascii="Times New Roman" w:hAnsi="Times New Roman" w:cs="Times New Roman"/>
        </w:rPr>
        <w:t>nterestingly, a proponent of VT2c</w:t>
      </w:r>
      <w:r w:rsidRPr="00721D05">
        <w:rPr>
          <w:rFonts w:ascii="Times New Roman" w:hAnsi="Times New Roman" w:cs="Times New Roman"/>
        </w:rPr>
        <w:t xml:space="preserve"> could</w:t>
      </w:r>
      <w:r w:rsidR="00DB0893" w:rsidRPr="00721D05">
        <w:rPr>
          <w:rFonts w:ascii="Times New Roman" w:hAnsi="Times New Roman" w:cs="Times New Roman"/>
        </w:rPr>
        <w:t xml:space="preserve"> claim that Josh is directly responsible for failing to pick up Kate, as this is an omission of an intentional action. </w:t>
      </w:r>
      <w:r w:rsidR="004A5E40" w:rsidRPr="00721D05">
        <w:rPr>
          <w:rFonts w:ascii="Times New Roman" w:hAnsi="Times New Roman" w:cs="Times New Roman"/>
        </w:rPr>
        <w:t>B</w:t>
      </w:r>
      <w:r w:rsidR="00DB0893" w:rsidRPr="00721D05">
        <w:rPr>
          <w:rFonts w:ascii="Times New Roman" w:hAnsi="Times New Roman" w:cs="Times New Roman"/>
        </w:rPr>
        <w:t xml:space="preserve">ecause Josh promised to pick up Kate, he is obligated to do so. </w:t>
      </w:r>
      <w:r w:rsidR="007B6F83" w:rsidRPr="00721D05">
        <w:rPr>
          <w:rFonts w:ascii="Times New Roman" w:hAnsi="Times New Roman" w:cs="Times New Roman"/>
        </w:rPr>
        <w:t xml:space="preserve">Yet </w:t>
      </w:r>
      <w:r w:rsidR="00DB0893" w:rsidRPr="00721D05">
        <w:rPr>
          <w:rFonts w:ascii="Times New Roman" w:hAnsi="Times New Roman" w:cs="Times New Roman"/>
        </w:rPr>
        <w:t xml:space="preserve">Josh </w:t>
      </w:r>
      <w:r w:rsidR="007B6F83" w:rsidRPr="00721D05">
        <w:rPr>
          <w:rFonts w:ascii="Times New Roman" w:hAnsi="Times New Roman" w:cs="Times New Roman"/>
        </w:rPr>
        <w:t xml:space="preserve">is not </w:t>
      </w:r>
      <w:r w:rsidR="000D056D" w:rsidRPr="00721D05">
        <w:rPr>
          <w:rFonts w:ascii="Times New Roman" w:hAnsi="Times New Roman" w:cs="Times New Roman"/>
        </w:rPr>
        <w:t xml:space="preserve">directly </w:t>
      </w:r>
      <w:r w:rsidR="007B6F83" w:rsidRPr="00721D05">
        <w:rPr>
          <w:rFonts w:ascii="Times New Roman" w:hAnsi="Times New Roman" w:cs="Times New Roman"/>
        </w:rPr>
        <w:t xml:space="preserve">responsible for forgetting to pick up Kate, as forgetting is neither an intentional action nor an omission of an intentional action. </w:t>
      </w:r>
      <w:r w:rsidR="00DB0893" w:rsidRPr="00721D05">
        <w:rPr>
          <w:rFonts w:ascii="Times New Roman" w:hAnsi="Times New Roman" w:cs="Times New Roman"/>
        </w:rPr>
        <w:t xml:space="preserve">It is not something to which obligations can rightfully apply, according to the volitionist. But he may </w:t>
      </w:r>
      <w:r w:rsidR="000D337B" w:rsidRPr="00721D05">
        <w:rPr>
          <w:rFonts w:ascii="Times New Roman" w:hAnsi="Times New Roman" w:cs="Times New Roman"/>
        </w:rPr>
        <w:t xml:space="preserve">nevertheless </w:t>
      </w:r>
      <w:r w:rsidR="00DB0893" w:rsidRPr="00721D05">
        <w:rPr>
          <w:rFonts w:ascii="Times New Roman" w:hAnsi="Times New Roman" w:cs="Times New Roman"/>
        </w:rPr>
        <w:t xml:space="preserve">be </w:t>
      </w:r>
      <w:r w:rsidR="000D337B" w:rsidRPr="00721D05">
        <w:rPr>
          <w:rFonts w:ascii="Times New Roman" w:hAnsi="Times New Roman" w:cs="Times New Roman"/>
        </w:rPr>
        <w:t xml:space="preserve">directly </w:t>
      </w:r>
      <w:r w:rsidR="00DB0893" w:rsidRPr="00721D05">
        <w:rPr>
          <w:rFonts w:ascii="Times New Roman" w:hAnsi="Times New Roman" w:cs="Times New Roman"/>
        </w:rPr>
        <w:t>responsible for failing to pick up Kate.</w:t>
      </w:r>
    </w:p>
    <w:p w14:paraId="7FBBCE78" w14:textId="3C74C6FE" w:rsidR="00DB0893" w:rsidRPr="00721D05" w:rsidRDefault="00DB0893"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Nonvolitionists </w:t>
      </w:r>
      <w:r w:rsidR="007B6F83" w:rsidRPr="00721D05">
        <w:rPr>
          <w:rFonts w:ascii="Times New Roman" w:hAnsi="Times New Roman" w:cs="Times New Roman"/>
        </w:rPr>
        <w:t>may hold that Josh is directly responsible for both forgetting to pick up Kate and for failing to pick up Kate, becaus</w:t>
      </w:r>
      <w:r w:rsidRPr="00721D05">
        <w:rPr>
          <w:rFonts w:ascii="Times New Roman" w:hAnsi="Times New Roman" w:cs="Times New Roman"/>
        </w:rPr>
        <w:t>e they do not restrict direct responsibility to intentional actions or omissions. Josh is obligated</w:t>
      </w:r>
      <w:r w:rsidR="000B13BF" w:rsidRPr="00721D05">
        <w:rPr>
          <w:rFonts w:ascii="Times New Roman" w:hAnsi="Times New Roman" w:cs="Times New Roman"/>
        </w:rPr>
        <w:t xml:space="preserve"> </w:t>
      </w:r>
      <w:r w:rsidRPr="00721D05">
        <w:rPr>
          <w:rFonts w:ascii="Times New Roman" w:hAnsi="Times New Roman" w:cs="Times New Roman"/>
        </w:rPr>
        <w:t xml:space="preserve">to remember to pick up Kate and to </w:t>
      </w:r>
      <w:r w:rsidR="000B13BF" w:rsidRPr="00721D05">
        <w:rPr>
          <w:rFonts w:ascii="Times New Roman" w:hAnsi="Times New Roman" w:cs="Times New Roman"/>
        </w:rPr>
        <w:t>pick her up</w:t>
      </w:r>
      <w:r w:rsidRPr="00721D05">
        <w:rPr>
          <w:rFonts w:ascii="Times New Roman" w:hAnsi="Times New Roman" w:cs="Times New Roman"/>
        </w:rPr>
        <w:t xml:space="preserve">, one might think, in virtue of </w:t>
      </w:r>
      <w:r w:rsidR="0012399A" w:rsidRPr="00721D05">
        <w:rPr>
          <w:rFonts w:ascii="Times New Roman" w:hAnsi="Times New Roman" w:cs="Times New Roman"/>
        </w:rPr>
        <w:t>his</w:t>
      </w:r>
      <w:r w:rsidRPr="00721D05">
        <w:rPr>
          <w:rFonts w:ascii="Times New Roman" w:hAnsi="Times New Roman" w:cs="Times New Roman"/>
        </w:rPr>
        <w:t xml:space="preserve"> relationship </w:t>
      </w:r>
      <w:r w:rsidR="0012399A" w:rsidRPr="00721D05">
        <w:rPr>
          <w:rFonts w:ascii="Times New Roman" w:hAnsi="Times New Roman" w:cs="Times New Roman"/>
        </w:rPr>
        <w:t>with her and his promise.</w:t>
      </w:r>
      <w:r w:rsidRPr="00721D05">
        <w:rPr>
          <w:rFonts w:ascii="Times New Roman" w:hAnsi="Times New Roman" w:cs="Times New Roman"/>
        </w:rPr>
        <w:t xml:space="preserve"> In failing to remember and </w:t>
      </w:r>
      <w:r w:rsidR="0073204D" w:rsidRPr="00721D05">
        <w:rPr>
          <w:rFonts w:ascii="Times New Roman" w:hAnsi="Times New Roman" w:cs="Times New Roman"/>
        </w:rPr>
        <w:t xml:space="preserve">in </w:t>
      </w:r>
      <w:r w:rsidRPr="00721D05">
        <w:rPr>
          <w:rFonts w:ascii="Times New Roman" w:hAnsi="Times New Roman" w:cs="Times New Roman"/>
        </w:rPr>
        <w:t xml:space="preserve">failing to pick up Kate, </w:t>
      </w:r>
      <w:r w:rsidR="007B6F83" w:rsidRPr="00721D05">
        <w:rPr>
          <w:rFonts w:ascii="Times New Roman" w:hAnsi="Times New Roman" w:cs="Times New Roman"/>
        </w:rPr>
        <w:t xml:space="preserve">a nonvolitionist might argue, </w:t>
      </w:r>
      <w:r w:rsidRPr="00721D05">
        <w:rPr>
          <w:rFonts w:ascii="Times New Roman" w:hAnsi="Times New Roman" w:cs="Times New Roman"/>
        </w:rPr>
        <w:t xml:space="preserve">Josh expresses an objectionable attitude, or perhaps reflects that he lacks attitudes he ought to have </w:t>
      </w:r>
      <w:r w:rsidR="0021721A" w:rsidRPr="00721D05">
        <w:rPr>
          <w:rFonts w:ascii="Times New Roman" w:hAnsi="Times New Roman" w:cs="Times New Roman"/>
        </w:rPr>
        <w:t>regarding</w:t>
      </w:r>
      <w:r w:rsidRPr="00721D05">
        <w:rPr>
          <w:rFonts w:ascii="Times New Roman" w:hAnsi="Times New Roman" w:cs="Times New Roman"/>
        </w:rPr>
        <w:t xml:space="preserve"> Kate</w:t>
      </w:r>
      <w:r w:rsidR="00AD02B0" w:rsidRPr="00721D05">
        <w:rPr>
          <w:rFonts w:ascii="Times New Roman" w:hAnsi="Times New Roman" w:cs="Times New Roman"/>
        </w:rPr>
        <w:t>.</w:t>
      </w:r>
    </w:p>
    <w:p w14:paraId="4CF5BD68" w14:textId="655B4B43" w:rsidR="007B6F83" w:rsidRPr="00721D05" w:rsidRDefault="00521702" w:rsidP="00BC2D24">
      <w:pPr>
        <w:spacing w:line="480" w:lineRule="auto"/>
        <w:ind w:firstLine="720"/>
        <w:jc w:val="both"/>
        <w:rPr>
          <w:rFonts w:ascii="Times New Roman" w:hAnsi="Times New Roman" w:cs="Times New Roman"/>
        </w:rPr>
      </w:pPr>
      <w:r w:rsidRPr="00721D05">
        <w:rPr>
          <w:rFonts w:ascii="Times New Roman" w:hAnsi="Times New Roman" w:cs="Times New Roman"/>
        </w:rPr>
        <w:t xml:space="preserve">Neither volitionists nor nonvolitionists have carefully articulated a volitionist thesis or explained voluntary control. Such tasks are deceptively difficult. </w:t>
      </w:r>
      <w:r w:rsidR="00C76177" w:rsidRPr="00721D05">
        <w:rPr>
          <w:rFonts w:ascii="Times New Roman" w:hAnsi="Times New Roman" w:cs="Times New Roman"/>
        </w:rPr>
        <w:t xml:space="preserve">I have suggested we shift our focus to </w:t>
      </w:r>
      <w:r w:rsidR="003F77B9" w:rsidRPr="00721D05">
        <w:rPr>
          <w:rFonts w:ascii="Times New Roman" w:hAnsi="Times New Roman" w:cs="Times New Roman"/>
        </w:rPr>
        <w:t>VT2e</w:t>
      </w:r>
      <w:r w:rsidR="00C76177" w:rsidRPr="00721D05">
        <w:rPr>
          <w:rFonts w:ascii="Times New Roman" w:hAnsi="Times New Roman" w:cs="Times New Roman"/>
        </w:rPr>
        <w:t xml:space="preserve"> and c</w:t>
      </w:r>
      <w:r w:rsidR="00012FCC" w:rsidRPr="00721D05">
        <w:rPr>
          <w:rFonts w:ascii="Times New Roman" w:hAnsi="Times New Roman" w:cs="Times New Roman"/>
        </w:rPr>
        <w:t xml:space="preserve"> instead</w:t>
      </w:r>
      <w:r w:rsidR="00C76177" w:rsidRPr="00721D05">
        <w:rPr>
          <w:rFonts w:ascii="Times New Roman" w:hAnsi="Times New Roman" w:cs="Times New Roman"/>
        </w:rPr>
        <w:t>. While I haven’t argued for or against the truth of either thesis, I have argued that t</w:t>
      </w:r>
      <w:r w:rsidRPr="00721D05">
        <w:rPr>
          <w:rFonts w:ascii="Times New Roman" w:hAnsi="Times New Roman" w:cs="Times New Roman"/>
        </w:rPr>
        <w:t xml:space="preserve">hey make salient that the heart of the disagreement between volitionists and nonvolitionists regards the nature of obligations themselves. </w:t>
      </w:r>
      <w:r w:rsidR="008B12DE" w:rsidRPr="00721D05">
        <w:rPr>
          <w:rFonts w:ascii="Times New Roman" w:hAnsi="Times New Roman" w:cs="Times New Roman"/>
        </w:rPr>
        <w:t>This understanding</w:t>
      </w:r>
      <w:r w:rsidR="007B6F83" w:rsidRPr="00721D05">
        <w:rPr>
          <w:rFonts w:ascii="Times New Roman" w:hAnsi="Times New Roman" w:cs="Times New Roman"/>
        </w:rPr>
        <w:t xml:space="preserve"> </w:t>
      </w:r>
      <w:r w:rsidR="008B12DE" w:rsidRPr="00721D05">
        <w:rPr>
          <w:rFonts w:ascii="Times New Roman" w:hAnsi="Times New Roman" w:cs="Times New Roman"/>
        </w:rPr>
        <w:t>clarifies</w:t>
      </w:r>
      <w:r w:rsidR="007B6F83" w:rsidRPr="00721D05">
        <w:rPr>
          <w:rFonts w:ascii="Times New Roman" w:hAnsi="Times New Roman" w:cs="Times New Roman"/>
        </w:rPr>
        <w:t xml:space="preserve"> the dispute between voliti</w:t>
      </w:r>
      <w:r w:rsidR="000926D9" w:rsidRPr="00721D05">
        <w:rPr>
          <w:rFonts w:ascii="Times New Roman" w:hAnsi="Times New Roman" w:cs="Times New Roman"/>
        </w:rPr>
        <w:t xml:space="preserve">onists and nonvolitionists and </w:t>
      </w:r>
      <w:r w:rsidR="007B6F83" w:rsidRPr="00721D05">
        <w:rPr>
          <w:rFonts w:ascii="Times New Roman" w:hAnsi="Times New Roman" w:cs="Times New Roman"/>
        </w:rPr>
        <w:t>hel</w:t>
      </w:r>
      <w:r w:rsidR="009620A1" w:rsidRPr="00721D05">
        <w:rPr>
          <w:rFonts w:ascii="Times New Roman" w:hAnsi="Times New Roman" w:cs="Times New Roman"/>
        </w:rPr>
        <w:t>p</w:t>
      </w:r>
      <w:r w:rsidR="000926D9" w:rsidRPr="00721D05">
        <w:rPr>
          <w:rFonts w:ascii="Times New Roman" w:hAnsi="Times New Roman" w:cs="Times New Roman"/>
        </w:rPr>
        <w:t>s</w:t>
      </w:r>
      <w:r w:rsidR="009620A1" w:rsidRPr="00721D05">
        <w:rPr>
          <w:rFonts w:ascii="Times New Roman" w:hAnsi="Times New Roman" w:cs="Times New Roman"/>
        </w:rPr>
        <w:t xml:space="preserve"> us understand not only why there is disagreement, but also how to make progress toward resolving it.</w:t>
      </w:r>
      <w:r w:rsidR="00F951A5" w:rsidRPr="00721D05">
        <w:rPr>
          <w:rStyle w:val="FootnoteReference"/>
          <w:rFonts w:ascii="Times New Roman" w:hAnsi="Times New Roman" w:cs="Times New Roman"/>
        </w:rPr>
        <w:footnoteReference w:id="35"/>
      </w:r>
    </w:p>
    <w:p w14:paraId="49D500C9" w14:textId="77777777" w:rsidR="008C6D9D" w:rsidRPr="00721D05" w:rsidRDefault="008C6D9D" w:rsidP="00BC2D24">
      <w:pPr>
        <w:tabs>
          <w:tab w:val="left" w:pos="-3690"/>
        </w:tabs>
        <w:spacing w:line="480" w:lineRule="auto"/>
        <w:jc w:val="both"/>
        <w:rPr>
          <w:rFonts w:ascii="Times New Roman" w:hAnsi="Times New Roman" w:cs="Times New Roman"/>
        </w:rPr>
      </w:pPr>
    </w:p>
    <w:p w14:paraId="4DCE7301" w14:textId="77777777" w:rsidR="00E505BA" w:rsidRPr="00721D05" w:rsidRDefault="00E505BA" w:rsidP="00F7714F">
      <w:pPr>
        <w:spacing w:line="360" w:lineRule="auto"/>
        <w:jc w:val="both"/>
        <w:rPr>
          <w:rFonts w:ascii="Times New Roman" w:hAnsi="Times New Roman" w:cs="Times New Roman"/>
          <w:b/>
        </w:rPr>
      </w:pPr>
      <w:r w:rsidRPr="00721D05">
        <w:rPr>
          <w:rFonts w:ascii="Times New Roman" w:hAnsi="Times New Roman" w:cs="Times New Roman"/>
          <w:b/>
        </w:rPr>
        <w:t>Works Cited</w:t>
      </w:r>
    </w:p>
    <w:p w14:paraId="041EDD63" w14:textId="77777777" w:rsidR="00E505BA" w:rsidRPr="00721D05" w:rsidRDefault="00E505BA"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 xml:space="preserve">Adams, R.  1985. “Involuntary Sins.” </w:t>
      </w:r>
      <w:r w:rsidRPr="00721D05">
        <w:rPr>
          <w:rFonts w:ascii="Times New Roman" w:hAnsi="Times New Roman" w:cs="Times New Roman"/>
          <w:i/>
        </w:rPr>
        <w:t>The Philosophical Review 93</w:t>
      </w:r>
      <w:r w:rsidRPr="00721D05">
        <w:rPr>
          <w:rFonts w:ascii="Times New Roman" w:hAnsi="Times New Roman" w:cs="Times New Roman"/>
        </w:rPr>
        <w:t>: 3-31.</w:t>
      </w:r>
    </w:p>
    <w:p w14:paraId="2F1FC149" w14:textId="77777777" w:rsidR="00E505BA" w:rsidRPr="00721D05" w:rsidRDefault="00E505BA"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 xml:space="preserve">Adams, F. and A. Mele. 1992. “The Intention/Volition Debate.” </w:t>
      </w:r>
      <w:r w:rsidRPr="00721D05">
        <w:rPr>
          <w:rFonts w:ascii="Times New Roman" w:hAnsi="Times New Roman" w:cs="Times New Roman"/>
          <w:i/>
        </w:rPr>
        <w:t>Canadian Journal of Philosophy 22</w:t>
      </w:r>
      <w:r w:rsidRPr="00721D05">
        <w:rPr>
          <w:rFonts w:ascii="Times New Roman" w:hAnsi="Times New Roman" w:cs="Times New Roman"/>
        </w:rPr>
        <w:t>: 323-337.</w:t>
      </w:r>
    </w:p>
    <w:p w14:paraId="5C0ADC7E" w14:textId="0B02826A" w:rsidR="00473F8E" w:rsidRPr="00721D05" w:rsidRDefault="00473F8E"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 xml:space="preserve">Alston, W. 1988. </w:t>
      </w:r>
      <w:r w:rsidR="005B091E" w:rsidRPr="00721D05">
        <w:rPr>
          <w:rFonts w:ascii="Times New Roman" w:hAnsi="Times New Roman" w:cs="Times New Roman"/>
        </w:rPr>
        <w:t xml:space="preserve">“The Deontological Conception of Epistemic Justification.” </w:t>
      </w:r>
      <w:r w:rsidR="005B091E" w:rsidRPr="00721D05">
        <w:rPr>
          <w:rFonts w:ascii="Times New Roman" w:hAnsi="Times New Roman" w:cs="Times New Roman"/>
          <w:i/>
        </w:rPr>
        <w:t>Philosophical Perspectives 2</w:t>
      </w:r>
      <w:r w:rsidR="005B091E" w:rsidRPr="00721D05">
        <w:rPr>
          <w:rFonts w:ascii="Times New Roman" w:hAnsi="Times New Roman" w:cs="Times New Roman"/>
        </w:rPr>
        <w:t>: 257-299.</w:t>
      </w:r>
    </w:p>
    <w:p w14:paraId="0722171E" w14:textId="6D6CA80D" w:rsidR="00473F8E" w:rsidRPr="00721D05" w:rsidRDefault="0060663C" w:rsidP="00F7714F">
      <w:pPr>
        <w:spacing w:line="360" w:lineRule="auto"/>
        <w:ind w:left="720" w:hanging="720"/>
        <w:jc w:val="both"/>
        <w:rPr>
          <w:rFonts w:ascii="Times New Roman" w:hAnsi="Times New Roman" w:cs="Times New Roman"/>
        </w:rPr>
      </w:pPr>
      <w:proofErr w:type="spellStart"/>
      <w:r w:rsidRPr="00721D05">
        <w:rPr>
          <w:rFonts w:ascii="Times New Roman" w:hAnsi="Times New Roman" w:cs="Times New Roman"/>
        </w:rPr>
        <w:t>Chuard</w:t>
      </w:r>
      <w:proofErr w:type="spellEnd"/>
      <w:r w:rsidRPr="00721D05">
        <w:rPr>
          <w:rFonts w:ascii="Times New Roman" w:hAnsi="Times New Roman" w:cs="Times New Roman"/>
        </w:rPr>
        <w:t>, P.</w:t>
      </w:r>
      <w:r w:rsidR="00473F8E" w:rsidRPr="00721D05">
        <w:rPr>
          <w:rFonts w:ascii="Times New Roman" w:hAnsi="Times New Roman" w:cs="Times New Roman"/>
        </w:rPr>
        <w:t xml:space="preserve"> and N. </w:t>
      </w:r>
      <w:proofErr w:type="spellStart"/>
      <w:r w:rsidR="00473F8E" w:rsidRPr="00721D05">
        <w:rPr>
          <w:rFonts w:ascii="Times New Roman" w:hAnsi="Times New Roman" w:cs="Times New Roman"/>
        </w:rPr>
        <w:t>Southwood</w:t>
      </w:r>
      <w:proofErr w:type="spellEnd"/>
      <w:r w:rsidR="00473F8E" w:rsidRPr="00721D05">
        <w:rPr>
          <w:rFonts w:ascii="Times New Roman" w:hAnsi="Times New Roman" w:cs="Times New Roman"/>
        </w:rPr>
        <w:t xml:space="preserve">. 2009. </w:t>
      </w:r>
      <w:r w:rsidRPr="00721D05">
        <w:rPr>
          <w:rFonts w:ascii="Times New Roman" w:hAnsi="Times New Roman" w:cs="Times New Roman"/>
        </w:rPr>
        <w:t xml:space="preserve">“Epistemic Norms Without Voluntary Control.” </w:t>
      </w:r>
      <w:r w:rsidRPr="00721D05">
        <w:rPr>
          <w:rFonts w:ascii="Times New Roman" w:hAnsi="Times New Roman" w:cs="Times New Roman"/>
          <w:i/>
        </w:rPr>
        <w:t>Nous 43</w:t>
      </w:r>
      <w:r w:rsidRPr="00721D05">
        <w:rPr>
          <w:rFonts w:ascii="Times New Roman" w:hAnsi="Times New Roman" w:cs="Times New Roman"/>
        </w:rPr>
        <w:t>: 599-632.</w:t>
      </w:r>
    </w:p>
    <w:p w14:paraId="401A4AB1" w14:textId="2B0A1AF3" w:rsidR="00C94D86" w:rsidRPr="00721D05" w:rsidRDefault="00DD7783"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Clarke, R. </w:t>
      </w:r>
      <w:r w:rsidR="00C94D86" w:rsidRPr="00721D05">
        <w:rPr>
          <w:rFonts w:ascii="Times New Roman" w:hAnsi="Times New Roman" w:cs="Times New Roman"/>
        </w:rPr>
        <w:t xml:space="preserve">2005. “On an Argument for the Impossibility of Moral Responsibility.” </w:t>
      </w:r>
      <w:r w:rsidR="00C94D86" w:rsidRPr="00721D05">
        <w:rPr>
          <w:rFonts w:ascii="Times New Roman" w:hAnsi="Times New Roman" w:cs="Times New Roman"/>
          <w:i/>
        </w:rPr>
        <w:t>Midwest Studies in Philosophy 29</w:t>
      </w:r>
      <w:r w:rsidR="00C94D86" w:rsidRPr="00721D05">
        <w:rPr>
          <w:rFonts w:ascii="Times New Roman" w:hAnsi="Times New Roman" w:cs="Times New Roman"/>
        </w:rPr>
        <w:t>: 13-24.</w:t>
      </w:r>
    </w:p>
    <w:p w14:paraId="0F6942F3" w14:textId="4BAE1BF7" w:rsidR="00B11272" w:rsidRPr="00721D05" w:rsidRDefault="00C94D86"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 </w:t>
      </w:r>
      <w:r w:rsidR="00B11272" w:rsidRPr="00721D05">
        <w:rPr>
          <w:rFonts w:ascii="Times New Roman" w:hAnsi="Times New Roman" w:cs="Times New Roman"/>
        </w:rPr>
        <w:t xml:space="preserve">2014. </w:t>
      </w:r>
      <w:r w:rsidR="00B11272" w:rsidRPr="00721D05">
        <w:rPr>
          <w:rFonts w:ascii="Times New Roman" w:hAnsi="Times New Roman" w:cs="Times New Roman"/>
          <w:i/>
        </w:rPr>
        <w:t>Omissions: Agency, Metaphysics, and Responsibility.</w:t>
      </w:r>
      <w:r w:rsidR="00B11272" w:rsidRPr="00721D05">
        <w:rPr>
          <w:rFonts w:ascii="Times New Roman" w:hAnsi="Times New Roman" w:cs="Times New Roman"/>
        </w:rPr>
        <w:t xml:space="preserve"> New York: Oxford University Press.</w:t>
      </w:r>
    </w:p>
    <w:p w14:paraId="2C8B1C09" w14:textId="2329B4D0" w:rsidR="00554477" w:rsidRPr="00721D05" w:rsidRDefault="00D5587C" w:rsidP="00F7714F">
      <w:pPr>
        <w:spacing w:line="360" w:lineRule="auto"/>
        <w:ind w:left="720" w:hanging="720"/>
        <w:rPr>
          <w:rFonts w:ascii="Times New Roman" w:hAnsi="Times New Roman" w:cs="Times New Roman"/>
        </w:rPr>
      </w:pPr>
      <w:r w:rsidRPr="00721D05">
        <w:rPr>
          <w:rFonts w:ascii="Times New Roman" w:hAnsi="Times New Roman" w:cs="Times New Roman"/>
        </w:rPr>
        <w:t>Clarke, R., M. McKenna, and A.</w:t>
      </w:r>
      <w:r w:rsidR="00554477" w:rsidRPr="00721D05">
        <w:rPr>
          <w:rFonts w:ascii="Times New Roman" w:hAnsi="Times New Roman" w:cs="Times New Roman"/>
        </w:rPr>
        <w:t xml:space="preserve"> Smith. 2</w:t>
      </w:r>
      <w:r w:rsidRPr="00721D05">
        <w:rPr>
          <w:rFonts w:ascii="Times New Roman" w:hAnsi="Times New Roman" w:cs="Times New Roman"/>
        </w:rPr>
        <w:t>015. “Introduction,” in R. Clark, M. McKenna, and A.</w:t>
      </w:r>
      <w:r w:rsidR="00554477" w:rsidRPr="00721D05">
        <w:rPr>
          <w:rFonts w:ascii="Times New Roman" w:hAnsi="Times New Roman" w:cs="Times New Roman"/>
        </w:rPr>
        <w:t xml:space="preserve"> Smith (eds.) </w:t>
      </w:r>
      <w:r w:rsidR="00554477" w:rsidRPr="00721D05">
        <w:rPr>
          <w:rFonts w:ascii="Times New Roman" w:hAnsi="Times New Roman" w:cs="Times New Roman"/>
          <w:i/>
        </w:rPr>
        <w:t>The Nature of Moral Responsibility: New Essays</w:t>
      </w:r>
      <w:r w:rsidR="00554477" w:rsidRPr="00721D05">
        <w:rPr>
          <w:rFonts w:ascii="Times New Roman" w:hAnsi="Times New Roman" w:cs="Times New Roman"/>
        </w:rPr>
        <w:t>. New York: Oxford University Press.</w:t>
      </w:r>
    </w:p>
    <w:p w14:paraId="0689FD73" w14:textId="15F219A9" w:rsidR="00554477" w:rsidRPr="00721D05" w:rsidRDefault="00D5587C" w:rsidP="00F7714F">
      <w:pPr>
        <w:spacing w:line="360" w:lineRule="auto"/>
        <w:ind w:left="720" w:hanging="720"/>
        <w:rPr>
          <w:rFonts w:ascii="Times New Roman" w:hAnsi="Times New Roman" w:cs="Times New Roman"/>
        </w:rPr>
      </w:pPr>
      <w:r w:rsidRPr="00721D05">
        <w:rPr>
          <w:rFonts w:ascii="Times New Roman" w:hAnsi="Times New Roman" w:cs="Times New Roman"/>
        </w:rPr>
        <w:t>Clarke, R. and T.</w:t>
      </w:r>
      <w:r w:rsidR="00554477" w:rsidRPr="00721D05">
        <w:rPr>
          <w:rFonts w:ascii="Times New Roman" w:hAnsi="Times New Roman" w:cs="Times New Roman"/>
        </w:rPr>
        <w:t xml:space="preserve"> Reed. 2015. “Free Will</w:t>
      </w:r>
      <w:r w:rsidRPr="00721D05">
        <w:rPr>
          <w:rFonts w:ascii="Times New Roman" w:hAnsi="Times New Roman" w:cs="Times New Roman"/>
        </w:rPr>
        <w:t xml:space="preserve"> and Agential Powers,” in D. </w:t>
      </w:r>
      <w:r w:rsidR="00554477" w:rsidRPr="00721D05">
        <w:rPr>
          <w:rFonts w:ascii="Times New Roman" w:hAnsi="Times New Roman" w:cs="Times New Roman"/>
        </w:rPr>
        <w:t xml:space="preserve">Shoemaker (ed.) </w:t>
      </w:r>
      <w:r w:rsidR="00554477" w:rsidRPr="00721D05">
        <w:rPr>
          <w:rFonts w:ascii="Times New Roman" w:hAnsi="Times New Roman" w:cs="Times New Roman"/>
          <w:i/>
        </w:rPr>
        <w:t>Oxford Studies in Agency and Responsibility, Volume 3</w:t>
      </w:r>
      <w:r w:rsidR="00554477" w:rsidRPr="00721D05">
        <w:rPr>
          <w:rFonts w:ascii="Times New Roman" w:hAnsi="Times New Roman" w:cs="Times New Roman"/>
        </w:rPr>
        <w:t>. Oxford: Oxford University Press.</w:t>
      </w:r>
    </w:p>
    <w:p w14:paraId="23B9C0B3" w14:textId="492957F4" w:rsidR="00554477" w:rsidRPr="00721D05" w:rsidRDefault="00A34CA4" w:rsidP="00F7714F">
      <w:pPr>
        <w:spacing w:line="360" w:lineRule="auto"/>
        <w:ind w:left="720" w:hanging="720"/>
        <w:rPr>
          <w:rFonts w:ascii="Times New Roman" w:hAnsi="Times New Roman" w:cs="Times New Roman"/>
        </w:rPr>
      </w:pPr>
      <w:r w:rsidRPr="00721D05">
        <w:rPr>
          <w:rFonts w:ascii="Times New Roman" w:hAnsi="Times New Roman" w:cs="Times New Roman"/>
        </w:rPr>
        <w:t>Coates, D. J. and N. Tognazzini.</w:t>
      </w:r>
      <w:r w:rsidR="00554477" w:rsidRPr="00721D05">
        <w:rPr>
          <w:rFonts w:ascii="Times New Roman" w:hAnsi="Times New Roman" w:cs="Times New Roman"/>
        </w:rPr>
        <w:t xml:space="preserve"> 2012. “The Nature and Ethics of Blame.” </w:t>
      </w:r>
      <w:r w:rsidR="00554477" w:rsidRPr="00721D05">
        <w:rPr>
          <w:rFonts w:ascii="Times New Roman" w:hAnsi="Times New Roman" w:cs="Times New Roman"/>
          <w:i/>
        </w:rPr>
        <w:t>Philosophy Compass</w:t>
      </w:r>
      <w:r w:rsidR="00554477" w:rsidRPr="00721D05">
        <w:rPr>
          <w:rFonts w:ascii="Times New Roman" w:hAnsi="Times New Roman" w:cs="Times New Roman"/>
        </w:rPr>
        <w:t xml:space="preserve"> 7/3: 197-207.</w:t>
      </w:r>
    </w:p>
    <w:p w14:paraId="5249A8D2" w14:textId="704A7003" w:rsidR="00B11272" w:rsidRPr="00721D05" w:rsidRDefault="00D5587C" w:rsidP="00F7714F">
      <w:pPr>
        <w:spacing w:line="360" w:lineRule="auto"/>
        <w:ind w:left="720" w:hanging="720"/>
        <w:rPr>
          <w:rFonts w:ascii="Times New Roman" w:hAnsi="Times New Roman" w:cs="Times New Roman"/>
        </w:rPr>
      </w:pPr>
      <w:r w:rsidRPr="00721D05">
        <w:rPr>
          <w:rFonts w:ascii="Times New Roman" w:hAnsi="Times New Roman" w:cs="Times New Roman"/>
        </w:rPr>
        <w:t>Fischer, J. M. and N.</w:t>
      </w:r>
      <w:r w:rsidR="00B11272" w:rsidRPr="00721D05">
        <w:rPr>
          <w:rFonts w:ascii="Times New Roman" w:hAnsi="Times New Roman" w:cs="Times New Roman"/>
        </w:rPr>
        <w:t xml:space="preserve"> Tognazzini. 2009. “The Truth About Tracing.” </w:t>
      </w:r>
      <w:r w:rsidR="00B11272" w:rsidRPr="00721D05">
        <w:rPr>
          <w:rFonts w:ascii="Times New Roman" w:hAnsi="Times New Roman" w:cs="Times New Roman"/>
          <w:i/>
        </w:rPr>
        <w:t>Nous</w:t>
      </w:r>
      <w:r w:rsidR="00B11272" w:rsidRPr="00721D05">
        <w:rPr>
          <w:rFonts w:ascii="Times New Roman" w:hAnsi="Times New Roman" w:cs="Times New Roman"/>
        </w:rPr>
        <w:t xml:space="preserve"> </w:t>
      </w:r>
      <w:r w:rsidR="00B11272" w:rsidRPr="00721D05">
        <w:rPr>
          <w:rFonts w:ascii="Times New Roman" w:hAnsi="Times New Roman" w:cs="Times New Roman"/>
          <w:i/>
        </w:rPr>
        <w:t>43</w:t>
      </w:r>
      <w:r w:rsidR="00B11272" w:rsidRPr="00721D05">
        <w:rPr>
          <w:rFonts w:ascii="Times New Roman" w:hAnsi="Times New Roman" w:cs="Times New Roman"/>
        </w:rPr>
        <w:t>: 531-556.</w:t>
      </w:r>
    </w:p>
    <w:p w14:paraId="52B0EA0B" w14:textId="77777777" w:rsidR="00E505BA" w:rsidRPr="00721D05" w:rsidRDefault="00E505BA" w:rsidP="00F7714F">
      <w:pPr>
        <w:spacing w:line="360" w:lineRule="auto"/>
        <w:ind w:left="720" w:hanging="720"/>
        <w:jc w:val="both"/>
        <w:rPr>
          <w:rFonts w:ascii="Times New Roman" w:hAnsi="Times New Roman" w:cs="Times New Roman"/>
        </w:rPr>
      </w:pPr>
      <w:proofErr w:type="spellStart"/>
      <w:r w:rsidRPr="00721D05">
        <w:rPr>
          <w:rFonts w:ascii="Times New Roman" w:hAnsi="Times New Roman" w:cs="Times New Roman"/>
        </w:rPr>
        <w:t>Ginet</w:t>
      </w:r>
      <w:proofErr w:type="spellEnd"/>
      <w:r w:rsidRPr="00721D05">
        <w:rPr>
          <w:rFonts w:ascii="Times New Roman" w:hAnsi="Times New Roman" w:cs="Times New Roman"/>
        </w:rPr>
        <w:t xml:space="preserve">, C. 1990. </w:t>
      </w:r>
      <w:r w:rsidRPr="00721D05">
        <w:rPr>
          <w:rFonts w:ascii="Times New Roman" w:hAnsi="Times New Roman" w:cs="Times New Roman"/>
          <w:i/>
        </w:rPr>
        <w:t>On Action</w:t>
      </w:r>
      <w:r w:rsidRPr="00721D05">
        <w:rPr>
          <w:rFonts w:ascii="Times New Roman" w:hAnsi="Times New Roman" w:cs="Times New Roman"/>
        </w:rPr>
        <w:t>. Cambridge: Cambridge University Press.</w:t>
      </w:r>
    </w:p>
    <w:p w14:paraId="53303F93" w14:textId="1A51C6E6" w:rsidR="00C21FF9" w:rsidRPr="00721D05" w:rsidRDefault="00D5587C"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Henderson, G.</w:t>
      </w:r>
      <w:r w:rsidR="00C21FF9" w:rsidRPr="00721D05">
        <w:rPr>
          <w:rFonts w:ascii="Times New Roman" w:hAnsi="Times New Roman" w:cs="Times New Roman"/>
        </w:rPr>
        <w:t xml:space="preserve"> </w:t>
      </w:r>
      <w:r w:rsidR="004E7BEF" w:rsidRPr="00721D05">
        <w:rPr>
          <w:rFonts w:ascii="Times New Roman" w:hAnsi="Times New Roman" w:cs="Times New Roman"/>
        </w:rPr>
        <w:t xml:space="preserve">1966. “‘Ought’ Implies ‘Can’.” </w:t>
      </w:r>
      <w:r w:rsidR="004E7BEF" w:rsidRPr="00721D05">
        <w:rPr>
          <w:rFonts w:ascii="Times New Roman" w:hAnsi="Times New Roman" w:cs="Times New Roman"/>
          <w:i/>
        </w:rPr>
        <w:t>Philosophy 41</w:t>
      </w:r>
      <w:r w:rsidR="004E7BEF" w:rsidRPr="00721D05">
        <w:rPr>
          <w:rFonts w:ascii="Times New Roman" w:hAnsi="Times New Roman" w:cs="Times New Roman"/>
        </w:rPr>
        <w:t>: 101-112.</w:t>
      </w:r>
    </w:p>
    <w:p w14:paraId="18DC67FA" w14:textId="3369BC68" w:rsidR="006775D6" w:rsidRPr="00721D05" w:rsidRDefault="007D6621" w:rsidP="00F7714F">
      <w:pPr>
        <w:spacing w:line="360" w:lineRule="auto"/>
        <w:ind w:left="720" w:hanging="720"/>
        <w:jc w:val="both"/>
        <w:rPr>
          <w:rFonts w:ascii="Times New Roman" w:hAnsi="Times New Roman" w:cs="Times New Roman"/>
        </w:rPr>
      </w:pPr>
      <w:proofErr w:type="spellStart"/>
      <w:r w:rsidRPr="00721D05">
        <w:rPr>
          <w:rFonts w:ascii="Times New Roman" w:hAnsi="Times New Roman" w:cs="Times New Roman"/>
        </w:rPr>
        <w:t>Henne</w:t>
      </w:r>
      <w:proofErr w:type="spellEnd"/>
      <w:r w:rsidRPr="00721D05">
        <w:rPr>
          <w:rFonts w:ascii="Times New Roman" w:hAnsi="Times New Roman" w:cs="Times New Roman"/>
        </w:rPr>
        <w:t>, P.</w:t>
      </w:r>
      <w:r w:rsidR="00AB30DA" w:rsidRPr="00721D05">
        <w:rPr>
          <w:rFonts w:ascii="Times New Roman" w:hAnsi="Times New Roman" w:cs="Times New Roman"/>
        </w:rPr>
        <w:t>, et</w:t>
      </w:r>
      <w:r w:rsidR="006775D6" w:rsidRPr="00721D05">
        <w:rPr>
          <w:rFonts w:ascii="Times New Roman" w:hAnsi="Times New Roman" w:cs="Times New Roman"/>
        </w:rPr>
        <w:t xml:space="preserve"> al.</w:t>
      </w:r>
      <w:r w:rsidR="003C3516" w:rsidRPr="00721D05">
        <w:rPr>
          <w:rFonts w:ascii="Times New Roman" w:hAnsi="Times New Roman" w:cs="Times New Roman"/>
        </w:rPr>
        <w:t xml:space="preserve"> 2016.</w:t>
      </w:r>
      <w:r w:rsidR="006775D6" w:rsidRPr="00721D05">
        <w:rPr>
          <w:rFonts w:ascii="Times New Roman" w:hAnsi="Times New Roman" w:cs="Times New Roman"/>
        </w:rPr>
        <w:t xml:space="preserve"> “An Empirical Refutation of ‘Ought’ Implies ‘Can’.” </w:t>
      </w:r>
      <w:r w:rsidR="00E26C1B" w:rsidRPr="00721D05">
        <w:rPr>
          <w:rFonts w:ascii="Times New Roman" w:hAnsi="Times New Roman" w:cs="Times New Roman"/>
          <w:i/>
        </w:rPr>
        <w:t>Analysis 76</w:t>
      </w:r>
      <w:r w:rsidR="00E26C1B" w:rsidRPr="00721D05">
        <w:rPr>
          <w:rFonts w:ascii="Times New Roman" w:hAnsi="Times New Roman" w:cs="Times New Roman"/>
        </w:rPr>
        <w:t>: 283-290.</w:t>
      </w:r>
    </w:p>
    <w:p w14:paraId="0EE14155" w14:textId="7E40AF03" w:rsidR="00554477" w:rsidRPr="00721D05" w:rsidRDefault="00554477"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Hieronymi, P. 2004. “The Force and Fairness of Blame.” </w:t>
      </w:r>
      <w:r w:rsidRPr="00721D05">
        <w:rPr>
          <w:rFonts w:ascii="Times New Roman" w:hAnsi="Times New Roman" w:cs="Times New Roman"/>
          <w:i/>
        </w:rPr>
        <w:t>Philosophical Perspectives 18</w:t>
      </w:r>
      <w:r w:rsidRPr="00721D05">
        <w:rPr>
          <w:rFonts w:ascii="Times New Roman" w:hAnsi="Times New Roman" w:cs="Times New Roman"/>
        </w:rPr>
        <w:t>: 115-148.</w:t>
      </w:r>
    </w:p>
    <w:p w14:paraId="680F81E8" w14:textId="0CC50AEC" w:rsidR="00E505BA" w:rsidRPr="00721D05" w:rsidRDefault="00554477"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 xml:space="preserve">–––––––. </w:t>
      </w:r>
      <w:r w:rsidR="00E505BA" w:rsidRPr="00721D05">
        <w:rPr>
          <w:rFonts w:ascii="Times New Roman" w:hAnsi="Times New Roman" w:cs="Times New Roman"/>
        </w:rPr>
        <w:t xml:space="preserve">2008. “Responsibility for Believing.” </w:t>
      </w:r>
      <w:proofErr w:type="spellStart"/>
      <w:r w:rsidR="00E505BA" w:rsidRPr="00721D05">
        <w:rPr>
          <w:rFonts w:ascii="Times New Roman" w:hAnsi="Times New Roman" w:cs="Times New Roman"/>
          <w:i/>
        </w:rPr>
        <w:t>Synthese</w:t>
      </w:r>
      <w:proofErr w:type="spellEnd"/>
      <w:r w:rsidR="00E505BA" w:rsidRPr="00721D05">
        <w:rPr>
          <w:rFonts w:ascii="Times New Roman" w:hAnsi="Times New Roman" w:cs="Times New Roman"/>
          <w:i/>
        </w:rPr>
        <w:t xml:space="preserve"> 161</w:t>
      </w:r>
      <w:r w:rsidR="00E505BA" w:rsidRPr="00721D05">
        <w:rPr>
          <w:rFonts w:ascii="Times New Roman" w:hAnsi="Times New Roman" w:cs="Times New Roman"/>
        </w:rPr>
        <w:t>: 357-373.</w:t>
      </w:r>
    </w:p>
    <w:p w14:paraId="00EE6AC6" w14:textId="47883D5F" w:rsidR="00B91F7E" w:rsidRPr="00721D05" w:rsidRDefault="00B91F7E"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 xml:space="preserve">Kane, R. 1996. </w:t>
      </w:r>
      <w:r w:rsidRPr="00721D05">
        <w:rPr>
          <w:rFonts w:ascii="Times New Roman" w:hAnsi="Times New Roman" w:cs="Times New Roman"/>
          <w:i/>
        </w:rPr>
        <w:t>The Significance of Free Will</w:t>
      </w:r>
      <w:r w:rsidRPr="00721D05">
        <w:rPr>
          <w:rFonts w:ascii="Times New Roman" w:hAnsi="Times New Roman" w:cs="Times New Roman"/>
        </w:rPr>
        <w:t>. Oxford: Oxford University Press.</w:t>
      </w:r>
    </w:p>
    <w:p w14:paraId="12EB3D08" w14:textId="1F35441F" w:rsidR="0048365E" w:rsidRPr="00721D05" w:rsidRDefault="00403223" w:rsidP="00F7714F">
      <w:pPr>
        <w:spacing w:line="360" w:lineRule="auto"/>
        <w:ind w:left="720" w:hanging="720"/>
        <w:rPr>
          <w:rFonts w:ascii="Times New Roman" w:hAnsi="Times New Roman" w:cs="Times New Roman"/>
        </w:rPr>
      </w:pPr>
      <w:r w:rsidRPr="00721D05">
        <w:rPr>
          <w:rFonts w:ascii="Times New Roman" w:hAnsi="Times New Roman" w:cs="Times New Roman"/>
        </w:rPr>
        <w:t>Levy, N.</w:t>
      </w:r>
      <w:r w:rsidR="0048365E" w:rsidRPr="00721D05">
        <w:rPr>
          <w:rFonts w:ascii="Times New Roman" w:hAnsi="Times New Roman" w:cs="Times New Roman"/>
        </w:rPr>
        <w:t xml:space="preserve"> 2005. “The Good, the Bad, and the Blameworthy.” </w:t>
      </w:r>
      <w:r w:rsidR="0048365E" w:rsidRPr="00721D05">
        <w:rPr>
          <w:rFonts w:ascii="Times New Roman" w:hAnsi="Times New Roman" w:cs="Times New Roman"/>
          <w:i/>
        </w:rPr>
        <w:t>Journal of Ethics and Social Philosophy</w:t>
      </w:r>
      <w:r w:rsidR="0048365E" w:rsidRPr="00721D05">
        <w:rPr>
          <w:rFonts w:ascii="Times New Roman" w:hAnsi="Times New Roman" w:cs="Times New Roman"/>
        </w:rPr>
        <w:t xml:space="preserve"> 1: 2-16.</w:t>
      </w:r>
    </w:p>
    <w:p w14:paraId="77CCE5C9" w14:textId="4128803B" w:rsidR="00E505BA" w:rsidRPr="00721D05" w:rsidRDefault="00D5587C"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w:t>
      </w:r>
      <w:r w:rsidR="00E505BA" w:rsidRPr="00721D05">
        <w:rPr>
          <w:rFonts w:ascii="Times New Roman" w:hAnsi="Times New Roman" w:cs="Times New Roman"/>
        </w:rPr>
        <w:t xml:space="preserve"> 2008. “Restoring Control: Comments on George Sher.” </w:t>
      </w:r>
      <w:proofErr w:type="spellStart"/>
      <w:r w:rsidR="00E505BA" w:rsidRPr="00721D05">
        <w:rPr>
          <w:rFonts w:ascii="Times New Roman" w:hAnsi="Times New Roman" w:cs="Times New Roman"/>
          <w:i/>
        </w:rPr>
        <w:t>Philosophia</w:t>
      </w:r>
      <w:proofErr w:type="spellEnd"/>
      <w:r w:rsidR="00E505BA" w:rsidRPr="00721D05">
        <w:rPr>
          <w:rFonts w:ascii="Times New Roman" w:hAnsi="Times New Roman" w:cs="Times New Roman"/>
          <w:i/>
        </w:rPr>
        <w:t xml:space="preserve"> 36</w:t>
      </w:r>
      <w:r w:rsidR="00E505BA" w:rsidRPr="00721D05">
        <w:rPr>
          <w:rFonts w:ascii="Times New Roman" w:hAnsi="Times New Roman" w:cs="Times New Roman"/>
        </w:rPr>
        <w:t>: 213-221.</w:t>
      </w:r>
    </w:p>
    <w:p w14:paraId="60B41D3F" w14:textId="57E7851B" w:rsidR="00510AAF" w:rsidRPr="00721D05" w:rsidRDefault="00510AAF"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 2014. </w:t>
      </w:r>
      <w:r w:rsidRPr="00721D05">
        <w:rPr>
          <w:rFonts w:ascii="Times New Roman" w:hAnsi="Times New Roman" w:cs="Times New Roman"/>
          <w:i/>
        </w:rPr>
        <w:t>Consciousness and Moral Responsibility</w:t>
      </w:r>
      <w:r w:rsidRPr="00721D05">
        <w:rPr>
          <w:rFonts w:ascii="Times New Roman" w:hAnsi="Times New Roman" w:cs="Times New Roman"/>
        </w:rPr>
        <w:t xml:space="preserve">. </w:t>
      </w:r>
      <w:r w:rsidR="006662CF" w:rsidRPr="00721D05">
        <w:rPr>
          <w:rFonts w:ascii="Times New Roman" w:hAnsi="Times New Roman" w:cs="Times New Roman"/>
        </w:rPr>
        <w:t>Oxford: Oxford University Press.</w:t>
      </w:r>
    </w:p>
    <w:p w14:paraId="1E5B02B6" w14:textId="7C288B5F" w:rsidR="00403223" w:rsidRPr="00721D05" w:rsidRDefault="00403223"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Levy, N. and M. McKenna. 2009. “Recent Work on Free Will and Moral Responsibility.” </w:t>
      </w:r>
      <w:r w:rsidRPr="00721D05">
        <w:rPr>
          <w:rFonts w:ascii="Times New Roman" w:hAnsi="Times New Roman" w:cs="Times New Roman"/>
          <w:i/>
        </w:rPr>
        <w:t xml:space="preserve">Philosophy Compass </w:t>
      </w:r>
      <w:r w:rsidRPr="00721D05">
        <w:rPr>
          <w:rFonts w:ascii="Times New Roman" w:hAnsi="Times New Roman" w:cs="Times New Roman"/>
        </w:rPr>
        <w:t>4/1: 96-133.</w:t>
      </w:r>
    </w:p>
    <w:p w14:paraId="50A72FD7" w14:textId="5768EE62" w:rsidR="00B91F7E" w:rsidRPr="00721D05" w:rsidRDefault="00B91F7E"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McCann, H. 1998. </w:t>
      </w:r>
      <w:r w:rsidRPr="00721D05">
        <w:rPr>
          <w:rFonts w:ascii="Times New Roman" w:hAnsi="Times New Roman" w:cs="Times New Roman"/>
          <w:i/>
        </w:rPr>
        <w:t>The Works of Agency: On Human Action, Will, and Freedom</w:t>
      </w:r>
      <w:r w:rsidRPr="00721D05">
        <w:rPr>
          <w:rFonts w:ascii="Times New Roman" w:hAnsi="Times New Roman" w:cs="Times New Roman"/>
        </w:rPr>
        <w:t xml:space="preserve">. </w:t>
      </w:r>
      <w:proofErr w:type="spellStart"/>
      <w:r w:rsidRPr="00721D05">
        <w:rPr>
          <w:rFonts w:ascii="Times New Roman" w:hAnsi="Times New Roman" w:cs="Times New Roman"/>
        </w:rPr>
        <w:t>Ithica</w:t>
      </w:r>
      <w:proofErr w:type="spellEnd"/>
      <w:r w:rsidRPr="00721D05">
        <w:rPr>
          <w:rFonts w:ascii="Times New Roman" w:hAnsi="Times New Roman" w:cs="Times New Roman"/>
        </w:rPr>
        <w:t>, NY: Cornell University Press.</w:t>
      </w:r>
    </w:p>
    <w:p w14:paraId="0A9844FC" w14:textId="77777777" w:rsidR="00E505BA" w:rsidRPr="00721D05" w:rsidRDefault="00E505BA"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 xml:space="preserve">McKenna, M. 2008. “Putting the Lie on the Control Condition for Moral Responsibility.” </w:t>
      </w:r>
      <w:r w:rsidRPr="00721D05">
        <w:rPr>
          <w:rFonts w:ascii="Times New Roman" w:hAnsi="Times New Roman" w:cs="Times New Roman"/>
          <w:i/>
        </w:rPr>
        <w:t>Philosophical Studies 139</w:t>
      </w:r>
      <w:r w:rsidRPr="00721D05">
        <w:rPr>
          <w:rFonts w:ascii="Times New Roman" w:hAnsi="Times New Roman" w:cs="Times New Roman"/>
        </w:rPr>
        <w:t>:</w:t>
      </w:r>
      <w:r w:rsidRPr="00721D05">
        <w:rPr>
          <w:rFonts w:ascii="Times New Roman" w:hAnsi="Times New Roman" w:cs="Times New Roman"/>
          <w:i/>
        </w:rPr>
        <w:t xml:space="preserve"> </w:t>
      </w:r>
      <w:r w:rsidRPr="00721D05">
        <w:rPr>
          <w:rFonts w:ascii="Times New Roman" w:hAnsi="Times New Roman" w:cs="Times New Roman"/>
        </w:rPr>
        <w:t>29-37.</w:t>
      </w:r>
    </w:p>
    <w:p w14:paraId="1DF6AC84" w14:textId="037AC49F" w:rsidR="0007153B" w:rsidRPr="00721D05" w:rsidRDefault="00D5587C" w:rsidP="00F7714F">
      <w:pPr>
        <w:spacing w:line="360" w:lineRule="auto"/>
        <w:ind w:left="720" w:hanging="720"/>
        <w:rPr>
          <w:rFonts w:ascii="Times New Roman" w:hAnsi="Times New Roman" w:cs="Times New Roman"/>
        </w:rPr>
      </w:pPr>
      <w:r w:rsidRPr="00721D05">
        <w:rPr>
          <w:rFonts w:ascii="Times New Roman" w:hAnsi="Times New Roman" w:cs="Times New Roman"/>
        </w:rPr>
        <w:t>–––––––.</w:t>
      </w:r>
      <w:r w:rsidR="0007153B" w:rsidRPr="00721D05">
        <w:rPr>
          <w:rFonts w:ascii="Times New Roman" w:hAnsi="Times New Roman" w:cs="Times New Roman"/>
        </w:rPr>
        <w:t xml:space="preserve"> 2012. </w:t>
      </w:r>
      <w:r w:rsidR="0007153B" w:rsidRPr="00721D05">
        <w:rPr>
          <w:rFonts w:ascii="Times New Roman" w:hAnsi="Times New Roman" w:cs="Times New Roman"/>
          <w:i/>
        </w:rPr>
        <w:t xml:space="preserve">Conversation and Responsibility. </w:t>
      </w:r>
      <w:r w:rsidR="0007153B" w:rsidRPr="00721D05">
        <w:rPr>
          <w:rFonts w:ascii="Times New Roman" w:hAnsi="Times New Roman" w:cs="Times New Roman"/>
        </w:rPr>
        <w:t>New York: Oxford University Press.</w:t>
      </w:r>
    </w:p>
    <w:p w14:paraId="0E9B3FDB" w14:textId="77777777" w:rsidR="00E505BA" w:rsidRPr="00721D05" w:rsidRDefault="00E505BA"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 xml:space="preserve">Mele, A. 2003. </w:t>
      </w:r>
      <w:r w:rsidRPr="00721D05">
        <w:rPr>
          <w:rFonts w:ascii="Times New Roman" w:hAnsi="Times New Roman" w:cs="Times New Roman"/>
          <w:i/>
        </w:rPr>
        <w:t>Motivation and Agency</w:t>
      </w:r>
      <w:r w:rsidRPr="00721D05">
        <w:rPr>
          <w:rFonts w:ascii="Times New Roman" w:hAnsi="Times New Roman" w:cs="Times New Roman"/>
        </w:rPr>
        <w:t>. Oxford: Oxford University Press.</w:t>
      </w:r>
    </w:p>
    <w:p w14:paraId="7287344E" w14:textId="3A75E797" w:rsidR="00581F3C" w:rsidRPr="00721D05" w:rsidRDefault="00D5587C"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w:t>
      </w:r>
      <w:r w:rsidR="00EF34ED" w:rsidRPr="00721D05">
        <w:rPr>
          <w:rFonts w:ascii="Times New Roman" w:hAnsi="Times New Roman" w:cs="Times New Roman"/>
        </w:rPr>
        <w:t xml:space="preserve"> 2017</w:t>
      </w:r>
      <w:r w:rsidR="00581F3C" w:rsidRPr="00721D05">
        <w:rPr>
          <w:rFonts w:ascii="Times New Roman" w:hAnsi="Times New Roman" w:cs="Times New Roman"/>
        </w:rPr>
        <w:t xml:space="preserve">. “Direct Control.” </w:t>
      </w:r>
      <w:r w:rsidR="00581F3C" w:rsidRPr="00721D05">
        <w:rPr>
          <w:rFonts w:ascii="Times New Roman" w:hAnsi="Times New Roman" w:cs="Times New Roman"/>
          <w:i/>
        </w:rPr>
        <w:t>Philosophical Studies</w:t>
      </w:r>
      <w:r w:rsidR="00EF34ED" w:rsidRPr="00721D05">
        <w:rPr>
          <w:rFonts w:ascii="Times New Roman" w:hAnsi="Times New Roman" w:cs="Times New Roman"/>
        </w:rPr>
        <w:t xml:space="preserve"> </w:t>
      </w:r>
      <w:r w:rsidR="00EF34ED" w:rsidRPr="00721D05">
        <w:rPr>
          <w:rFonts w:ascii="Times New Roman" w:hAnsi="Times New Roman" w:cs="Times New Roman"/>
          <w:i/>
        </w:rPr>
        <w:t>174</w:t>
      </w:r>
      <w:r w:rsidR="00EF34ED" w:rsidRPr="00721D05">
        <w:rPr>
          <w:rFonts w:ascii="Times New Roman" w:hAnsi="Times New Roman" w:cs="Times New Roman"/>
        </w:rPr>
        <w:t>: 275-290.</w:t>
      </w:r>
    </w:p>
    <w:p w14:paraId="0CEE5779" w14:textId="76D07FAF" w:rsidR="000C1555" w:rsidRPr="00721D05" w:rsidRDefault="000C1555"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Mele, A. and P. Moser. 1994. “Intentional Action.” </w:t>
      </w:r>
      <w:r w:rsidR="0042113C" w:rsidRPr="00721D05">
        <w:rPr>
          <w:rFonts w:ascii="Times New Roman" w:hAnsi="Times New Roman" w:cs="Times New Roman"/>
          <w:i/>
        </w:rPr>
        <w:t>Nous</w:t>
      </w:r>
      <w:r w:rsidRPr="00721D05">
        <w:rPr>
          <w:rFonts w:ascii="Times New Roman" w:hAnsi="Times New Roman" w:cs="Times New Roman"/>
          <w:i/>
        </w:rPr>
        <w:t xml:space="preserve"> 28</w:t>
      </w:r>
      <w:r w:rsidR="0042113C" w:rsidRPr="00721D05">
        <w:rPr>
          <w:rFonts w:ascii="Times New Roman" w:hAnsi="Times New Roman" w:cs="Times New Roman"/>
        </w:rPr>
        <w:t>:</w:t>
      </w:r>
      <w:r w:rsidRPr="00721D05">
        <w:rPr>
          <w:rFonts w:ascii="Times New Roman" w:hAnsi="Times New Roman" w:cs="Times New Roman"/>
        </w:rPr>
        <w:t xml:space="preserve"> 39-68.</w:t>
      </w:r>
    </w:p>
    <w:p w14:paraId="74ED72E5" w14:textId="00BE1A74" w:rsidR="00E505BA" w:rsidRPr="00721D05" w:rsidRDefault="00E505BA"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 xml:space="preserve">O’Shaughnessy, B. 2008. </w:t>
      </w:r>
      <w:r w:rsidRPr="00721D05">
        <w:rPr>
          <w:rFonts w:ascii="Times New Roman" w:hAnsi="Times New Roman" w:cs="Times New Roman"/>
          <w:i/>
        </w:rPr>
        <w:t>The Will: A Dual Aspect Theory</w:t>
      </w:r>
      <w:r w:rsidRPr="00721D05">
        <w:rPr>
          <w:rFonts w:ascii="Times New Roman" w:hAnsi="Times New Roman" w:cs="Times New Roman"/>
        </w:rPr>
        <w:t>, 2</w:t>
      </w:r>
      <w:r w:rsidRPr="00721D05">
        <w:rPr>
          <w:rFonts w:ascii="Times New Roman" w:hAnsi="Times New Roman" w:cs="Times New Roman"/>
          <w:vertAlign w:val="superscript"/>
        </w:rPr>
        <w:t>nd</w:t>
      </w:r>
      <w:r w:rsidRPr="00721D05">
        <w:rPr>
          <w:rFonts w:ascii="Times New Roman" w:hAnsi="Times New Roman" w:cs="Times New Roman"/>
        </w:rPr>
        <w:t xml:space="preserve"> ed., in 2 volumes. Cambridge: Cambridge University Press.</w:t>
      </w:r>
    </w:p>
    <w:p w14:paraId="545DC030" w14:textId="1BE9628E" w:rsidR="00E505BA" w:rsidRPr="00721D05" w:rsidRDefault="00D5587C"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w:t>
      </w:r>
      <w:r w:rsidR="00E505BA" w:rsidRPr="00721D05">
        <w:rPr>
          <w:rFonts w:ascii="Times New Roman" w:hAnsi="Times New Roman" w:cs="Times New Roman"/>
        </w:rPr>
        <w:t xml:space="preserve"> 2009. “Trying and Acting.” In </w:t>
      </w:r>
      <w:r w:rsidR="00E505BA" w:rsidRPr="00721D05">
        <w:rPr>
          <w:rFonts w:ascii="Times New Roman" w:hAnsi="Times New Roman" w:cs="Times New Roman"/>
          <w:i/>
        </w:rPr>
        <w:t>Mental Actions</w:t>
      </w:r>
      <w:r w:rsidRPr="00721D05">
        <w:rPr>
          <w:rFonts w:ascii="Times New Roman" w:hAnsi="Times New Roman" w:cs="Times New Roman"/>
        </w:rPr>
        <w:t>, ed. L.</w:t>
      </w:r>
      <w:r w:rsidR="00E505BA" w:rsidRPr="00721D05">
        <w:rPr>
          <w:rFonts w:ascii="Times New Roman" w:hAnsi="Times New Roman" w:cs="Times New Roman"/>
        </w:rPr>
        <w:t xml:space="preserve"> O’Br</w:t>
      </w:r>
      <w:r w:rsidRPr="00721D05">
        <w:rPr>
          <w:rFonts w:ascii="Times New Roman" w:hAnsi="Times New Roman" w:cs="Times New Roman"/>
        </w:rPr>
        <w:t>ien and M.</w:t>
      </w:r>
      <w:r w:rsidR="00E505BA" w:rsidRPr="00721D05">
        <w:rPr>
          <w:rFonts w:ascii="Times New Roman" w:hAnsi="Times New Roman" w:cs="Times New Roman"/>
        </w:rPr>
        <w:t xml:space="preserve"> </w:t>
      </w:r>
      <w:proofErr w:type="spellStart"/>
      <w:r w:rsidR="00E505BA" w:rsidRPr="00721D05">
        <w:rPr>
          <w:rFonts w:ascii="Times New Roman" w:hAnsi="Times New Roman" w:cs="Times New Roman"/>
        </w:rPr>
        <w:t>Soteriou</w:t>
      </w:r>
      <w:proofErr w:type="spellEnd"/>
      <w:r w:rsidR="00E505BA" w:rsidRPr="00721D05">
        <w:rPr>
          <w:rFonts w:ascii="Times New Roman" w:hAnsi="Times New Roman" w:cs="Times New Roman"/>
        </w:rPr>
        <w:t>, 163-172. Oxford: Oxford University Press.</w:t>
      </w:r>
    </w:p>
    <w:p w14:paraId="3A70CC35" w14:textId="277C51E2" w:rsidR="00C02AB5" w:rsidRPr="00721D05" w:rsidRDefault="00C02AB5" w:rsidP="00F7714F">
      <w:pPr>
        <w:spacing w:line="360" w:lineRule="auto"/>
        <w:ind w:left="720" w:hanging="720"/>
        <w:rPr>
          <w:rFonts w:ascii="Times New Roman" w:hAnsi="Times New Roman" w:cs="Times New Roman"/>
        </w:rPr>
      </w:pPr>
      <w:r w:rsidRPr="00721D05">
        <w:rPr>
          <w:rFonts w:ascii="Times New Roman" w:hAnsi="Times New Roman" w:cs="Times New Roman"/>
        </w:rPr>
        <w:t>Robinson, M. 2014</w:t>
      </w:r>
      <w:r w:rsidR="00481977" w:rsidRPr="00721D05">
        <w:rPr>
          <w:rFonts w:ascii="Times New Roman" w:hAnsi="Times New Roman" w:cs="Times New Roman"/>
        </w:rPr>
        <w:t xml:space="preserve">. </w:t>
      </w:r>
      <w:r w:rsidR="00661E63" w:rsidRPr="00721D05">
        <w:rPr>
          <w:rFonts w:ascii="Times New Roman" w:hAnsi="Times New Roman" w:cs="Times New Roman"/>
        </w:rPr>
        <w:t xml:space="preserve">“The Limits of Limited-Blockage Frankfurt-Style Cases.” </w:t>
      </w:r>
      <w:r w:rsidR="00661E63" w:rsidRPr="00721D05">
        <w:rPr>
          <w:rFonts w:ascii="Times New Roman" w:hAnsi="Times New Roman" w:cs="Times New Roman"/>
          <w:i/>
        </w:rPr>
        <w:t>Philosophical Studies 169</w:t>
      </w:r>
      <w:r w:rsidR="00661E63" w:rsidRPr="00721D05">
        <w:rPr>
          <w:rFonts w:ascii="Times New Roman" w:hAnsi="Times New Roman" w:cs="Times New Roman"/>
        </w:rPr>
        <w:t>: 429-446.</w:t>
      </w:r>
    </w:p>
    <w:p w14:paraId="0E9139CE" w14:textId="74B939E1" w:rsidR="00B91F7E" w:rsidRPr="00721D05" w:rsidRDefault="00B91F7E"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Shepherd, J. 2015. “Deciding as Intentional Action: Control Over Decisions.” </w:t>
      </w:r>
      <w:r w:rsidRPr="00721D05">
        <w:rPr>
          <w:rFonts w:ascii="Times New Roman" w:hAnsi="Times New Roman" w:cs="Times New Roman"/>
          <w:i/>
        </w:rPr>
        <w:t>Australasian Journal of Philosophy 93</w:t>
      </w:r>
      <w:r w:rsidRPr="00721D05">
        <w:rPr>
          <w:rFonts w:ascii="Times New Roman" w:hAnsi="Times New Roman" w:cs="Times New Roman"/>
        </w:rPr>
        <w:t>: 335-351.</w:t>
      </w:r>
    </w:p>
    <w:p w14:paraId="43C31B5E" w14:textId="1456EC31" w:rsidR="0007153B" w:rsidRPr="00721D05" w:rsidRDefault="00CE6E34" w:rsidP="00F7714F">
      <w:pPr>
        <w:spacing w:line="360" w:lineRule="auto"/>
        <w:ind w:left="720" w:hanging="720"/>
        <w:rPr>
          <w:rFonts w:ascii="Times New Roman" w:hAnsi="Times New Roman" w:cs="Times New Roman"/>
        </w:rPr>
      </w:pPr>
      <w:r w:rsidRPr="00721D05">
        <w:rPr>
          <w:rFonts w:ascii="Times New Roman" w:hAnsi="Times New Roman" w:cs="Times New Roman"/>
        </w:rPr>
        <w:t>Sher, G</w:t>
      </w:r>
      <w:r w:rsidR="0007153B" w:rsidRPr="00721D05">
        <w:rPr>
          <w:rFonts w:ascii="Times New Roman" w:hAnsi="Times New Roman" w:cs="Times New Roman"/>
        </w:rPr>
        <w:t xml:space="preserve">. 2009. </w:t>
      </w:r>
      <w:r w:rsidR="0007153B" w:rsidRPr="00721D05">
        <w:rPr>
          <w:rFonts w:ascii="Times New Roman" w:hAnsi="Times New Roman" w:cs="Times New Roman"/>
          <w:i/>
        </w:rPr>
        <w:t>Who Knew? Responsibility Without Awareness</w:t>
      </w:r>
      <w:r w:rsidR="0007153B" w:rsidRPr="00721D05">
        <w:rPr>
          <w:rFonts w:ascii="Times New Roman" w:hAnsi="Times New Roman" w:cs="Times New Roman"/>
        </w:rPr>
        <w:t xml:space="preserve">. </w:t>
      </w:r>
      <w:r w:rsidRPr="00721D05">
        <w:rPr>
          <w:rFonts w:ascii="Times New Roman" w:hAnsi="Times New Roman" w:cs="Times New Roman"/>
        </w:rPr>
        <w:t>Oxford</w:t>
      </w:r>
      <w:r w:rsidR="0007153B" w:rsidRPr="00721D05">
        <w:rPr>
          <w:rFonts w:ascii="Times New Roman" w:hAnsi="Times New Roman" w:cs="Times New Roman"/>
        </w:rPr>
        <w:t>: Oxford University Press.</w:t>
      </w:r>
    </w:p>
    <w:p w14:paraId="087479E9" w14:textId="3563689F" w:rsidR="00041D19" w:rsidRPr="00721D05" w:rsidRDefault="00C94D86"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Shoemaker, D. 2011. “Attributability, Answerability, and Accountability: Toward a Wider Theory of Moral Responsibility.” </w:t>
      </w:r>
      <w:r w:rsidRPr="00721D05">
        <w:rPr>
          <w:rFonts w:ascii="Times New Roman" w:hAnsi="Times New Roman" w:cs="Times New Roman"/>
          <w:i/>
        </w:rPr>
        <w:t>Ethics 121</w:t>
      </w:r>
      <w:r w:rsidRPr="00721D05">
        <w:rPr>
          <w:rFonts w:ascii="Times New Roman" w:hAnsi="Times New Roman" w:cs="Times New Roman"/>
        </w:rPr>
        <w:t>: 603-632.</w:t>
      </w:r>
    </w:p>
    <w:p w14:paraId="28024371" w14:textId="77777777" w:rsidR="00E505BA" w:rsidRPr="00721D05" w:rsidRDefault="00E505BA"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 xml:space="preserve">Smith, A. 2005. “Responsibility for Attitudes: Activity and Passivity in Mental Life.” </w:t>
      </w:r>
      <w:r w:rsidRPr="00721D05">
        <w:rPr>
          <w:rFonts w:ascii="Times New Roman" w:hAnsi="Times New Roman" w:cs="Times New Roman"/>
          <w:i/>
        </w:rPr>
        <w:t>Ethics 115</w:t>
      </w:r>
      <w:r w:rsidRPr="00721D05">
        <w:rPr>
          <w:rFonts w:ascii="Times New Roman" w:hAnsi="Times New Roman" w:cs="Times New Roman"/>
        </w:rPr>
        <w:t>: 236-271.</w:t>
      </w:r>
    </w:p>
    <w:p w14:paraId="0DD62662" w14:textId="77777777" w:rsidR="002E1B0F" w:rsidRPr="00721D05" w:rsidRDefault="002E1B0F"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 2007. “On Being Responsible and Holding Responsible.” </w:t>
      </w:r>
      <w:r w:rsidRPr="00721D05">
        <w:rPr>
          <w:rFonts w:ascii="Times New Roman" w:hAnsi="Times New Roman" w:cs="Times New Roman"/>
          <w:i/>
        </w:rPr>
        <w:t>The Journal of Ethics 11</w:t>
      </w:r>
      <w:r w:rsidRPr="00721D05">
        <w:rPr>
          <w:rFonts w:ascii="Times New Roman" w:hAnsi="Times New Roman" w:cs="Times New Roman"/>
        </w:rPr>
        <w:t>(4): 465-484.</w:t>
      </w:r>
    </w:p>
    <w:p w14:paraId="79E216F8" w14:textId="3E6C6EBB" w:rsidR="00E505BA" w:rsidRPr="00721D05" w:rsidRDefault="00CE6E34"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w:t>
      </w:r>
      <w:r w:rsidR="00E505BA" w:rsidRPr="00721D05">
        <w:rPr>
          <w:rFonts w:ascii="Times New Roman" w:hAnsi="Times New Roman" w:cs="Times New Roman"/>
        </w:rPr>
        <w:t xml:space="preserve"> 2008. “Control, Responsibility, and Moral Assessment.” </w:t>
      </w:r>
      <w:r w:rsidR="00E505BA" w:rsidRPr="00721D05">
        <w:rPr>
          <w:rFonts w:ascii="Times New Roman" w:hAnsi="Times New Roman" w:cs="Times New Roman"/>
          <w:i/>
        </w:rPr>
        <w:t>Philosophical Studies 138</w:t>
      </w:r>
      <w:r w:rsidR="00E505BA" w:rsidRPr="00721D05">
        <w:rPr>
          <w:rFonts w:ascii="Times New Roman" w:hAnsi="Times New Roman" w:cs="Times New Roman"/>
        </w:rPr>
        <w:t>:</w:t>
      </w:r>
      <w:r w:rsidR="00E505BA" w:rsidRPr="00721D05">
        <w:rPr>
          <w:rFonts w:ascii="Times New Roman" w:hAnsi="Times New Roman" w:cs="Times New Roman"/>
          <w:i/>
        </w:rPr>
        <w:t xml:space="preserve"> </w:t>
      </w:r>
      <w:r w:rsidR="00E505BA" w:rsidRPr="00721D05">
        <w:rPr>
          <w:rFonts w:ascii="Times New Roman" w:hAnsi="Times New Roman" w:cs="Times New Roman"/>
        </w:rPr>
        <w:t>367-392.</w:t>
      </w:r>
    </w:p>
    <w:p w14:paraId="0AB28245" w14:textId="77777777" w:rsidR="002E1B0F" w:rsidRPr="00721D05" w:rsidRDefault="002E1B0F"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 2012. “Attributability, Answerability, and Accountability: In Defense of a Unified Account.” </w:t>
      </w:r>
      <w:r w:rsidRPr="00721D05">
        <w:rPr>
          <w:rFonts w:ascii="Times New Roman" w:hAnsi="Times New Roman" w:cs="Times New Roman"/>
          <w:i/>
        </w:rPr>
        <w:t xml:space="preserve">Ethics </w:t>
      </w:r>
      <w:r w:rsidRPr="00721D05">
        <w:rPr>
          <w:rFonts w:ascii="Times New Roman" w:hAnsi="Times New Roman" w:cs="Times New Roman"/>
        </w:rPr>
        <w:t>122: 575-589.</w:t>
      </w:r>
    </w:p>
    <w:p w14:paraId="71982EE3" w14:textId="77777777" w:rsidR="00E505BA" w:rsidRPr="00721D05" w:rsidRDefault="00E505BA"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 xml:space="preserve">Smith, H. 2011. “Non-Tracing Cases of Culpable Ignorance.” </w:t>
      </w:r>
      <w:r w:rsidRPr="00721D05">
        <w:rPr>
          <w:rFonts w:ascii="Times New Roman" w:hAnsi="Times New Roman" w:cs="Times New Roman"/>
          <w:i/>
        </w:rPr>
        <w:t>Criminal Law and Philosophy 5</w:t>
      </w:r>
      <w:r w:rsidRPr="00721D05">
        <w:rPr>
          <w:rFonts w:ascii="Times New Roman" w:hAnsi="Times New Roman" w:cs="Times New Roman"/>
        </w:rPr>
        <w:t>: 115-146.</w:t>
      </w:r>
    </w:p>
    <w:p w14:paraId="439702FB" w14:textId="471190BA" w:rsidR="00887195" w:rsidRPr="00721D05" w:rsidRDefault="00887195"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van </w:t>
      </w:r>
      <w:proofErr w:type="spellStart"/>
      <w:r w:rsidRPr="00721D05">
        <w:rPr>
          <w:rFonts w:ascii="Times New Roman" w:hAnsi="Times New Roman" w:cs="Times New Roman"/>
        </w:rPr>
        <w:t>Inwagen</w:t>
      </w:r>
      <w:proofErr w:type="spellEnd"/>
      <w:r w:rsidRPr="00721D05">
        <w:rPr>
          <w:rFonts w:ascii="Times New Roman" w:hAnsi="Times New Roman" w:cs="Times New Roman"/>
        </w:rPr>
        <w:t xml:space="preserve">, P. 1983. </w:t>
      </w:r>
      <w:r w:rsidRPr="00721D05">
        <w:rPr>
          <w:rFonts w:ascii="Times New Roman" w:hAnsi="Times New Roman" w:cs="Times New Roman"/>
          <w:i/>
        </w:rPr>
        <w:t>An Essay on Free Will</w:t>
      </w:r>
      <w:r w:rsidRPr="00721D05">
        <w:rPr>
          <w:rFonts w:ascii="Times New Roman" w:hAnsi="Times New Roman" w:cs="Times New Roman"/>
        </w:rPr>
        <w:t xml:space="preserve">. </w:t>
      </w:r>
      <w:r w:rsidR="003F3CB2" w:rsidRPr="00721D05">
        <w:rPr>
          <w:rFonts w:ascii="Times New Roman" w:hAnsi="Times New Roman" w:cs="Times New Roman"/>
        </w:rPr>
        <w:t xml:space="preserve">Oxford: Oxford University Press. </w:t>
      </w:r>
    </w:p>
    <w:p w14:paraId="1C75D5DB" w14:textId="3F04C7D3" w:rsidR="00B11272" w:rsidRPr="00721D05" w:rsidRDefault="00B11272" w:rsidP="00F7714F">
      <w:pPr>
        <w:spacing w:line="360" w:lineRule="auto"/>
        <w:ind w:left="720" w:hanging="720"/>
        <w:rPr>
          <w:rFonts w:ascii="Times New Roman" w:hAnsi="Times New Roman" w:cs="Times New Roman"/>
        </w:rPr>
      </w:pPr>
      <w:r w:rsidRPr="00721D05">
        <w:rPr>
          <w:rFonts w:ascii="Times New Roman" w:hAnsi="Times New Roman" w:cs="Times New Roman"/>
        </w:rPr>
        <w:t xml:space="preserve">Vargas, M. 2005. “The Trouble with Tracing.” </w:t>
      </w:r>
      <w:r w:rsidRPr="00721D05">
        <w:rPr>
          <w:rFonts w:ascii="Times New Roman" w:hAnsi="Times New Roman" w:cs="Times New Roman"/>
          <w:i/>
        </w:rPr>
        <w:t xml:space="preserve">Midwest Studies in Philosophy </w:t>
      </w:r>
      <w:r w:rsidRPr="00721D05">
        <w:rPr>
          <w:rFonts w:ascii="Times New Roman" w:hAnsi="Times New Roman" w:cs="Times New Roman"/>
        </w:rPr>
        <w:t>29: 269-291.</w:t>
      </w:r>
    </w:p>
    <w:p w14:paraId="59D3A7B7" w14:textId="286FDE51" w:rsidR="0007153B" w:rsidRPr="00721D05" w:rsidRDefault="00CE6E34" w:rsidP="00F7714F">
      <w:pPr>
        <w:spacing w:line="360" w:lineRule="auto"/>
        <w:ind w:left="720" w:hanging="720"/>
        <w:rPr>
          <w:rFonts w:ascii="Times New Roman" w:hAnsi="Times New Roman" w:cs="Times New Roman"/>
        </w:rPr>
      </w:pPr>
      <w:r w:rsidRPr="00721D05">
        <w:rPr>
          <w:rFonts w:ascii="Times New Roman" w:hAnsi="Times New Roman" w:cs="Times New Roman"/>
        </w:rPr>
        <w:t>Watson, G</w:t>
      </w:r>
      <w:r w:rsidR="0007153B" w:rsidRPr="00721D05">
        <w:rPr>
          <w:rFonts w:ascii="Times New Roman" w:hAnsi="Times New Roman" w:cs="Times New Roman"/>
        </w:rPr>
        <w:t xml:space="preserve">. 2004. “Two Faces of Responsibility,” in </w:t>
      </w:r>
      <w:r w:rsidR="0007153B" w:rsidRPr="00721D05">
        <w:rPr>
          <w:rFonts w:ascii="Times New Roman" w:hAnsi="Times New Roman" w:cs="Times New Roman"/>
          <w:i/>
        </w:rPr>
        <w:t>Agency and Answerability: Selected Essays.</w:t>
      </w:r>
      <w:r w:rsidR="0007153B" w:rsidRPr="00721D05">
        <w:rPr>
          <w:rFonts w:ascii="Times New Roman" w:hAnsi="Times New Roman" w:cs="Times New Roman"/>
        </w:rPr>
        <w:t xml:space="preserve"> Oxford: Cl</w:t>
      </w:r>
      <w:r w:rsidR="00244F24" w:rsidRPr="00721D05">
        <w:rPr>
          <w:rFonts w:ascii="Times New Roman" w:hAnsi="Times New Roman" w:cs="Times New Roman"/>
        </w:rPr>
        <w:t>ar</w:t>
      </w:r>
      <w:r w:rsidR="0007153B" w:rsidRPr="00721D05">
        <w:rPr>
          <w:rFonts w:ascii="Times New Roman" w:hAnsi="Times New Roman" w:cs="Times New Roman"/>
        </w:rPr>
        <w:t>endon Press, 260-288.</w:t>
      </w:r>
    </w:p>
    <w:p w14:paraId="44CA40C4" w14:textId="77777777" w:rsidR="00E505BA" w:rsidRPr="00721D05" w:rsidRDefault="00E505BA" w:rsidP="00F7714F">
      <w:pPr>
        <w:spacing w:line="360" w:lineRule="auto"/>
        <w:jc w:val="both"/>
        <w:rPr>
          <w:rFonts w:ascii="Times New Roman" w:hAnsi="Times New Roman" w:cs="Times New Roman"/>
        </w:rPr>
      </w:pPr>
      <w:r w:rsidRPr="00721D05">
        <w:rPr>
          <w:rFonts w:ascii="Times New Roman" w:hAnsi="Times New Roman" w:cs="Times New Roman"/>
        </w:rPr>
        <w:t xml:space="preserve">Zimmerman, M. 1988. </w:t>
      </w:r>
      <w:r w:rsidRPr="00721D05">
        <w:rPr>
          <w:rFonts w:ascii="Times New Roman" w:hAnsi="Times New Roman" w:cs="Times New Roman"/>
          <w:i/>
        </w:rPr>
        <w:t>An Essay on Moral Responsibility</w:t>
      </w:r>
      <w:r w:rsidRPr="00721D05">
        <w:rPr>
          <w:rFonts w:ascii="Times New Roman" w:hAnsi="Times New Roman" w:cs="Times New Roman"/>
        </w:rPr>
        <w:t xml:space="preserve">. Totowa, NJ: </w:t>
      </w:r>
      <w:proofErr w:type="spellStart"/>
      <w:r w:rsidRPr="00721D05">
        <w:rPr>
          <w:rFonts w:ascii="Times New Roman" w:hAnsi="Times New Roman" w:cs="Times New Roman"/>
        </w:rPr>
        <w:t>Rowman</w:t>
      </w:r>
      <w:proofErr w:type="spellEnd"/>
      <w:r w:rsidRPr="00721D05">
        <w:rPr>
          <w:rFonts w:ascii="Times New Roman" w:hAnsi="Times New Roman" w:cs="Times New Roman"/>
        </w:rPr>
        <w:t xml:space="preserve"> and Littlefield.</w:t>
      </w:r>
    </w:p>
    <w:p w14:paraId="0F20C2C1" w14:textId="7F516575" w:rsidR="004E7BEF" w:rsidRPr="00721D05" w:rsidRDefault="00CE6E34" w:rsidP="00F7714F">
      <w:pPr>
        <w:spacing w:line="360" w:lineRule="auto"/>
        <w:ind w:left="720" w:hanging="720"/>
        <w:jc w:val="both"/>
        <w:rPr>
          <w:rFonts w:ascii="Times New Roman" w:hAnsi="Times New Roman" w:cs="Times New Roman"/>
        </w:rPr>
      </w:pPr>
      <w:r w:rsidRPr="00721D05">
        <w:rPr>
          <w:rFonts w:ascii="Times New Roman" w:hAnsi="Times New Roman" w:cs="Times New Roman"/>
        </w:rPr>
        <w:t xml:space="preserve">–––––––. </w:t>
      </w:r>
      <w:r w:rsidR="004E7BEF" w:rsidRPr="00721D05">
        <w:rPr>
          <w:rFonts w:ascii="Times New Roman" w:hAnsi="Times New Roman" w:cs="Times New Roman"/>
        </w:rPr>
        <w:t xml:space="preserve">1996. </w:t>
      </w:r>
      <w:r w:rsidR="004E7BEF" w:rsidRPr="00721D05">
        <w:rPr>
          <w:rFonts w:ascii="Times New Roman" w:hAnsi="Times New Roman" w:cs="Times New Roman"/>
          <w:i/>
        </w:rPr>
        <w:t xml:space="preserve">The Concept of Moral Obligation. </w:t>
      </w:r>
      <w:r w:rsidR="004E7BEF" w:rsidRPr="00721D05">
        <w:rPr>
          <w:rFonts w:ascii="Times New Roman" w:hAnsi="Times New Roman" w:cs="Times New Roman"/>
        </w:rPr>
        <w:t>New York: Cambridge University Press.</w:t>
      </w:r>
    </w:p>
    <w:p w14:paraId="67F344A2" w14:textId="77777777" w:rsidR="00E505BA" w:rsidRPr="00721D05" w:rsidRDefault="00E505BA" w:rsidP="00BC2D24">
      <w:pPr>
        <w:spacing w:line="480" w:lineRule="auto"/>
        <w:jc w:val="both"/>
        <w:rPr>
          <w:rFonts w:ascii="Times New Roman" w:hAnsi="Times New Roman" w:cs="Times New Roman"/>
        </w:rPr>
      </w:pPr>
    </w:p>
    <w:sectPr w:rsidR="00E505BA" w:rsidRPr="00721D05" w:rsidSect="00245E12">
      <w:headerReference w:type="even" r:id="rId9"/>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7952AE" w14:textId="77777777" w:rsidR="000D71F4" w:rsidRDefault="000D71F4" w:rsidP="00BC3A32">
      <w:r>
        <w:separator/>
      </w:r>
    </w:p>
  </w:endnote>
  <w:endnote w:type="continuationSeparator" w:id="0">
    <w:p w14:paraId="7A41BA91" w14:textId="77777777" w:rsidR="000D71F4" w:rsidRDefault="000D71F4" w:rsidP="00BC3A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658DD1" w14:textId="77777777" w:rsidR="000D71F4" w:rsidRDefault="000D71F4" w:rsidP="00BC3A32">
      <w:r>
        <w:separator/>
      </w:r>
    </w:p>
  </w:footnote>
  <w:footnote w:type="continuationSeparator" w:id="0">
    <w:p w14:paraId="7EF19879" w14:textId="77777777" w:rsidR="000D71F4" w:rsidRDefault="000D71F4" w:rsidP="00BC3A32">
      <w:r>
        <w:continuationSeparator/>
      </w:r>
    </w:p>
  </w:footnote>
  <w:footnote w:id="1">
    <w:p w14:paraId="551E356B" w14:textId="330B7134" w:rsidR="000D71F4" w:rsidRPr="00721D05" w:rsidRDefault="000D71F4" w:rsidP="002E77A2">
      <w:pPr>
        <w:pStyle w:val="FootnoteText"/>
        <w:jc w:val="both"/>
        <w:rPr>
          <w:rFonts w:ascii="Times New Roman" w:hAnsi="Times New Roman" w:cs="Times New Roman"/>
          <w:sz w:val="20"/>
          <w:szCs w:val="20"/>
        </w:rPr>
      </w:pPr>
      <w:bookmarkStart w:id="0" w:name="_GoBack"/>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For similar “forgetting cases”, see Smith 2005: 236 and Clarke 2014: 164.</w:t>
      </w:r>
    </w:p>
  </w:footnote>
  <w:footnote w:id="2">
    <w:p w14:paraId="78C9AB31" w14:textId="1AABE2CA" w:rsidR="000D71F4" w:rsidRPr="00721D05" w:rsidRDefault="000D71F4" w:rsidP="002E77A2">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One might argue that this tension is merely apparent by appealing to a tracing strategy. I discuss that strategy below in 1.1.</w:t>
      </w:r>
    </w:p>
  </w:footnote>
  <w:footnote w:id="3">
    <w:p w14:paraId="5FF52544" w14:textId="32E50AB4" w:rsidR="000D71F4" w:rsidRPr="00721D05" w:rsidRDefault="000D71F4" w:rsidP="002E77A2">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Levy’s goal is not merely to criticize nonvolitionism, so this is not intended as a criticism of Levy’s work or methodology.</w:t>
      </w:r>
    </w:p>
  </w:footnote>
  <w:footnote w:id="4">
    <w:p w14:paraId="3327E1EF" w14:textId="3933B442"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Clarke 2014 seems skeptical of tracing’s ability to explain responsibility for certain omissions, and Vargas 2005 raises general worries for tracing. Fischer and Tognazzini 2009 defend tracing against Vargas’s worries.</w:t>
      </w:r>
    </w:p>
  </w:footnote>
  <w:footnote w:id="5">
    <w:p w14:paraId="2F583E81" w14:textId="7DEA551C"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Some volitionists might claim that we are neither derivatively nor directly responsible for many or any of these nonvoluntary items. If Ryland is not voluntarily insensitive, and if she is not derivatively responsible for her insensitivity in virtue of her past voluntary behavior, then she is not responsible at all for the insensitivity. Nevertheless, this insensitivity is still bad (see Levy 2005). Notice, however, that if tracing fails often for a number of nonvoluntary items for which we typically hold agents responsible, volitionists who favor tracing must accept that we are responsible for much less than we originally thought.</w:t>
      </w:r>
    </w:p>
  </w:footnote>
  <w:footnote w:id="6">
    <w:p w14:paraId="65C34EFE" w14:textId="78B66F40"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See Levy and McKenna 2009: 118. The metaphysical status of this distinction in responsibility is unclear, as writers refer to </w:t>
      </w:r>
      <w:r w:rsidRPr="00721D05">
        <w:rPr>
          <w:rFonts w:ascii="Times New Roman" w:hAnsi="Times New Roman" w:cs="Times New Roman"/>
          <w:i/>
          <w:sz w:val="20"/>
          <w:szCs w:val="20"/>
        </w:rPr>
        <w:t>kinds</w:t>
      </w:r>
      <w:r w:rsidRPr="00721D05">
        <w:rPr>
          <w:rFonts w:ascii="Times New Roman" w:hAnsi="Times New Roman" w:cs="Times New Roman"/>
          <w:sz w:val="20"/>
          <w:szCs w:val="20"/>
        </w:rPr>
        <w:t xml:space="preserve">, </w:t>
      </w:r>
      <w:r w:rsidRPr="00721D05">
        <w:rPr>
          <w:rFonts w:ascii="Times New Roman" w:hAnsi="Times New Roman" w:cs="Times New Roman"/>
          <w:i/>
          <w:sz w:val="20"/>
          <w:szCs w:val="20"/>
        </w:rPr>
        <w:t>senses</w:t>
      </w:r>
      <w:r w:rsidRPr="00721D05">
        <w:rPr>
          <w:rFonts w:ascii="Times New Roman" w:hAnsi="Times New Roman" w:cs="Times New Roman"/>
          <w:sz w:val="20"/>
          <w:szCs w:val="20"/>
        </w:rPr>
        <w:t xml:space="preserve">, or </w:t>
      </w:r>
      <w:r w:rsidRPr="00721D05">
        <w:rPr>
          <w:rFonts w:ascii="Times New Roman" w:hAnsi="Times New Roman" w:cs="Times New Roman"/>
          <w:i/>
          <w:sz w:val="20"/>
          <w:szCs w:val="20"/>
        </w:rPr>
        <w:t>faces.</w:t>
      </w:r>
      <w:r w:rsidRPr="00721D05">
        <w:rPr>
          <w:rFonts w:ascii="Times New Roman" w:hAnsi="Times New Roman" w:cs="Times New Roman"/>
          <w:sz w:val="20"/>
          <w:szCs w:val="20"/>
        </w:rPr>
        <w:t xml:space="preserve"> I intend to be noncommittal on this issue but use “kind” for consistency.</w:t>
      </w:r>
    </w:p>
  </w:footnote>
  <w:footnote w:id="7">
    <w:p w14:paraId="6DE96377" w14:textId="4C7ACD35"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Here Smith references considerations in the ethics of blame, such as whether the blamer has the moral standing to blame (see Smith 2007 and Coates and Tognazzini 2012).</w:t>
      </w:r>
    </w:p>
  </w:footnote>
  <w:footnote w:id="8">
    <w:p w14:paraId="52564E6C" w14:textId="6AB82741"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I set aside sanctions, which unlike the reactive attitudes, aim to cause suffering in another. Since the reactive attitudes may be felt and expressed without any such intention, they are importantly different from sanctions. Perhaps one can understand the sort of responsibility with which I am concerned as accountability, given accountability’s connection with the reactive attitudes. Some might protest that accountability concerns obligations, and one cannot be obligated to have attitudes, so accountability cannot be the kind of responsibility at issue. I return to this point below in section 5.</w:t>
      </w:r>
    </w:p>
  </w:footnote>
  <w:footnote w:id="9">
    <w:p w14:paraId="53A6E4E5" w14:textId="4A72AC52"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I will leave aside the issue of morally neutral actions here that concerned Smith 2008 above. I will also focus on whether an agent is </w:t>
      </w:r>
      <w:r w:rsidRPr="00721D05">
        <w:rPr>
          <w:rFonts w:ascii="Times New Roman" w:hAnsi="Times New Roman" w:cs="Times New Roman"/>
          <w:i/>
          <w:sz w:val="20"/>
          <w:szCs w:val="20"/>
        </w:rPr>
        <w:t>blameworthy</w:t>
      </w:r>
      <w:r w:rsidRPr="00721D05">
        <w:rPr>
          <w:rFonts w:ascii="Times New Roman" w:hAnsi="Times New Roman" w:cs="Times New Roman"/>
          <w:sz w:val="20"/>
          <w:szCs w:val="20"/>
        </w:rPr>
        <w:t xml:space="preserve"> for some item, but not on whether the agent </w:t>
      </w:r>
      <w:r w:rsidRPr="00721D05">
        <w:rPr>
          <w:rFonts w:ascii="Times New Roman" w:hAnsi="Times New Roman" w:cs="Times New Roman"/>
          <w:i/>
          <w:sz w:val="20"/>
          <w:szCs w:val="20"/>
        </w:rPr>
        <w:t>should be blamed</w:t>
      </w:r>
      <w:r w:rsidRPr="00721D05">
        <w:rPr>
          <w:rFonts w:ascii="Times New Roman" w:hAnsi="Times New Roman" w:cs="Times New Roman"/>
          <w:sz w:val="20"/>
          <w:szCs w:val="20"/>
        </w:rPr>
        <w:t xml:space="preserve"> for the item.</w:t>
      </w:r>
    </w:p>
  </w:footnote>
  <w:footnote w:id="10">
    <w:p w14:paraId="6DF34C46" w14:textId="2C2DF237" w:rsidR="000D71F4" w:rsidRPr="00721D05" w:rsidRDefault="000D71F4" w:rsidP="002E77A2">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Because she focuses on responsibility for attitudes, Smith describes volitionist approaches to responsibility for attitudes. I am concerned with more than attitudes, so Smith’s characterization of different volitionist views does not match my own, but the spirit is the same. I set aside Smith’s endorsement views, as what I say regarding exercised capacity views will likely also apply to endorsement views. Additionally, I focus on capacity views rather than Smith’s voluntary control views because I am interested in retrospective responsibility.</w:t>
      </w:r>
    </w:p>
  </w:footnote>
  <w:footnote w:id="11">
    <w:p w14:paraId="685131A3" w14:textId="3E9219CC"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I use the variable </w:t>
      </w:r>
      <w:r w:rsidRPr="00721D05">
        <w:rPr>
          <w:rFonts w:ascii="Times New Roman" w:hAnsi="Times New Roman" w:cs="Times New Roman"/>
          <w:i/>
          <w:sz w:val="20"/>
          <w:szCs w:val="20"/>
        </w:rPr>
        <w:t>x</w:t>
      </w:r>
      <w:r w:rsidRPr="00721D05">
        <w:rPr>
          <w:rFonts w:ascii="Times New Roman" w:hAnsi="Times New Roman" w:cs="Times New Roman"/>
          <w:sz w:val="20"/>
          <w:szCs w:val="20"/>
        </w:rPr>
        <w:t xml:space="preserve"> here and throughout to stand for actions, omissions, attitudes, and consequences.</w:t>
      </w:r>
    </w:p>
  </w:footnote>
  <w:footnote w:id="12">
    <w:p w14:paraId="1D246FE9" w14:textId="795C796B"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Note that VT1c includes all the items VT1e does, because if </w:t>
      </w:r>
      <w:r w:rsidRPr="00721D05">
        <w:rPr>
          <w:rFonts w:ascii="Times New Roman" w:hAnsi="Times New Roman" w:cs="Times New Roman"/>
          <w:i/>
          <w:sz w:val="20"/>
          <w:szCs w:val="20"/>
        </w:rPr>
        <w:t>S</w:t>
      </w:r>
      <w:r w:rsidRPr="00721D05">
        <w:rPr>
          <w:rFonts w:ascii="Times New Roman" w:hAnsi="Times New Roman" w:cs="Times New Roman"/>
          <w:sz w:val="20"/>
          <w:szCs w:val="20"/>
        </w:rPr>
        <w:t xml:space="preserve"> exercised direct voluntary control over </w:t>
      </w:r>
      <w:r w:rsidRPr="00721D05">
        <w:rPr>
          <w:rFonts w:ascii="Times New Roman" w:hAnsi="Times New Roman" w:cs="Times New Roman"/>
          <w:i/>
          <w:sz w:val="20"/>
          <w:szCs w:val="20"/>
        </w:rPr>
        <w:t>x</w:t>
      </w:r>
      <w:r w:rsidRPr="00721D05">
        <w:rPr>
          <w:rFonts w:ascii="Times New Roman" w:hAnsi="Times New Roman" w:cs="Times New Roman"/>
          <w:sz w:val="20"/>
          <w:szCs w:val="20"/>
        </w:rPr>
        <w:t xml:space="preserve">, then </w:t>
      </w:r>
      <w:r w:rsidRPr="00721D05">
        <w:rPr>
          <w:rFonts w:ascii="Times New Roman" w:hAnsi="Times New Roman" w:cs="Times New Roman"/>
          <w:i/>
          <w:sz w:val="20"/>
          <w:szCs w:val="20"/>
        </w:rPr>
        <w:t>x</w:t>
      </w:r>
      <w:r w:rsidRPr="00721D05">
        <w:rPr>
          <w:rFonts w:ascii="Times New Roman" w:hAnsi="Times New Roman" w:cs="Times New Roman"/>
          <w:sz w:val="20"/>
          <w:szCs w:val="20"/>
        </w:rPr>
        <w:t xml:space="preserve"> was susceptible to </w:t>
      </w:r>
      <w:r w:rsidRPr="00721D05">
        <w:rPr>
          <w:rFonts w:ascii="Times New Roman" w:hAnsi="Times New Roman" w:cs="Times New Roman"/>
          <w:i/>
          <w:sz w:val="20"/>
          <w:szCs w:val="20"/>
        </w:rPr>
        <w:t>S</w:t>
      </w:r>
      <w:r w:rsidRPr="00721D05">
        <w:rPr>
          <w:rFonts w:ascii="Times New Roman" w:hAnsi="Times New Roman" w:cs="Times New Roman"/>
          <w:sz w:val="20"/>
          <w:szCs w:val="20"/>
        </w:rPr>
        <w:t>’s direct voluntary control.</w:t>
      </w:r>
    </w:p>
  </w:footnote>
  <w:footnote w:id="13">
    <w:p w14:paraId="19E60D4C" w14:textId="4487E157"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The way I have characterized direct and derivative responsibility leaves open that one might be both directly and derivatively responsible for some item, such as one’s voluntary actions. Alternatively, one might think that agents can only exercise direct voluntary control over their choices, not their chosen actions, so perhaps direct voluntary control is limited to choices. For more on direct control, see Mele 2017. Here I leave it open that agents might exercise direct voluntary control over both the choice to </w:t>
      </w:r>
      <w:r w:rsidRPr="00721D05">
        <w:rPr>
          <w:rFonts w:ascii="Times New Roman" w:hAnsi="Times New Roman" w:cs="Times New Roman"/>
          <w:i/>
          <w:sz w:val="20"/>
          <w:szCs w:val="20"/>
        </w:rPr>
        <w:t>A</w:t>
      </w:r>
      <w:r w:rsidRPr="00721D05">
        <w:rPr>
          <w:rFonts w:ascii="Times New Roman" w:hAnsi="Times New Roman" w:cs="Times New Roman"/>
          <w:sz w:val="20"/>
          <w:szCs w:val="20"/>
        </w:rPr>
        <w:t xml:space="preserve"> as well as over </w:t>
      </w:r>
      <w:r w:rsidRPr="00721D05">
        <w:rPr>
          <w:rFonts w:ascii="Times New Roman" w:hAnsi="Times New Roman" w:cs="Times New Roman"/>
          <w:i/>
          <w:sz w:val="20"/>
          <w:szCs w:val="20"/>
        </w:rPr>
        <w:t>A</w:t>
      </w:r>
      <w:r w:rsidRPr="00721D05">
        <w:rPr>
          <w:rFonts w:ascii="Times New Roman" w:hAnsi="Times New Roman" w:cs="Times New Roman"/>
          <w:sz w:val="20"/>
          <w:szCs w:val="20"/>
        </w:rPr>
        <w:t>-</w:t>
      </w:r>
      <w:proofErr w:type="spellStart"/>
      <w:r w:rsidRPr="00721D05">
        <w:rPr>
          <w:rFonts w:ascii="Times New Roman" w:hAnsi="Times New Roman" w:cs="Times New Roman"/>
          <w:sz w:val="20"/>
          <w:szCs w:val="20"/>
        </w:rPr>
        <w:t>ing</w:t>
      </w:r>
      <w:proofErr w:type="spellEnd"/>
      <w:r w:rsidRPr="00721D05">
        <w:rPr>
          <w:rFonts w:ascii="Times New Roman" w:hAnsi="Times New Roman" w:cs="Times New Roman"/>
          <w:sz w:val="20"/>
          <w:szCs w:val="20"/>
        </w:rPr>
        <w:t xml:space="preserve"> itself.</w:t>
      </w:r>
    </w:p>
  </w:footnote>
  <w:footnote w:id="14">
    <w:p w14:paraId="165BCA00" w14:textId="76E87F4F"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I will understand “meaning” and “intending” to be equivalent.</w:t>
      </w:r>
    </w:p>
  </w:footnote>
  <w:footnote w:id="15">
    <w:p w14:paraId="35688C12" w14:textId="35709460" w:rsidR="000D71F4" w:rsidRPr="00721D05" w:rsidRDefault="000D71F4" w:rsidP="002E77A2">
      <w:pPr>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Similarly, Pamela Hieronymi notes that if one includes in the class of ‘the voluntary’ “not only voluntary activities but also those things that are the (possible) result of such activity” (2008: 358, n. 1), believing can be the result of voluntary activity. But those who debate the voluntariness of believing are not thinking of this extended sense.</w:t>
      </w:r>
    </w:p>
  </w:footnote>
  <w:footnote w:id="16">
    <w:p w14:paraId="06D26BAE" w14:textId="6B06F103"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w:t>
      </w:r>
      <w:proofErr w:type="spellStart"/>
      <w:r w:rsidRPr="00721D05">
        <w:rPr>
          <w:rFonts w:ascii="Times New Roman" w:hAnsi="Times New Roman" w:cs="Times New Roman"/>
          <w:sz w:val="20"/>
          <w:szCs w:val="20"/>
        </w:rPr>
        <w:t>VCi</w:t>
      </w:r>
      <w:proofErr w:type="spellEnd"/>
      <w:r w:rsidRPr="00721D05">
        <w:rPr>
          <w:rFonts w:ascii="Times New Roman" w:hAnsi="Times New Roman" w:cs="Times New Roman"/>
          <w:sz w:val="20"/>
          <w:szCs w:val="20"/>
        </w:rPr>
        <w:t xml:space="preserve"> is too weak. Recall Ted, the drunk driver. He exercised his direct voluntary control in drinking alcohol. But Ted did not drink and then drive as a means to successfully hit a pedestrian. Nevertheless, it seems that Ted’s hitting the pedestrian was within his indirect voluntary control.</w:t>
      </w:r>
    </w:p>
  </w:footnote>
  <w:footnote w:id="17">
    <w:p w14:paraId="05361928" w14:textId="73256B2A"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I owe this counterexample to [suppressed].</w:t>
      </w:r>
    </w:p>
  </w:footnote>
  <w:footnote w:id="18">
    <w:p w14:paraId="44E6401A" w14:textId="3AC6FB69" w:rsidR="000D71F4" w:rsidRPr="00721D05" w:rsidRDefault="000D71F4" w:rsidP="002E77A2">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For more detail see van </w:t>
      </w:r>
      <w:proofErr w:type="spellStart"/>
      <w:r w:rsidRPr="00721D05">
        <w:rPr>
          <w:rFonts w:ascii="Times New Roman" w:hAnsi="Times New Roman" w:cs="Times New Roman"/>
          <w:sz w:val="20"/>
          <w:szCs w:val="20"/>
        </w:rPr>
        <w:t>Inwagen</w:t>
      </w:r>
      <w:proofErr w:type="spellEnd"/>
      <w:r w:rsidRPr="00721D05">
        <w:rPr>
          <w:rFonts w:ascii="Times New Roman" w:hAnsi="Times New Roman" w:cs="Times New Roman"/>
          <w:sz w:val="20"/>
          <w:szCs w:val="20"/>
        </w:rPr>
        <w:t xml:space="preserve"> 1983: 114-121.</w:t>
      </w:r>
    </w:p>
  </w:footnote>
  <w:footnote w:id="19">
    <w:p w14:paraId="7EE5D66A" w14:textId="21D78EB4"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It seems that any conception of voluntary control that begins with such items will fail to capture vital mental actions as within our voluntary control. Hieronymi’s account of the voluntary also seems to rule out choice for similar reasons (2008: 366).</w:t>
      </w:r>
    </w:p>
  </w:footnote>
  <w:footnote w:id="20">
    <w:p w14:paraId="772CDA8F" w14:textId="77777777"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I understand acts of will and </w:t>
      </w:r>
      <w:proofErr w:type="spellStart"/>
      <w:r w:rsidRPr="00721D05">
        <w:rPr>
          <w:rFonts w:ascii="Times New Roman" w:hAnsi="Times New Roman" w:cs="Times New Roman"/>
          <w:sz w:val="20"/>
          <w:szCs w:val="20"/>
        </w:rPr>
        <w:t>willings</w:t>
      </w:r>
      <w:proofErr w:type="spellEnd"/>
      <w:r w:rsidRPr="00721D05">
        <w:rPr>
          <w:rFonts w:ascii="Times New Roman" w:hAnsi="Times New Roman" w:cs="Times New Roman"/>
          <w:sz w:val="20"/>
          <w:szCs w:val="20"/>
        </w:rPr>
        <w:t xml:space="preserve"> to be equivalent but use “acts of will” for stylistic reasons.</w:t>
      </w:r>
    </w:p>
  </w:footnote>
  <w:footnote w:id="21">
    <w:p w14:paraId="6D5BA5EB" w14:textId="6F266011"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These are conditions (iii) and (iv) (1994: 63).</w:t>
      </w:r>
    </w:p>
  </w:footnote>
  <w:footnote w:id="22">
    <w:p w14:paraId="11D355CA" w14:textId="77777777" w:rsidR="000D71F4" w:rsidRPr="00721D05" w:rsidRDefault="000D71F4" w:rsidP="006145F6">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As I mentioned above, I understand choosing and deciding to be equivalent.</w:t>
      </w:r>
    </w:p>
  </w:footnote>
  <w:footnote w:id="23">
    <w:p w14:paraId="5520CC70" w14:textId="77777777" w:rsidR="000D71F4" w:rsidRPr="00721D05" w:rsidRDefault="000D71F4" w:rsidP="00F42C1C">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Thanks to an anonymous referee for raising this concern and pressing me to say more on this point.</w:t>
      </w:r>
    </w:p>
  </w:footnote>
  <w:footnote w:id="24">
    <w:p w14:paraId="3EB5BA35" w14:textId="53C9F045" w:rsidR="000D71F4" w:rsidRPr="00721D05" w:rsidRDefault="000D71F4" w:rsidP="002E77A2">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Though I focus on Mele 2003’s view, many theorists besides Mele endorse this claim, including Kane 1996: 24 and McCann 1998: 163.</w:t>
      </w:r>
    </w:p>
  </w:footnote>
  <w:footnote w:id="25">
    <w:p w14:paraId="3D9C159C" w14:textId="42BE215C" w:rsidR="000D71F4" w:rsidRPr="00721D05" w:rsidRDefault="000D71F4" w:rsidP="002E77A2">
      <w:pPr>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Joshua Shepherd raises an important challenge for understanding practical deciding as an intentional action by highlighting a difference between the intentions involved in overt intentional actions as compared to the intentions involved in decisions. The intentions relevant to overt intentional actions “initiate, sustain, and guide action” (2015: 337). One simply matches one’s behavior with the content of the intention. But as Shepherd points out, the intentions relevant to practical decisions do not seem able to play this sort of role, as the intentions involved in decisions are open-ended, lacking specific content. Rather than intending to decide to </w:t>
      </w:r>
      <w:r w:rsidRPr="00721D05">
        <w:rPr>
          <w:rFonts w:ascii="Times New Roman" w:hAnsi="Times New Roman" w:cs="Times New Roman"/>
          <w:i/>
          <w:sz w:val="20"/>
          <w:szCs w:val="20"/>
        </w:rPr>
        <w:t>A</w:t>
      </w:r>
      <w:r w:rsidRPr="00721D05">
        <w:rPr>
          <w:rFonts w:ascii="Times New Roman" w:hAnsi="Times New Roman" w:cs="Times New Roman"/>
          <w:sz w:val="20"/>
          <w:szCs w:val="20"/>
        </w:rPr>
        <w:t xml:space="preserve">, one simply intends to decide what to do. But if the intention involved in a decision lacks the specific sort of content that one is supposed to match with one’s behavior, it’s unclear how the agent can have the relevant guidance and thus control over a specific decision such that we can call it an intentional action (337). In light of Shepherd’s challenge, one might think that decisions are not intentional actions after all, but perhaps are </w:t>
      </w:r>
      <w:proofErr w:type="spellStart"/>
      <w:r w:rsidRPr="00721D05">
        <w:rPr>
          <w:rFonts w:ascii="Times New Roman" w:hAnsi="Times New Roman" w:cs="Times New Roman"/>
          <w:sz w:val="20"/>
          <w:szCs w:val="20"/>
        </w:rPr>
        <w:t>nonactional</w:t>
      </w:r>
      <w:proofErr w:type="spellEnd"/>
      <w:r w:rsidRPr="00721D05">
        <w:rPr>
          <w:rFonts w:ascii="Times New Roman" w:hAnsi="Times New Roman" w:cs="Times New Roman"/>
          <w:sz w:val="20"/>
          <w:szCs w:val="20"/>
        </w:rPr>
        <w:t xml:space="preserve"> instead.</w:t>
      </w:r>
    </w:p>
    <w:p w14:paraId="2141ECA5" w14:textId="653F1110" w:rsidR="000D71F4" w:rsidRPr="00721D05" w:rsidRDefault="000D71F4" w:rsidP="008B4C12">
      <w:pPr>
        <w:ind w:firstLine="180"/>
        <w:jc w:val="both"/>
        <w:rPr>
          <w:rFonts w:ascii="Times New Roman" w:hAnsi="Times New Roman" w:cs="Times New Roman"/>
          <w:sz w:val="20"/>
          <w:szCs w:val="20"/>
        </w:rPr>
      </w:pPr>
      <w:r w:rsidRPr="00721D05">
        <w:rPr>
          <w:rFonts w:ascii="Times New Roman" w:hAnsi="Times New Roman" w:cs="Times New Roman"/>
          <w:sz w:val="20"/>
          <w:szCs w:val="20"/>
        </w:rPr>
        <w:t xml:space="preserve">Shepherd does not specify the sort of control with which he is concerned, but I am happy to once again set aside detailed talk of control and adopt Shepherd’s own solution to this problem. Shepherd points out that the momentary intention formation of a decision is “an active expression of an agent’s skilled deliberative activity…that results from the causal work of a relevant intention, in conjunction with the agent’s </w:t>
      </w:r>
      <w:proofErr w:type="spellStart"/>
      <w:r w:rsidRPr="00721D05">
        <w:rPr>
          <w:rFonts w:ascii="Times New Roman" w:hAnsi="Times New Roman" w:cs="Times New Roman"/>
          <w:sz w:val="20"/>
          <w:szCs w:val="20"/>
        </w:rPr>
        <w:t>attentional</w:t>
      </w:r>
      <w:proofErr w:type="spellEnd"/>
      <w:r w:rsidRPr="00721D05">
        <w:rPr>
          <w:rFonts w:ascii="Times New Roman" w:hAnsi="Times New Roman" w:cs="Times New Roman"/>
          <w:sz w:val="20"/>
          <w:szCs w:val="20"/>
        </w:rPr>
        <w:t xml:space="preserve"> attunement to relevant features of the deliberative situation” (348). This, Shepherd says, is in contrast with </w:t>
      </w:r>
      <w:proofErr w:type="spellStart"/>
      <w:r w:rsidRPr="00721D05">
        <w:rPr>
          <w:rFonts w:ascii="Times New Roman" w:hAnsi="Times New Roman" w:cs="Times New Roman"/>
          <w:sz w:val="20"/>
          <w:szCs w:val="20"/>
        </w:rPr>
        <w:t>nonactionally</w:t>
      </w:r>
      <w:proofErr w:type="spellEnd"/>
      <w:r w:rsidRPr="00721D05">
        <w:rPr>
          <w:rFonts w:ascii="Times New Roman" w:hAnsi="Times New Roman" w:cs="Times New Roman"/>
          <w:sz w:val="20"/>
          <w:szCs w:val="20"/>
        </w:rPr>
        <w:t xml:space="preserve"> acquired intentions, which are not similarly connected to intentions to decide what to do and need not involve attention. Thus there are important differences between </w:t>
      </w:r>
      <w:proofErr w:type="spellStart"/>
      <w:r w:rsidRPr="00721D05">
        <w:rPr>
          <w:rFonts w:ascii="Times New Roman" w:hAnsi="Times New Roman" w:cs="Times New Roman"/>
          <w:sz w:val="20"/>
          <w:szCs w:val="20"/>
        </w:rPr>
        <w:t>nonactionally</w:t>
      </w:r>
      <w:proofErr w:type="spellEnd"/>
      <w:r w:rsidRPr="00721D05">
        <w:rPr>
          <w:rFonts w:ascii="Times New Roman" w:hAnsi="Times New Roman" w:cs="Times New Roman"/>
          <w:sz w:val="20"/>
          <w:szCs w:val="20"/>
        </w:rPr>
        <w:t xml:space="preserve"> acquired intentions and the intention formation of decisions, and these differences are sufficient enough to show that decisions are indeed intentional actions.</w:t>
      </w:r>
    </w:p>
  </w:footnote>
  <w:footnote w:id="26">
    <w:p w14:paraId="5D3C43DD" w14:textId="63EFAA34" w:rsidR="000D71F4" w:rsidRPr="00721D05" w:rsidRDefault="000D71F4" w:rsidP="002E77A2">
      <w:pPr>
        <w:pStyle w:val="FootnoteText"/>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This case comes from Clarke 2014: 164 ff.</w:t>
      </w:r>
    </w:p>
  </w:footnote>
  <w:footnote w:id="27">
    <w:p w14:paraId="6C044F0C" w14:textId="6D1C7994" w:rsidR="000D71F4" w:rsidRPr="00721D05" w:rsidRDefault="000D71F4" w:rsidP="002E77A2">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Michael Zimmerman explicitly endorses the view that one is directly responsible only for one’s volitions (1988: 40). While many volitionists may find Zimmerman’s view too restrictive, Zimmerman would likely see VT2c as unhelpful given how broad it is. </w:t>
      </w:r>
    </w:p>
  </w:footnote>
  <w:footnote w:id="28">
    <w:p w14:paraId="15763C1D" w14:textId="741E3556" w:rsidR="000D71F4" w:rsidRPr="00721D05" w:rsidRDefault="000D71F4" w:rsidP="002E77A2">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Thanks to an anonymous referee for pressing me to say more to address this concern.</w:t>
      </w:r>
    </w:p>
  </w:footnote>
  <w:footnote w:id="29">
    <w:p w14:paraId="0469F5C5" w14:textId="5918BAEA" w:rsidR="000D71F4" w:rsidRPr="00721D05" w:rsidRDefault="000D71F4" w:rsidP="002E77A2">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See, for instance, Henderson 1966, Zimmerman 1996, and </w:t>
      </w:r>
      <w:proofErr w:type="spellStart"/>
      <w:r w:rsidRPr="00721D05">
        <w:rPr>
          <w:rFonts w:ascii="Times New Roman" w:hAnsi="Times New Roman" w:cs="Times New Roman"/>
          <w:sz w:val="20"/>
          <w:szCs w:val="20"/>
        </w:rPr>
        <w:t>Henne</w:t>
      </w:r>
      <w:proofErr w:type="spellEnd"/>
      <w:r w:rsidRPr="00721D05">
        <w:rPr>
          <w:rFonts w:ascii="Times New Roman" w:hAnsi="Times New Roman" w:cs="Times New Roman"/>
          <w:sz w:val="20"/>
          <w:szCs w:val="20"/>
        </w:rPr>
        <w:t xml:space="preserve">, et al. 2016. </w:t>
      </w:r>
    </w:p>
  </w:footnote>
  <w:footnote w:id="30">
    <w:p w14:paraId="698F73F3" w14:textId="77777777" w:rsidR="000D71F4" w:rsidRPr="00721D05" w:rsidRDefault="000D71F4" w:rsidP="002E77A2">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Thanks to [suppressed] for this insight and for useful discussion.</w:t>
      </w:r>
    </w:p>
  </w:footnote>
  <w:footnote w:id="31">
    <w:p w14:paraId="67FB270C" w14:textId="687585DE" w:rsidR="000D71F4" w:rsidRPr="00721D05" w:rsidRDefault="000D71F4" w:rsidP="002E77A2">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To clarify, I am not suggesting that understanding the volitionist theses in terms of intentional actions and omissions is the only way to achieve this upshot or that we must understand volitionism in this way to see that obligation is a useful path to explore in advancing the debate. One purpose for understanding volitionism in terms of intentional actions and omissions is clarity, but another contingent benefit is that the disagreement regarding the scope of obligation becomes clearer. This is in part because we begin to think about the debate in a different, yet related way. Thus, even if one rejects VT2e and c, one may nevertheless agree that the nature and scope of obligation is the key point of disagreement between volitionists and nonvolitionists. Conversely, one may disagree that turning to obligation is a worthwhile avenue forward, yet agree that VT2e and c sharpen and clarify the boundaries of the volitionist debate. Here, I am arguing both for a different understanding of the volitionist theses and for a new way forward in the debate. While these two projects are not linked by necessity, the former nudges us toward the latter, and having the clearer distinctions in mind as we discuss the nature and scope of obligation will provide a more promising discussion. I am grateful to an anonymous referee for urging me to say more on this point.</w:t>
      </w:r>
    </w:p>
  </w:footnote>
  <w:footnote w:id="32">
    <w:p w14:paraId="68CF8400" w14:textId="24DF35D2" w:rsidR="000D71F4" w:rsidRPr="00721D05" w:rsidRDefault="000D71F4">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Notice that Watson discusses only conduct or behavior; the idea that one could be obligated simply to have certain attitudes or to be certain ways is absent from this understanding of accountability.</w:t>
      </w:r>
    </w:p>
  </w:footnote>
  <w:footnote w:id="33">
    <w:p w14:paraId="62881874" w14:textId="12C936FC" w:rsidR="000D71F4" w:rsidRPr="00721D05" w:rsidRDefault="000D71F4" w:rsidP="008A6BFC">
      <w:pPr>
        <w:jc w:val="both"/>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It is important that we keep in mind that the moral responses volitionists and nonvolitionists discuss are “key elements of our actual moral practices—</w:t>
      </w:r>
      <w:proofErr w:type="spellStart"/>
      <w:r w:rsidRPr="00721D05">
        <w:rPr>
          <w:rFonts w:ascii="Times New Roman" w:hAnsi="Times New Roman" w:cs="Times New Roman"/>
          <w:sz w:val="20"/>
          <w:szCs w:val="20"/>
        </w:rPr>
        <w:t>aretaic</w:t>
      </w:r>
      <w:proofErr w:type="spellEnd"/>
      <w:r w:rsidRPr="00721D05">
        <w:rPr>
          <w:rFonts w:ascii="Times New Roman" w:hAnsi="Times New Roman" w:cs="Times New Roman"/>
          <w:sz w:val="20"/>
          <w:szCs w:val="20"/>
        </w:rPr>
        <w:t xml:space="preserve"> appraisals; feelings of disappointment, resentment, or indignation; modifications for our attitudes and actions in response to perceived relational impairments; explicit acts of reproach or censure” (Smith 2012: 588). If we up the ante significantly, Smith says, such that we understand “‘being morally responsible for X’ as ‘being a legitimate target of eternal damnation or reward on the basis of X’” our understanding of responsibility might change (588). So the responses warranted might, at some point, affect our understanding of moral responsibility, but in this discussion, they will not. Such a strong response is not at issue here, and it is not clear that many theorists working on free will or moral responsibility really mean to rely on responsibility that warrants eternal punishment (Clarke 2005: 20-22). Perhaps this is because no sort of obligation violation could merit such responses.</w:t>
      </w:r>
    </w:p>
    <w:p w14:paraId="1A1F0C42" w14:textId="77777777" w:rsidR="000D71F4" w:rsidRPr="00721D05" w:rsidRDefault="000D71F4" w:rsidP="008A6BFC">
      <w:pPr>
        <w:pStyle w:val="FootnoteText"/>
        <w:rPr>
          <w:rFonts w:ascii="Times New Roman" w:hAnsi="Times New Roman" w:cs="Times New Roman"/>
          <w:sz w:val="20"/>
          <w:szCs w:val="20"/>
        </w:rPr>
      </w:pPr>
    </w:p>
  </w:footnote>
  <w:footnote w:id="34">
    <w:p w14:paraId="38F1DDF1" w14:textId="00B8C276" w:rsidR="000D71F4" w:rsidRPr="00721D05" w:rsidRDefault="000D71F4" w:rsidP="002E77A2">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Thanks to an anonymous referee for raising this worry.</w:t>
      </w:r>
    </w:p>
  </w:footnote>
  <w:footnote w:id="35">
    <w:p w14:paraId="60E37E0A" w14:textId="33951AA8" w:rsidR="000D71F4" w:rsidRPr="00721D05" w:rsidRDefault="000D71F4" w:rsidP="002E77A2">
      <w:pPr>
        <w:pStyle w:val="FootnoteText"/>
        <w:rPr>
          <w:rFonts w:ascii="Times New Roman" w:hAnsi="Times New Roman" w:cs="Times New Roman"/>
          <w:sz w:val="20"/>
          <w:szCs w:val="20"/>
        </w:rPr>
      </w:pPr>
      <w:r w:rsidRPr="00721D05">
        <w:rPr>
          <w:rStyle w:val="FootnoteReference"/>
          <w:rFonts w:ascii="Times New Roman" w:hAnsi="Times New Roman" w:cs="Times New Roman"/>
          <w:sz w:val="20"/>
          <w:szCs w:val="20"/>
        </w:rPr>
        <w:footnoteRef/>
      </w:r>
      <w:r w:rsidRPr="00721D05">
        <w:rPr>
          <w:rFonts w:ascii="Times New Roman" w:hAnsi="Times New Roman" w:cs="Times New Roman"/>
          <w:sz w:val="20"/>
          <w:szCs w:val="20"/>
        </w:rPr>
        <w:t xml:space="preserve"> [Acknowledgments suppressed]</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E384C4" w14:textId="77777777" w:rsidR="000D71F4" w:rsidRDefault="000D71F4" w:rsidP="00832FE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BC5A5E" w14:textId="77777777" w:rsidR="000D71F4" w:rsidRDefault="000D71F4" w:rsidP="000C17D2">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71DE8A" w14:textId="77777777" w:rsidR="000D71F4" w:rsidRPr="00F72DC1" w:rsidRDefault="000D71F4" w:rsidP="00832FED">
    <w:pPr>
      <w:pStyle w:val="Header"/>
      <w:framePr w:wrap="around" w:vAnchor="text" w:hAnchor="margin" w:xAlign="right" w:y="1"/>
      <w:rPr>
        <w:rStyle w:val="PageNumber"/>
        <w:rFonts w:ascii="Times New Roman" w:hAnsi="Times New Roman" w:cs="Times New Roman"/>
      </w:rPr>
    </w:pPr>
    <w:r w:rsidRPr="00F72DC1">
      <w:rPr>
        <w:rStyle w:val="PageNumber"/>
        <w:rFonts w:ascii="Times New Roman" w:hAnsi="Times New Roman" w:cs="Times New Roman"/>
      </w:rPr>
      <w:fldChar w:fldCharType="begin"/>
    </w:r>
    <w:r w:rsidRPr="00F72DC1">
      <w:rPr>
        <w:rStyle w:val="PageNumber"/>
        <w:rFonts w:ascii="Times New Roman" w:hAnsi="Times New Roman" w:cs="Times New Roman"/>
      </w:rPr>
      <w:instrText xml:space="preserve">PAGE  </w:instrText>
    </w:r>
    <w:r w:rsidRPr="00F72DC1">
      <w:rPr>
        <w:rStyle w:val="PageNumber"/>
        <w:rFonts w:ascii="Times New Roman" w:hAnsi="Times New Roman" w:cs="Times New Roman"/>
      </w:rPr>
      <w:fldChar w:fldCharType="separate"/>
    </w:r>
    <w:r w:rsidR="00721D05">
      <w:rPr>
        <w:rStyle w:val="PageNumber"/>
        <w:rFonts w:ascii="Times New Roman" w:hAnsi="Times New Roman" w:cs="Times New Roman"/>
        <w:noProof/>
      </w:rPr>
      <w:t>42</w:t>
    </w:r>
    <w:r w:rsidRPr="00F72DC1">
      <w:rPr>
        <w:rStyle w:val="PageNumber"/>
        <w:rFonts w:ascii="Times New Roman" w:hAnsi="Times New Roman" w:cs="Times New Roman"/>
      </w:rPr>
      <w:fldChar w:fldCharType="end"/>
    </w:r>
  </w:p>
  <w:p w14:paraId="00A4342A" w14:textId="77777777" w:rsidR="000D71F4" w:rsidRPr="00F72DC1" w:rsidRDefault="000D71F4" w:rsidP="000C17D2">
    <w:pPr>
      <w:pStyle w:val="Header"/>
      <w:ind w:right="360"/>
      <w:rPr>
        <w:rFonts w:ascii="Times New Roman" w:hAnsi="Times New Roman" w:cs="Times New Roman"/>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85EB41" w14:textId="234726DE" w:rsidR="000D71F4" w:rsidRDefault="000D71F4" w:rsidP="007734B8">
    <w:pPr>
      <w:pStyle w:val="Header"/>
      <w:jc w:val="center"/>
      <w:rPr>
        <w:rFonts w:ascii="Times New Roman" w:hAnsi="Times New Roman" w:cs="Times New Roman"/>
        <w:b/>
        <w:sz w:val="28"/>
        <w:szCs w:val="28"/>
      </w:rPr>
    </w:pPr>
    <w:r w:rsidRPr="00721D05">
      <w:rPr>
        <w:rFonts w:ascii="Times New Roman" w:hAnsi="Times New Roman" w:cs="Times New Roman"/>
        <w:b/>
        <w:sz w:val="28"/>
        <w:szCs w:val="28"/>
      </w:rPr>
      <w:t>Moral Responsibility, Voluntary Control, and Intentional Action</w:t>
    </w:r>
  </w:p>
  <w:p w14:paraId="5D4C4F2F" w14:textId="702DBEC5" w:rsidR="00721D05" w:rsidRPr="00721D05" w:rsidRDefault="00721D05" w:rsidP="00721D05">
    <w:pPr>
      <w:pStyle w:val="Header"/>
      <w:jc w:val="center"/>
      <w:rPr>
        <w:rFonts w:ascii="Times New Roman" w:hAnsi="Times New Roman" w:cs="Times New Roman"/>
      </w:rPr>
    </w:pPr>
    <w:r w:rsidRPr="00721D05">
      <w:rPr>
        <w:rFonts w:ascii="Times New Roman" w:hAnsi="Times New Roman" w:cs="Times New Roman"/>
      </w:rPr>
      <w:t>Kyle G. Fritz</w:t>
    </w:r>
  </w:p>
  <w:p w14:paraId="5386A9D2" w14:textId="77777777" w:rsidR="00721D05" w:rsidRPr="00721D05" w:rsidRDefault="00721D05" w:rsidP="00721D05">
    <w:pPr>
      <w:pStyle w:val="Header"/>
      <w:jc w:val="center"/>
      <w:rPr>
        <w:rFonts w:ascii="Times New Roman" w:hAnsi="Times New Roman" w:cs="Times New Roman"/>
      </w:rPr>
    </w:pPr>
  </w:p>
  <w:p w14:paraId="25FC7179" w14:textId="762D1BD1" w:rsidR="00721D05" w:rsidRPr="00721D05" w:rsidRDefault="00721D05" w:rsidP="00721D05">
    <w:pPr>
      <w:pStyle w:val="Header"/>
      <w:jc w:val="center"/>
      <w:rPr>
        <w:rFonts w:ascii="Times New Roman" w:hAnsi="Times New Roman" w:cs="Times New Roman"/>
      </w:rPr>
    </w:pPr>
    <w:r w:rsidRPr="00721D05">
      <w:rPr>
        <w:rFonts w:ascii="Times New Roman" w:hAnsi="Times New Roman" w:cs="Times New Roman"/>
      </w:rPr>
      <w:t xml:space="preserve">Penultimate draft; please cite published version in </w:t>
    </w:r>
    <w:proofErr w:type="spellStart"/>
    <w:r w:rsidRPr="00721D05">
      <w:rPr>
        <w:rFonts w:ascii="Times New Roman" w:hAnsi="Times New Roman" w:cs="Times New Roman"/>
        <w:i/>
      </w:rPr>
      <w:t>Philosophia</w:t>
    </w:r>
    <w:proofErr w:type="spellEnd"/>
    <w:r w:rsidRPr="00721D05">
      <w:rPr>
        <w:rFonts w:ascii="Times New Roman" w:hAnsi="Times New Roman" w:cs="Times New Roman"/>
      </w:rPr>
      <w:t>:</w:t>
    </w:r>
  </w:p>
  <w:p w14:paraId="1AFC315F" w14:textId="77777777" w:rsidR="00721D05" w:rsidRPr="00721D05" w:rsidRDefault="00721D05" w:rsidP="00721D05">
    <w:pPr>
      <w:jc w:val="center"/>
      <w:rPr>
        <w:rFonts w:ascii="Times New Roman" w:eastAsia="Times New Roman" w:hAnsi="Times New Roman" w:cs="Times New Roman"/>
      </w:rPr>
    </w:pPr>
    <w:hyperlink r:id="rId1" w:history="1">
      <w:r w:rsidRPr="00721D05">
        <w:rPr>
          <w:rFonts w:ascii="Times New Roman" w:eastAsia="Times New Roman" w:hAnsi="Times New Roman" w:cs="Times New Roman"/>
          <w:color w:val="0000FF"/>
          <w:u w:val="single"/>
        </w:rPr>
        <w:t>https://link.springer.com/article/10.1007%2Fs11406-018-9968-7</w:t>
      </w:r>
    </w:hyperlink>
  </w:p>
  <w:p w14:paraId="13671F6C" w14:textId="77777777" w:rsidR="00721D05" w:rsidRPr="00721D05" w:rsidRDefault="00721D05" w:rsidP="007734B8">
    <w:pPr>
      <w:pStyle w:val="Header"/>
      <w:jc w:val="center"/>
      <w:rPr>
        <w:rFonts w:ascii="Times New Roman" w:hAnsi="Times New Roman" w:cs="Times New Roman"/>
        <w:b/>
        <w:sz w:val="28"/>
        <w:szCs w:val="28"/>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3769C"/>
    <w:multiLevelType w:val="hybridMultilevel"/>
    <w:tmpl w:val="251AA4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5E24AA"/>
    <w:multiLevelType w:val="hybridMultilevel"/>
    <w:tmpl w:val="A9A2364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8937364"/>
    <w:multiLevelType w:val="hybridMultilevel"/>
    <w:tmpl w:val="34CE51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19066D"/>
    <w:multiLevelType w:val="hybridMultilevel"/>
    <w:tmpl w:val="82BE4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62D4761"/>
    <w:multiLevelType w:val="hybridMultilevel"/>
    <w:tmpl w:val="203ACD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3F481E"/>
    <w:multiLevelType w:val="hybridMultilevel"/>
    <w:tmpl w:val="31667C10"/>
    <w:lvl w:ilvl="0" w:tplc="AB7C29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3485A83"/>
    <w:multiLevelType w:val="hybridMultilevel"/>
    <w:tmpl w:val="13EA65BE"/>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8A77567"/>
    <w:multiLevelType w:val="hybridMultilevel"/>
    <w:tmpl w:val="40185B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FC3BC3"/>
    <w:multiLevelType w:val="hybridMultilevel"/>
    <w:tmpl w:val="EAF2F168"/>
    <w:lvl w:ilvl="0" w:tplc="91BAF5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7"/>
  </w:num>
  <w:num w:numId="5">
    <w:abstractNumId w:val="2"/>
  </w:num>
  <w:num w:numId="6">
    <w:abstractNumId w:val="5"/>
  </w:num>
  <w:num w:numId="7">
    <w:abstractNumId w:val="0"/>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3A32"/>
    <w:rsid w:val="000002E5"/>
    <w:rsid w:val="00001DE0"/>
    <w:rsid w:val="00001F23"/>
    <w:rsid w:val="00002C14"/>
    <w:rsid w:val="00003C0C"/>
    <w:rsid w:val="000056DE"/>
    <w:rsid w:val="00005EF3"/>
    <w:rsid w:val="00006DE5"/>
    <w:rsid w:val="0000755E"/>
    <w:rsid w:val="0000779D"/>
    <w:rsid w:val="00007A3E"/>
    <w:rsid w:val="00007C8A"/>
    <w:rsid w:val="00011675"/>
    <w:rsid w:val="000122BD"/>
    <w:rsid w:val="00012FCC"/>
    <w:rsid w:val="00013DB2"/>
    <w:rsid w:val="000152A3"/>
    <w:rsid w:val="0002109C"/>
    <w:rsid w:val="00021CD4"/>
    <w:rsid w:val="00022651"/>
    <w:rsid w:val="00022F34"/>
    <w:rsid w:val="00023E95"/>
    <w:rsid w:val="00025A50"/>
    <w:rsid w:val="0002630B"/>
    <w:rsid w:val="000273DA"/>
    <w:rsid w:val="00030107"/>
    <w:rsid w:val="000367EE"/>
    <w:rsid w:val="00036A40"/>
    <w:rsid w:val="00036C7E"/>
    <w:rsid w:val="00037E8B"/>
    <w:rsid w:val="00037FC6"/>
    <w:rsid w:val="000403AA"/>
    <w:rsid w:val="0004140A"/>
    <w:rsid w:val="00041B46"/>
    <w:rsid w:val="00041D19"/>
    <w:rsid w:val="00043765"/>
    <w:rsid w:val="000445BF"/>
    <w:rsid w:val="00044F16"/>
    <w:rsid w:val="000467D4"/>
    <w:rsid w:val="00046B64"/>
    <w:rsid w:val="00046DFD"/>
    <w:rsid w:val="00047E15"/>
    <w:rsid w:val="00050005"/>
    <w:rsid w:val="00050CE6"/>
    <w:rsid w:val="00050D2E"/>
    <w:rsid w:val="00053655"/>
    <w:rsid w:val="00055612"/>
    <w:rsid w:val="00056883"/>
    <w:rsid w:val="000571FC"/>
    <w:rsid w:val="00057ED4"/>
    <w:rsid w:val="00060289"/>
    <w:rsid w:val="0006030E"/>
    <w:rsid w:val="00060A4C"/>
    <w:rsid w:val="00060CFD"/>
    <w:rsid w:val="0006181D"/>
    <w:rsid w:val="00061F75"/>
    <w:rsid w:val="00062306"/>
    <w:rsid w:val="00066813"/>
    <w:rsid w:val="00067682"/>
    <w:rsid w:val="00067C8B"/>
    <w:rsid w:val="00070CA8"/>
    <w:rsid w:val="0007153B"/>
    <w:rsid w:val="00071734"/>
    <w:rsid w:val="0007277D"/>
    <w:rsid w:val="00073A8C"/>
    <w:rsid w:val="00073E32"/>
    <w:rsid w:val="00074419"/>
    <w:rsid w:val="00074437"/>
    <w:rsid w:val="00075381"/>
    <w:rsid w:val="00077869"/>
    <w:rsid w:val="000800CE"/>
    <w:rsid w:val="0008197F"/>
    <w:rsid w:val="00081A1E"/>
    <w:rsid w:val="00082EF8"/>
    <w:rsid w:val="00083AF3"/>
    <w:rsid w:val="00084AD9"/>
    <w:rsid w:val="0008591C"/>
    <w:rsid w:val="00085F3D"/>
    <w:rsid w:val="0008655C"/>
    <w:rsid w:val="00087259"/>
    <w:rsid w:val="000879E2"/>
    <w:rsid w:val="0009032B"/>
    <w:rsid w:val="00090D97"/>
    <w:rsid w:val="00090F3F"/>
    <w:rsid w:val="00092569"/>
    <w:rsid w:val="000926D9"/>
    <w:rsid w:val="00092E2C"/>
    <w:rsid w:val="0009355B"/>
    <w:rsid w:val="0009456F"/>
    <w:rsid w:val="00094BBB"/>
    <w:rsid w:val="00096D95"/>
    <w:rsid w:val="0009732E"/>
    <w:rsid w:val="00097D8F"/>
    <w:rsid w:val="000A1402"/>
    <w:rsid w:val="000A3A07"/>
    <w:rsid w:val="000A3C04"/>
    <w:rsid w:val="000A6231"/>
    <w:rsid w:val="000A7445"/>
    <w:rsid w:val="000A7ADC"/>
    <w:rsid w:val="000B13BF"/>
    <w:rsid w:val="000B2561"/>
    <w:rsid w:val="000B329E"/>
    <w:rsid w:val="000B55DA"/>
    <w:rsid w:val="000B69B8"/>
    <w:rsid w:val="000B7647"/>
    <w:rsid w:val="000B7D58"/>
    <w:rsid w:val="000C0CBA"/>
    <w:rsid w:val="000C1555"/>
    <w:rsid w:val="000C17D2"/>
    <w:rsid w:val="000C2D45"/>
    <w:rsid w:val="000C3BB7"/>
    <w:rsid w:val="000C3DB3"/>
    <w:rsid w:val="000C3F6B"/>
    <w:rsid w:val="000C4DDE"/>
    <w:rsid w:val="000C5024"/>
    <w:rsid w:val="000C53AE"/>
    <w:rsid w:val="000C5469"/>
    <w:rsid w:val="000D056D"/>
    <w:rsid w:val="000D1606"/>
    <w:rsid w:val="000D17C6"/>
    <w:rsid w:val="000D212E"/>
    <w:rsid w:val="000D2724"/>
    <w:rsid w:val="000D337B"/>
    <w:rsid w:val="000D340A"/>
    <w:rsid w:val="000D3759"/>
    <w:rsid w:val="000D376A"/>
    <w:rsid w:val="000D3802"/>
    <w:rsid w:val="000D40DF"/>
    <w:rsid w:val="000D413E"/>
    <w:rsid w:val="000D46E8"/>
    <w:rsid w:val="000D6C7F"/>
    <w:rsid w:val="000D71F4"/>
    <w:rsid w:val="000D75C1"/>
    <w:rsid w:val="000D7AFD"/>
    <w:rsid w:val="000E1E4F"/>
    <w:rsid w:val="000E30C7"/>
    <w:rsid w:val="000E78D5"/>
    <w:rsid w:val="000F0BFC"/>
    <w:rsid w:val="000F0DC9"/>
    <w:rsid w:val="000F53D4"/>
    <w:rsid w:val="000F59B6"/>
    <w:rsid w:val="000F5A13"/>
    <w:rsid w:val="000F6058"/>
    <w:rsid w:val="000F68CF"/>
    <w:rsid w:val="00101428"/>
    <w:rsid w:val="0010171F"/>
    <w:rsid w:val="00102F46"/>
    <w:rsid w:val="0010393B"/>
    <w:rsid w:val="00104434"/>
    <w:rsid w:val="001056B6"/>
    <w:rsid w:val="001056EE"/>
    <w:rsid w:val="0010587D"/>
    <w:rsid w:val="00106BAE"/>
    <w:rsid w:val="00106E47"/>
    <w:rsid w:val="0010745D"/>
    <w:rsid w:val="0010764F"/>
    <w:rsid w:val="001108C7"/>
    <w:rsid w:val="00111AB7"/>
    <w:rsid w:val="001133C2"/>
    <w:rsid w:val="00113708"/>
    <w:rsid w:val="001155E1"/>
    <w:rsid w:val="00115EC2"/>
    <w:rsid w:val="00116083"/>
    <w:rsid w:val="001166AD"/>
    <w:rsid w:val="001173EE"/>
    <w:rsid w:val="00122DAA"/>
    <w:rsid w:val="0012399A"/>
    <w:rsid w:val="00123F80"/>
    <w:rsid w:val="00125A33"/>
    <w:rsid w:val="00125AA5"/>
    <w:rsid w:val="00126138"/>
    <w:rsid w:val="00127DD1"/>
    <w:rsid w:val="00131C1B"/>
    <w:rsid w:val="00132016"/>
    <w:rsid w:val="0013250A"/>
    <w:rsid w:val="00132CE3"/>
    <w:rsid w:val="00133A15"/>
    <w:rsid w:val="001341FA"/>
    <w:rsid w:val="0013464B"/>
    <w:rsid w:val="001351A5"/>
    <w:rsid w:val="001379CE"/>
    <w:rsid w:val="00137EAB"/>
    <w:rsid w:val="00140799"/>
    <w:rsid w:val="00140812"/>
    <w:rsid w:val="00142968"/>
    <w:rsid w:val="001439A5"/>
    <w:rsid w:val="00143AD8"/>
    <w:rsid w:val="00144097"/>
    <w:rsid w:val="0014424F"/>
    <w:rsid w:val="001443AF"/>
    <w:rsid w:val="00145C46"/>
    <w:rsid w:val="0015289F"/>
    <w:rsid w:val="0015358A"/>
    <w:rsid w:val="00154642"/>
    <w:rsid w:val="00156384"/>
    <w:rsid w:val="00157298"/>
    <w:rsid w:val="00157A7F"/>
    <w:rsid w:val="001608C9"/>
    <w:rsid w:val="00161D42"/>
    <w:rsid w:val="00162D53"/>
    <w:rsid w:val="00163852"/>
    <w:rsid w:val="00165DC5"/>
    <w:rsid w:val="00166823"/>
    <w:rsid w:val="00167322"/>
    <w:rsid w:val="0016790E"/>
    <w:rsid w:val="0017003B"/>
    <w:rsid w:val="00170718"/>
    <w:rsid w:val="001709A2"/>
    <w:rsid w:val="0017208E"/>
    <w:rsid w:val="0017352F"/>
    <w:rsid w:val="0017410E"/>
    <w:rsid w:val="001757DD"/>
    <w:rsid w:val="00175C41"/>
    <w:rsid w:val="00176921"/>
    <w:rsid w:val="001825F3"/>
    <w:rsid w:val="001830D8"/>
    <w:rsid w:val="0018481B"/>
    <w:rsid w:val="00185C33"/>
    <w:rsid w:val="00186979"/>
    <w:rsid w:val="001905A2"/>
    <w:rsid w:val="001909CA"/>
    <w:rsid w:val="001913AF"/>
    <w:rsid w:val="00191EC8"/>
    <w:rsid w:val="00192E0F"/>
    <w:rsid w:val="001942C3"/>
    <w:rsid w:val="001957F3"/>
    <w:rsid w:val="001A124C"/>
    <w:rsid w:val="001A14A5"/>
    <w:rsid w:val="001A1FC7"/>
    <w:rsid w:val="001A2338"/>
    <w:rsid w:val="001A311E"/>
    <w:rsid w:val="001A393D"/>
    <w:rsid w:val="001A3B3F"/>
    <w:rsid w:val="001A4F7B"/>
    <w:rsid w:val="001A727F"/>
    <w:rsid w:val="001A7C2E"/>
    <w:rsid w:val="001B02BF"/>
    <w:rsid w:val="001B0731"/>
    <w:rsid w:val="001B18FF"/>
    <w:rsid w:val="001B197B"/>
    <w:rsid w:val="001B313F"/>
    <w:rsid w:val="001B6B64"/>
    <w:rsid w:val="001B7A72"/>
    <w:rsid w:val="001B7E56"/>
    <w:rsid w:val="001C1753"/>
    <w:rsid w:val="001C1975"/>
    <w:rsid w:val="001C6A91"/>
    <w:rsid w:val="001C756A"/>
    <w:rsid w:val="001D0347"/>
    <w:rsid w:val="001D049D"/>
    <w:rsid w:val="001D0CAD"/>
    <w:rsid w:val="001D1036"/>
    <w:rsid w:val="001D1574"/>
    <w:rsid w:val="001D2D8F"/>
    <w:rsid w:val="001D5E2E"/>
    <w:rsid w:val="001D6679"/>
    <w:rsid w:val="001D6AD5"/>
    <w:rsid w:val="001E090A"/>
    <w:rsid w:val="001E0A38"/>
    <w:rsid w:val="001E0B6E"/>
    <w:rsid w:val="001E1296"/>
    <w:rsid w:val="001E1C4C"/>
    <w:rsid w:val="001E4247"/>
    <w:rsid w:val="001E4616"/>
    <w:rsid w:val="001F135B"/>
    <w:rsid w:val="001F136B"/>
    <w:rsid w:val="001F15DE"/>
    <w:rsid w:val="001F3762"/>
    <w:rsid w:val="001F3B56"/>
    <w:rsid w:val="001F5267"/>
    <w:rsid w:val="001F68DF"/>
    <w:rsid w:val="001F764D"/>
    <w:rsid w:val="00200986"/>
    <w:rsid w:val="00202671"/>
    <w:rsid w:val="0020295A"/>
    <w:rsid w:val="00204103"/>
    <w:rsid w:val="002044A5"/>
    <w:rsid w:val="002050CE"/>
    <w:rsid w:val="00205CF4"/>
    <w:rsid w:val="002061BC"/>
    <w:rsid w:val="00206270"/>
    <w:rsid w:val="00210899"/>
    <w:rsid w:val="002120B9"/>
    <w:rsid w:val="00212156"/>
    <w:rsid w:val="00213D64"/>
    <w:rsid w:val="00214977"/>
    <w:rsid w:val="002161B4"/>
    <w:rsid w:val="002162B1"/>
    <w:rsid w:val="0021721A"/>
    <w:rsid w:val="00220691"/>
    <w:rsid w:val="002218F4"/>
    <w:rsid w:val="00221B5A"/>
    <w:rsid w:val="00222FC6"/>
    <w:rsid w:val="0022431A"/>
    <w:rsid w:val="00224367"/>
    <w:rsid w:val="002247B7"/>
    <w:rsid w:val="00226652"/>
    <w:rsid w:val="002275C9"/>
    <w:rsid w:val="00230FCA"/>
    <w:rsid w:val="002320EA"/>
    <w:rsid w:val="00233EC6"/>
    <w:rsid w:val="00234D13"/>
    <w:rsid w:val="002352B2"/>
    <w:rsid w:val="00236581"/>
    <w:rsid w:val="0023678E"/>
    <w:rsid w:val="00236B74"/>
    <w:rsid w:val="00240E89"/>
    <w:rsid w:val="00241348"/>
    <w:rsid w:val="002417AA"/>
    <w:rsid w:val="002419D9"/>
    <w:rsid w:val="00241EDE"/>
    <w:rsid w:val="002432E3"/>
    <w:rsid w:val="00244DEC"/>
    <w:rsid w:val="00244F24"/>
    <w:rsid w:val="002450E0"/>
    <w:rsid w:val="00245994"/>
    <w:rsid w:val="00245CF4"/>
    <w:rsid w:val="00245E12"/>
    <w:rsid w:val="00246161"/>
    <w:rsid w:val="002470A0"/>
    <w:rsid w:val="00250961"/>
    <w:rsid w:val="00254C7D"/>
    <w:rsid w:val="0025564A"/>
    <w:rsid w:val="0025573C"/>
    <w:rsid w:val="00257B86"/>
    <w:rsid w:val="00262188"/>
    <w:rsid w:val="0026267B"/>
    <w:rsid w:val="002628B4"/>
    <w:rsid w:val="0026458A"/>
    <w:rsid w:val="00265742"/>
    <w:rsid w:val="00266608"/>
    <w:rsid w:val="002677FF"/>
    <w:rsid w:val="00267B3D"/>
    <w:rsid w:val="00267F42"/>
    <w:rsid w:val="00270C64"/>
    <w:rsid w:val="00270DCB"/>
    <w:rsid w:val="00274946"/>
    <w:rsid w:val="0027568C"/>
    <w:rsid w:val="002761A0"/>
    <w:rsid w:val="0027636A"/>
    <w:rsid w:val="002766E4"/>
    <w:rsid w:val="002771FA"/>
    <w:rsid w:val="00280340"/>
    <w:rsid w:val="00282750"/>
    <w:rsid w:val="00283FEC"/>
    <w:rsid w:val="002861BF"/>
    <w:rsid w:val="002865DF"/>
    <w:rsid w:val="0029068E"/>
    <w:rsid w:val="00290DC0"/>
    <w:rsid w:val="002912A6"/>
    <w:rsid w:val="002914D8"/>
    <w:rsid w:val="002932E6"/>
    <w:rsid w:val="00293668"/>
    <w:rsid w:val="00294F90"/>
    <w:rsid w:val="002958A8"/>
    <w:rsid w:val="002967D3"/>
    <w:rsid w:val="00296A89"/>
    <w:rsid w:val="002A0684"/>
    <w:rsid w:val="002A0A2D"/>
    <w:rsid w:val="002A0DE1"/>
    <w:rsid w:val="002A210B"/>
    <w:rsid w:val="002A38F3"/>
    <w:rsid w:val="002A5DC8"/>
    <w:rsid w:val="002A73AB"/>
    <w:rsid w:val="002A7551"/>
    <w:rsid w:val="002B0151"/>
    <w:rsid w:val="002B11EE"/>
    <w:rsid w:val="002B4849"/>
    <w:rsid w:val="002B4972"/>
    <w:rsid w:val="002B58F0"/>
    <w:rsid w:val="002B5939"/>
    <w:rsid w:val="002B7D93"/>
    <w:rsid w:val="002C0FEC"/>
    <w:rsid w:val="002C308A"/>
    <w:rsid w:val="002C4953"/>
    <w:rsid w:val="002C4F04"/>
    <w:rsid w:val="002C5763"/>
    <w:rsid w:val="002C5DF5"/>
    <w:rsid w:val="002C6A74"/>
    <w:rsid w:val="002C7C01"/>
    <w:rsid w:val="002D19D3"/>
    <w:rsid w:val="002D2A85"/>
    <w:rsid w:val="002D468B"/>
    <w:rsid w:val="002D4989"/>
    <w:rsid w:val="002D4D89"/>
    <w:rsid w:val="002D684E"/>
    <w:rsid w:val="002D6A9F"/>
    <w:rsid w:val="002D7B14"/>
    <w:rsid w:val="002E0134"/>
    <w:rsid w:val="002E01DD"/>
    <w:rsid w:val="002E08D8"/>
    <w:rsid w:val="002E0D17"/>
    <w:rsid w:val="002E1B0F"/>
    <w:rsid w:val="002E302A"/>
    <w:rsid w:val="002E3FB2"/>
    <w:rsid w:val="002E42CE"/>
    <w:rsid w:val="002E44CC"/>
    <w:rsid w:val="002E4FA1"/>
    <w:rsid w:val="002E5147"/>
    <w:rsid w:val="002E51BB"/>
    <w:rsid w:val="002E6E3B"/>
    <w:rsid w:val="002E6FD6"/>
    <w:rsid w:val="002E7738"/>
    <w:rsid w:val="002E77A2"/>
    <w:rsid w:val="002F1D54"/>
    <w:rsid w:val="002F2467"/>
    <w:rsid w:val="002F376A"/>
    <w:rsid w:val="00300378"/>
    <w:rsid w:val="0030348E"/>
    <w:rsid w:val="00303D55"/>
    <w:rsid w:val="003061D4"/>
    <w:rsid w:val="00310B84"/>
    <w:rsid w:val="00310EF5"/>
    <w:rsid w:val="003117CE"/>
    <w:rsid w:val="00311C11"/>
    <w:rsid w:val="00312EFA"/>
    <w:rsid w:val="0031408C"/>
    <w:rsid w:val="003147E3"/>
    <w:rsid w:val="00316DFB"/>
    <w:rsid w:val="00316F4D"/>
    <w:rsid w:val="003176A2"/>
    <w:rsid w:val="00317792"/>
    <w:rsid w:val="0032137B"/>
    <w:rsid w:val="00322104"/>
    <w:rsid w:val="00322537"/>
    <w:rsid w:val="00324AEB"/>
    <w:rsid w:val="0032529E"/>
    <w:rsid w:val="00325700"/>
    <w:rsid w:val="003301F6"/>
    <w:rsid w:val="00332728"/>
    <w:rsid w:val="00332918"/>
    <w:rsid w:val="003334CB"/>
    <w:rsid w:val="00334113"/>
    <w:rsid w:val="00335F3F"/>
    <w:rsid w:val="00341C89"/>
    <w:rsid w:val="0034491F"/>
    <w:rsid w:val="003449AB"/>
    <w:rsid w:val="0034517F"/>
    <w:rsid w:val="0035005B"/>
    <w:rsid w:val="003504C7"/>
    <w:rsid w:val="00350E44"/>
    <w:rsid w:val="00351F2F"/>
    <w:rsid w:val="00353962"/>
    <w:rsid w:val="003547ED"/>
    <w:rsid w:val="00355027"/>
    <w:rsid w:val="003550B9"/>
    <w:rsid w:val="00355A73"/>
    <w:rsid w:val="00363111"/>
    <w:rsid w:val="00363278"/>
    <w:rsid w:val="00366ADD"/>
    <w:rsid w:val="0036716A"/>
    <w:rsid w:val="003675DE"/>
    <w:rsid w:val="00367D24"/>
    <w:rsid w:val="00370251"/>
    <w:rsid w:val="0037149E"/>
    <w:rsid w:val="00371766"/>
    <w:rsid w:val="00372070"/>
    <w:rsid w:val="00374DFA"/>
    <w:rsid w:val="00375412"/>
    <w:rsid w:val="0037597C"/>
    <w:rsid w:val="00375A42"/>
    <w:rsid w:val="00375F67"/>
    <w:rsid w:val="003805B3"/>
    <w:rsid w:val="00380775"/>
    <w:rsid w:val="00381A2A"/>
    <w:rsid w:val="00381C47"/>
    <w:rsid w:val="00383CEA"/>
    <w:rsid w:val="003854E4"/>
    <w:rsid w:val="00385EE7"/>
    <w:rsid w:val="0038770D"/>
    <w:rsid w:val="00387C4A"/>
    <w:rsid w:val="00390144"/>
    <w:rsid w:val="00390C15"/>
    <w:rsid w:val="00391439"/>
    <w:rsid w:val="00392055"/>
    <w:rsid w:val="0039293B"/>
    <w:rsid w:val="0039402E"/>
    <w:rsid w:val="003955B1"/>
    <w:rsid w:val="00395945"/>
    <w:rsid w:val="00397616"/>
    <w:rsid w:val="003A1224"/>
    <w:rsid w:val="003A14B9"/>
    <w:rsid w:val="003A4D90"/>
    <w:rsid w:val="003A4F22"/>
    <w:rsid w:val="003A592F"/>
    <w:rsid w:val="003A72EC"/>
    <w:rsid w:val="003A79BF"/>
    <w:rsid w:val="003A7DC9"/>
    <w:rsid w:val="003B07E2"/>
    <w:rsid w:val="003B100B"/>
    <w:rsid w:val="003B10D6"/>
    <w:rsid w:val="003B1F8C"/>
    <w:rsid w:val="003B255A"/>
    <w:rsid w:val="003C04F8"/>
    <w:rsid w:val="003C263F"/>
    <w:rsid w:val="003C3239"/>
    <w:rsid w:val="003C3516"/>
    <w:rsid w:val="003C4049"/>
    <w:rsid w:val="003C42FE"/>
    <w:rsid w:val="003C4821"/>
    <w:rsid w:val="003C625A"/>
    <w:rsid w:val="003C666E"/>
    <w:rsid w:val="003C7B23"/>
    <w:rsid w:val="003D0415"/>
    <w:rsid w:val="003D1164"/>
    <w:rsid w:val="003D1EE2"/>
    <w:rsid w:val="003D42AE"/>
    <w:rsid w:val="003D4A95"/>
    <w:rsid w:val="003D4D65"/>
    <w:rsid w:val="003D52EF"/>
    <w:rsid w:val="003D58AF"/>
    <w:rsid w:val="003D5DD2"/>
    <w:rsid w:val="003D6D5B"/>
    <w:rsid w:val="003D6F2E"/>
    <w:rsid w:val="003D784B"/>
    <w:rsid w:val="003D7D8F"/>
    <w:rsid w:val="003E02C9"/>
    <w:rsid w:val="003E19F9"/>
    <w:rsid w:val="003E1FBE"/>
    <w:rsid w:val="003E34B8"/>
    <w:rsid w:val="003E3CE7"/>
    <w:rsid w:val="003E61CC"/>
    <w:rsid w:val="003E6A82"/>
    <w:rsid w:val="003F0B9E"/>
    <w:rsid w:val="003F11CE"/>
    <w:rsid w:val="003F309E"/>
    <w:rsid w:val="003F3953"/>
    <w:rsid w:val="003F3CB2"/>
    <w:rsid w:val="003F3E88"/>
    <w:rsid w:val="003F56CE"/>
    <w:rsid w:val="003F58B2"/>
    <w:rsid w:val="003F6091"/>
    <w:rsid w:val="003F6FD9"/>
    <w:rsid w:val="003F77B9"/>
    <w:rsid w:val="003F7CB5"/>
    <w:rsid w:val="0040027F"/>
    <w:rsid w:val="00400A4F"/>
    <w:rsid w:val="0040140B"/>
    <w:rsid w:val="00401AF5"/>
    <w:rsid w:val="00401EC9"/>
    <w:rsid w:val="00403223"/>
    <w:rsid w:val="00405CD7"/>
    <w:rsid w:val="004076FA"/>
    <w:rsid w:val="00414CC2"/>
    <w:rsid w:val="00417F0F"/>
    <w:rsid w:val="00421017"/>
    <w:rsid w:val="0042113C"/>
    <w:rsid w:val="00422172"/>
    <w:rsid w:val="00422359"/>
    <w:rsid w:val="00423A73"/>
    <w:rsid w:val="0042475D"/>
    <w:rsid w:val="00424C01"/>
    <w:rsid w:val="00425698"/>
    <w:rsid w:val="00426293"/>
    <w:rsid w:val="00427652"/>
    <w:rsid w:val="00427FC6"/>
    <w:rsid w:val="004311C5"/>
    <w:rsid w:val="004313C8"/>
    <w:rsid w:val="004324B1"/>
    <w:rsid w:val="004345FB"/>
    <w:rsid w:val="00435CC3"/>
    <w:rsid w:val="00437253"/>
    <w:rsid w:val="00437C57"/>
    <w:rsid w:val="00437F74"/>
    <w:rsid w:val="004408FD"/>
    <w:rsid w:val="00442726"/>
    <w:rsid w:val="00442C99"/>
    <w:rsid w:val="00442F9A"/>
    <w:rsid w:val="00443512"/>
    <w:rsid w:val="004435B5"/>
    <w:rsid w:val="004458FA"/>
    <w:rsid w:val="0044604A"/>
    <w:rsid w:val="00446644"/>
    <w:rsid w:val="00450491"/>
    <w:rsid w:val="00451CCD"/>
    <w:rsid w:val="0045239C"/>
    <w:rsid w:val="00452819"/>
    <w:rsid w:val="00454518"/>
    <w:rsid w:val="004559E8"/>
    <w:rsid w:val="004565F7"/>
    <w:rsid w:val="0045695A"/>
    <w:rsid w:val="004571E5"/>
    <w:rsid w:val="004571EF"/>
    <w:rsid w:val="00461ED8"/>
    <w:rsid w:val="00462F72"/>
    <w:rsid w:val="00463347"/>
    <w:rsid w:val="0046391E"/>
    <w:rsid w:val="004664A3"/>
    <w:rsid w:val="00470473"/>
    <w:rsid w:val="00471FE7"/>
    <w:rsid w:val="00473F8E"/>
    <w:rsid w:val="0047403C"/>
    <w:rsid w:val="004754D0"/>
    <w:rsid w:val="0047586D"/>
    <w:rsid w:val="0047598A"/>
    <w:rsid w:val="00475E2B"/>
    <w:rsid w:val="00476490"/>
    <w:rsid w:val="0048127F"/>
    <w:rsid w:val="00481977"/>
    <w:rsid w:val="0048266E"/>
    <w:rsid w:val="004827AD"/>
    <w:rsid w:val="0048365E"/>
    <w:rsid w:val="00484B5F"/>
    <w:rsid w:val="00484CA0"/>
    <w:rsid w:val="004851C8"/>
    <w:rsid w:val="00486181"/>
    <w:rsid w:val="0048680E"/>
    <w:rsid w:val="00486B84"/>
    <w:rsid w:val="00487E48"/>
    <w:rsid w:val="004914C0"/>
    <w:rsid w:val="004923CF"/>
    <w:rsid w:val="004947F6"/>
    <w:rsid w:val="00496147"/>
    <w:rsid w:val="0049614D"/>
    <w:rsid w:val="00496A6C"/>
    <w:rsid w:val="00496BE6"/>
    <w:rsid w:val="00496D5A"/>
    <w:rsid w:val="004972FD"/>
    <w:rsid w:val="0049770D"/>
    <w:rsid w:val="004A104E"/>
    <w:rsid w:val="004A15DE"/>
    <w:rsid w:val="004A2711"/>
    <w:rsid w:val="004A3BD2"/>
    <w:rsid w:val="004A5099"/>
    <w:rsid w:val="004A5461"/>
    <w:rsid w:val="004A5E40"/>
    <w:rsid w:val="004A7457"/>
    <w:rsid w:val="004B2948"/>
    <w:rsid w:val="004B311D"/>
    <w:rsid w:val="004B46DB"/>
    <w:rsid w:val="004B54A7"/>
    <w:rsid w:val="004B57CD"/>
    <w:rsid w:val="004B621C"/>
    <w:rsid w:val="004B6D3C"/>
    <w:rsid w:val="004B6D56"/>
    <w:rsid w:val="004B7FCD"/>
    <w:rsid w:val="004C21A4"/>
    <w:rsid w:val="004C2B47"/>
    <w:rsid w:val="004C5B62"/>
    <w:rsid w:val="004C694C"/>
    <w:rsid w:val="004C6C8F"/>
    <w:rsid w:val="004C6CAA"/>
    <w:rsid w:val="004D0E45"/>
    <w:rsid w:val="004D270D"/>
    <w:rsid w:val="004D2A91"/>
    <w:rsid w:val="004D2AF0"/>
    <w:rsid w:val="004D2CD5"/>
    <w:rsid w:val="004D3685"/>
    <w:rsid w:val="004D40F2"/>
    <w:rsid w:val="004D4C43"/>
    <w:rsid w:val="004D57AB"/>
    <w:rsid w:val="004D5F4E"/>
    <w:rsid w:val="004D75F1"/>
    <w:rsid w:val="004D7DB1"/>
    <w:rsid w:val="004E032A"/>
    <w:rsid w:val="004E2DC6"/>
    <w:rsid w:val="004E380E"/>
    <w:rsid w:val="004E52C7"/>
    <w:rsid w:val="004E5847"/>
    <w:rsid w:val="004E7BEF"/>
    <w:rsid w:val="004F3292"/>
    <w:rsid w:val="004F3FDB"/>
    <w:rsid w:val="004F4E10"/>
    <w:rsid w:val="004F5309"/>
    <w:rsid w:val="004F5E63"/>
    <w:rsid w:val="004F6259"/>
    <w:rsid w:val="004F74E6"/>
    <w:rsid w:val="004F75E8"/>
    <w:rsid w:val="00500C69"/>
    <w:rsid w:val="00504608"/>
    <w:rsid w:val="0050487C"/>
    <w:rsid w:val="00504E19"/>
    <w:rsid w:val="00505DBD"/>
    <w:rsid w:val="00505DD8"/>
    <w:rsid w:val="00510AAF"/>
    <w:rsid w:val="00510BE5"/>
    <w:rsid w:val="00510C91"/>
    <w:rsid w:val="005113C4"/>
    <w:rsid w:val="00511CCB"/>
    <w:rsid w:val="00511E30"/>
    <w:rsid w:val="00512A6D"/>
    <w:rsid w:val="005141DF"/>
    <w:rsid w:val="005145AA"/>
    <w:rsid w:val="0051639F"/>
    <w:rsid w:val="0051705B"/>
    <w:rsid w:val="00520D17"/>
    <w:rsid w:val="00521702"/>
    <w:rsid w:val="00521F01"/>
    <w:rsid w:val="00522400"/>
    <w:rsid w:val="00523FD1"/>
    <w:rsid w:val="00524952"/>
    <w:rsid w:val="00524DF4"/>
    <w:rsid w:val="00525047"/>
    <w:rsid w:val="00525A0E"/>
    <w:rsid w:val="005260A9"/>
    <w:rsid w:val="00526C4E"/>
    <w:rsid w:val="00530341"/>
    <w:rsid w:val="0053096F"/>
    <w:rsid w:val="00531034"/>
    <w:rsid w:val="00531886"/>
    <w:rsid w:val="00531B42"/>
    <w:rsid w:val="0053403A"/>
    <w:rsid w:val="00534359"/>
    <w:rsid w:val="005348C1"/>
    <w:rsid w:val="00534930"/>
    <w:rsid w:val="00534B7A"/>
    <w:rsid w:val="0053577F"/>
    <w:rsid w:val="00536006"/>
    <w:rsid w:val="00537DDC"/>
    <w:rsid w:val="0054018A"/>
    <w:rsid w:val="00542ED3"/>
    <w:rsid w:val="00544AA5"/>
    <w:rsid w:val="005462CA"/>
    <w:rsid w:val="00550DDF"/>
    <w:rsid w:val="00552538"/>
    <w:rsid w:val="00553DF5"/>
    <w:rsid w:val="00554172"/>
    <w:rsid w:val="00554477"/>
    <w:rsid w:val="00554AF1"/>
    <w:rsid w:val="00556719"/>
    <w:rsid w:val="00557548"/>
    <w:rsid w:val="00561073"/>
    <w:rsid w:val="0056124E"/>
    <w:rsid w:val="00561387"/>
    <w:rsid w:val="00561843"/>
    <w:rsid w:val="00561AA1"/>
    <w:rsid w:val="0056272D"/>
    <w:rsid w:val="00564A44"/>
    <w:rsid w:val="00564DC5"/>
    <w:rsid w:val="0056518E"/>
    <w:rsid w:val="0056733C"/>
    <w:rsid w:val="005673C0"/>
    <w:rsid w:val="005703EF"/>
    <w:rsid w:val="0057196C"/>
    <w:rsid w:val="005721CD"/>
    <w:rsid w:val="005726B0"/>
    <w:rsid w:val="00572A84"/>
    <w:rsid w:val="00574EDB"/>
    <w:rsid w:val="00574F16"/>
    <w:rsid w:val="00577AE4"/>
    <w:rsid w:val="005812E4"/>
    <w:rsid w:val="00581F3C"/>
    <w:rsid w:val="0058237F"/>
    <w:rsid w:val="0058394F"/>
    <w:rsid w:val="00584B3F"/>
    <w:rsid w:val="005852AE"/>
    <w:rsid w:val="00585A1C"/>
    <w:rsid w:val="00585C0A"/>
    <w:rsid w:val="00586872"/>
    <w:rsid w:val="005868B7"/>
    <w:rsid w:val="0059210C"/>
    <w:rsid w:val="00593620"/>
    <w:rsid w:val="00593C6B"/>
    <w:rsid w:val="005956AB"/>
    <w:rsid w:val="0059679E"/>
    <w:rsid w:val="005974B9"/>
    <w:rsid w:val="005976A4"/>
    <w:rsid w:val="005A11A4"/>
    <w:rsid w:val="005A20A5"/>
    <w:rsid w:val="005A300F"/>
    <w:rsid w:val="005A59FE"/>
    <w:rsid w:val="005A5FF2"/>
    <w:rsid w:val="005A73A4"/>
    <w:rsid w:val="005A77E7"/>
    <w:rsid w:val="005A7B09"/>
    <w:rsid w:val="005B06F2"/>
    <w:rsid w:val="005B091E"/>
    <w:rsid w:val="005B1EAA"/>
    <w:rsid w:val="005B280D"/>
    <w:rsid w:val="005B2891"/>
    <w:rsid w:val="005B52E6"/>
    <w:rsid w:val="005B7917"/>
    <w:rsid w:val="005C0ACE"/>
    <w:rsid w:val="005C532C"/>
    <w:rsid w:val="005C5CC2"/>
    <w:rsid w:val="005D07D5"/>
    <w:rsid w:val="005D1C92"/>
    <w:rsid w:val="005D227B"/>
    <w:rsid w:val="005D29A4"/>
    <w:rsid w:val="005D2F26"/>
    <w:rsid w:val="005D4C9B"/>
    <w:rsid w:val="005D5AA5"/>
    <w:rsid w:val="005D647E"/>
    <w:rsid w:val="005D7346"/>
    <w:rsid w:val="005D77B4"/>
    <w:rsid w:val="005D781A"/>
    <w:rsid w:val="005D7B6F"/>
    <w:rsid w:val="005E07F5"/>
    <w:rsid w:val="005E0853"/>
    <w:rsid w:val="005E23D6"/>
    <w:rsid w:val="005E2AE7"/>
    <w:rsid w:val="005E6D57"/>
    <w:rsid w:val="005E7D8F"/>
    <w:rsid w:val="005F0798"/>
    <w:rsid w:val="005F175A"/>
    <w:rsid w:val="005F1783"/>
    <w:rsid w:val="005F5FEC"/>
    <w:rsid w:val="005F63D7"/>
    <w:rsid w:val="005F772B"/>
    <w:rsid w:val="006001C3"/>
    <w:rsid w:val="00603105"/>
    <w:rsid w:val="0060663C"/>
    <w:rsid w:val="0061094E"/>
    <w:rsid w:val="00610EC2"/>
    <w:rsid w:val="00611111"/>
    <w:rsid w:val="00611E25"/>
    <w:rsid w:val="006126E0"/>
    <w:rsid w:val="00613FCF"/>
    <w:rsid w:val="00614298"/>
    <w:rsid w:val="006145F6"/>
    <w:rsid w:val="006149C1"/>
    <w:rsid w:val="006150F7"/>
    <w:rsid w:val="00615C98"/>
    <w:rsid w:val="00615EDC"/>
    <w:rsid w:val="00621232"/>
    <w:rsid w:val="00621DA3"/>
    <w:rsid w:val="00621EAD"/>
    <w:rsid w:val="00623A67"/>
    <w:rsid w:val="00623C9D"/>
    <w:rsid w:val="006244FA"/>
    <w:rsid w:val="0062561F"/>
    <w:rsid w:val="0062586B"/>
    <w:rsid w:val="00627881"/>
    <w:rsid w:val="0063067F"/>
    <w:rsid w:val="006321C1"/>
    <w:rsid w:val="006329A6"/>
    <w:rsid w:val="00632CC8"/>
    <w:rsid w:val="00635A5E"/>
    <w:rsid w:val="00635C77"/>
    <w:rsid w:val="00635EE4"/>
    <w:rsid w:val="0063714D"/>
    <w:rsid w:val="006376C7"/>
    <w:rsid w:val="00640F74"/>
    <w:rsid w:val="00641F5D"/>
    <w:rsid w:val="00642033"/>
    <w:rsid w:val="00643FAA"/>
    <w:rsid w:val="006472AB"/>
    <w:rsid w:val="0064790F"/>
    <w:rsid w:val="006510BF"/>
    <w:rsid w:val="006515E6"/>
    <w:rsid w:val="006527A2"/>
    <w:rsid w:val="00652AA6"/>
    <w:rsid w:val="00652F39"/>
    <w:rsid w:val="00654741"/>
    <w:rsid w:val="00654807"/>
    <w:rsid w:val="006567AA"/>
    <w:rsid w:val="006571F5"/>
    <w:rsid w:val="0065771C"/>
    <w:rsid w:val="00660ACC"/>
    <w:rsid w:val="00661472"/>
    <w:rsid w:val="00661717"/>
    <w:rsid w:val="00661A84"/>
    <w:rsid w:val="00661E63"/>
    <w:rsid w:val="0066207B"/>
    <w:rsid w:val="00664046"/>
    <w:rsid w:val="00664D1C"/>
    <w:rsid w:val="006662CF"/>
    <w:rsid w:val="006666E6"/>
    <w:rsid w:val="006666EA"/>
    <w:rsid w:val="00666796"/>
    <w:rsid w:val="006667FE"/>
    <w:rsid w:val="00666DB2"/>
    <w:rsid w:val="00667132"/>
    <w:rsid w:val="006676E7"/>
    <w:rsid w:val="00667750"/>
    <w:rsid w:val="00667915"/>
    <w:rsid w:val="00667C4D"/>
    <w:rsid w:val="0067008B"/>
    <w:rsid w:val="00670741"/>
    <w:rsid w:val="006737CF"/>
    <w:rsid w:val="00675CAD"/>
    <w:rsid w:val="00676087"/>
    <w:rsid w:val="00676241"/>
    <w:rsid w:val="006775D6"/>
    <w:rsid w:val="00680E69"/>
    <w:rsid w:val="00681B2A"/>
    <w:rsid w:val="00682A0C"/>
    <w:rsid w:val="00683461"/>
    <w:rsid w:val="00683DE9"/>
    <w:rsid w:val="006849BD"/>
    <w:rsid w:val="00684B60"/>
    <w:rsid w:val="00684CF9"/>
    <w:rsid w:val="00684F0D"/>
    <w:rsid w:val="00686696"/>
    <w:rsid w:val="00690183"/>
    <w:rsid w:val="00692699"/>
    <w:rsid w:val="00692EB3"/>
    <w:rsid w:val="0069516A"/>
    <w:rsid w:val="0069722B"/>
    <w:rsid w:val="006972B8"/>
    <w:rsid w:val="006A0E10"/>
    <w:rsid w:val="006A1CB8"/>
    <w:rsid w:val="006A247A"/>
    <w:rsid w:val="006A27F1"/>
    <w:rsid w:val="006A2D6E"/>
    <w:rsid w:val="006A547B"/>
    <w:rsid w:val="006A5686"/>
    <w:rsid w:val="006A6594"/>
    <w:rsid w:val="006A6F41"/>
    <w:rsid w:val="006A7166"/>
    <w:rsid w:val="006A7865"/>
    <w:rsid w:val="006A7DDC"/>
    <w:rsid w:val="006B039C"/>
    <w:rsid w:val="006B0EAC"/>
    <w:rsid w:val="006B1F37"/>
    <w:rsid w:val="006B252B"/>
    <w:rsid w:val="006B374D"/>
    <w:rsid w:val="006B38E8"/>
    <w:rsid w:val="006B3BA5"/>
    <w:rsid w:val="006B52BD"/>
    <w:rsid w:val="006B5988"/>
    <w:rsid w:val="006B6251"/>
    <w:rsid w:val="006B7670"/>
    <w:rsid w:val="006C07BD"/>
    <w:rsid w:val="006C107A"/>
    <w:rsid w:val="006C1436"/>
    <w:rsid w:val="006C39A5"/>
    <w:rsid w:val="006C6C39"/>
    <w:rsid w:val="006C7965"/>
    <w:rsid w:val="006C7A7B"/>
    <w:rsid w:val="006C7F92"/>
    <w:rsid w:val="006D05BE"/>
    <w:rsid w:val="006D1F3C"/>
    <w:rsid w:val="006D2828"/>
    <w:rsid w:val="006D2B06"/>
    <w:rsid w:val="006D3000"/>
    <w:rsid w:val="006D42A8"/>
    <w:rsid w:val="006D4A86"/>
    <w:rsid w:val="006D4B69"/>
    <w:rsid w:val="006D5347"/>
    <w:rsid w:val="006D5D68"/>
    <w:rsid w:val="006D7CC8"/>
    <w:rsid w:val="006E2EBD"/>
    <w:rsid w:val="006E3434"/>
    <w:rsid w:val="006E3935"/>
    <w:rsid w:val="006E4461"/>
    <w:rsid w:val="006E5123"/>
    <w:rsid w:val="006E54BF"/>
    <w:rsid w:val="006E5BB3"/>
    <w:rsid w:val="006E6B84"/>
    <w:rsid w:val="006F045A"/>
    <w:rsid w:val="006F2D6B"/>
    <w:rsid w:val="006F36C1"/>
    <w:rsid w:val="006F3B59"/>
    <w:rsid w:val="006F60CE"/>
    <w:rsid w:val="006F6F6B"/>
    <w:rsid w:val="006F73D1"/>
    <w:rsid w:val="006F7FE2"/>
    <w:rsid w:val="00700520"/>
    <w:rsid w:val="00700893"/>
    <w:rsid w:val="00701312"/>
    <w:rsid w:val="00705403"/>
    <w:rsid w:val="007054FC"/>
    <w:rsid w:val="007071AD"/>
    <w:rsid w:val="00707817"/>
    <w:rsid w:val="00707CE1"/>
    <w:rsid w:val="00707DF9"/>
    <w:rsid w:val="00710D5D"/>
    <w:rsid w:val="007114AA"/>
    <w:rsid w:val="00712B7F"/>
    <w:rsid w:val="00713BD0"/>
    <w:rsid w:val="007151EC"/>
    <w:rsid w:val="00715C25"/>
    <w:rsid w:val="00717581"/>
    <w:rsid w:val="00717B55"/>
    <w:rsid w:val="00721609"/>
    <w:rsid w:val="00721D05"/>
    <w:rsid w:val="00722D4A"/>
    <w:rsid w:val="00723E32"/>
    <w:rsid w:val="00724B4A"/>
    <w:rsid w:val="00724D7E"/>
    <w:rsid w:val="00725FF2"/>
    <w:rsid w:val="00726D16"/>
    <w:rsid w:val="00727398"/>
    <w:rsid w:val="00727A24"/>
    <w:rsid w:val="0073204D"/>
    <w:rsid w:val="007335D4"/>
    <w:rsid w:val="007342C9"/>
    <w:rsid w:val="00734ADF"/>
    <w:rsid w:val="00734D67"/>
    <w:rsid w:val="00735777"/>
    <w:rsid w:val="00735E29"/>
    <w:rsid w:val="007362F8"/>
    <w:rsid w:val="00740513"/>
    <w:rsid w:val="00740C50"/>
    <w:rsid w:val="00740E54"/>
    <w:rsid w:val="00740EB1"/>
    <w:rsid w:val="00744DD8"/>
    <w:rsid w:val="00745BC5"/>
    <w:rsid w:val="00745EF5"/>
    <w:rsid w:val="007500D2"/>
    <w:rsid w:val="00750852"/>
    <w:rsid w:val="007510C1"/>
    <w:rsid w:val="00751223"/>
    <w:rsid w:val="007517BD"/>
    <w:rsid w:val="00751C6D"/>
    <w:rsid w:val="00751E87"/>
    <w:rsid w:val="00752CEE"/>
    <w:rsid w:val="00753CE6"/>
    <w:rsid w:val="007543D8"/>
    <w:rsid w:val="0075610D"/>
    <w:rsid w:val="00757938"/>
    <w:rsid w:val="007609BA"/>
    <w:rsid w:val="00761157"/>
    <w:rsid w:val="00765071"/>
    <w:rsid w:val="00765632"/>
    <w:rsid w:val="007659B0"/>
    <w:rsid w:val="00766998"/>
    <w:rsid w:val="00767082"/>
    <w:rsid w:val="0077281C"/>
    <w:rsid w:val="007734B8"/>
    <w:rsid w:val="00774D70"/>
    <w:rsid w:val="0077748F"/>
    <w:rsid w:val="007777DB"/>
    <w:rsid w:val="007800CC"/>
    <w:rsid w:val="0078062E"/>
    <w:rsid w:val="0078090A"/>
    <w:rsid w:val="007810D2"/>
    <w:rsid w:val="00781489"/>
    <w:rsid w:val="00782748"/>
    <w:rsid w:val="00783CEE"/>
    <w:rsid w:val="007841F4"/>
    <w:rsid w:val="0078470F"/>
    <w:rsid w:val="00785ACE"/>
    <w:rsid w:val="00786235"/>
    <w:rsid w:val="00787469"/>
    <w:rsid w:val="00791090"/>
    <w:rsid w:val="007912B1"/>
    <w:rsid w:val="00791FAD"/>
    <w:rsid w:val="007A082C"/>
    <w:rsid w:val="007A14C2"/>
    <w:rsid w:val="007A1616"/>
    <w:rsid w:val="007A1EA8"/>
    <w:rsid w:val="007A4A50"/>
    <w:rsid w:val="007A5597"/>
    <w:rsid w:val="007A579B"/>
    <w:rsid w:val="007A6436"/>
    <w:rsid w:val="007B01F6"/>
    <w:rsid w:val="007B11A6"/>
    <w:rsid w:val="007B22A3"/>
    <w:rsid w:val="007B471E"/>
    <w:rsid w:val="007B57F8"/>
    <w:rsid w:val="007B6F83"/>
    <w:rsid w:val="007B7F33"/>
    <w:rsid w:val="007C086E"/>
    <w:rsid w:val="007C0C38"/>
    <w:rsid w:val="007C2ED6"/>
    <w:rsid w:val="007C55C9"/>
    <w:rsid w:val="007C7060"/>
    <w:rsid w:val="007D0D4D"/>
    <w:rsid w:val="007D40FB"/>
    <w:rsid w:val="007D4937"/>
    <w:rsid w:val="007D52C4"/>
    <w:rsid w:val="007D5FB4"/>
    <w:rsid w:val="007D6621"/>
    <w:rsid w:val="007D6B1A"/>
    <w:rsid w:val="007D740B"/>
    <w:rsid w:val="007D78CB"/>
    <w:rsid w:val="007E0A9D"/>
    <w:rsid w:val="007E0F11"/>
    <w:rsid w:val="007E1346"/>
    <w:rsid w:val="007E17EA"/>
    <w:rsid w:val="007F2B42"/>
    <w:rsid w:val="007F2C4E"/>
    <w:rsid w:val="007F42E3"/>
    <w:rsid w:val="007F47B6"/>
    <w:rsid w:val="007F57EB"/>
    <w:rsid w:val="007F599F"/>
    <w:rsid w:val="007F61F7"/>
    <w:rsid w:val="007F6226"/>
    <w:rsid w:val="007F7197"/>
    <w:rsid w:val="00800000"/>
    <w:rsid w:val="0080059C"/>
    <w:rsid w:val="008008FF"/>
    <w:rsid w:val="00801A91"/>
    <w:rsid w:val="00803773"/>
    <w:rsid w:val="00804CFA"/>
    <w:rsid w:val="00805C35"/>
    <w:rsid w:val="00806436"/>
    <w:rsid w:val="00807E95"/>
    <w:rsid w:val="00807F49"/>
    <w:rsid w:val="008129FF"/>
    <w:rsid w:val="0081417A"/>
    <w:rsid w:val="008157B4"/>
    <w:rsid w:val="00815868"/>
    <w:rsid w:val="00815C79"/>
    <w:rsid w:val="00816B37"/>
    <w:rsid w:val="00816B41"/>
    <w:rsid w:val="008201F1"/>
    <w:rsid w:val="00820FCD"/>
    <w:rsid w:val="00821F98"/>
    <w:rsid w:val="00822FF3"/>
    <w:rsid w:val="00823436"/>
    <w:rsid w:val="00823738"/>
    <w:rsid w:val="008237AF"/>
    <w:rsid w:val="008238F4"/>
    <w:rsid w:val="008241B9"/>
    <w:rsid w:val="00825DA2"/>
    <w:rsid w:val="0082736C"/>
    <w:rsid w:val="00827548"/>
    <w:rsid w:val="00827AAC"/>
    <w:rsid w:val="00831844"/>
    <w:rsid w:val="00832CDB"/>
    <w:rsid w:val="00832F0E"/>
    <w:rsid w:val="00832FED"/>
    <w:rsid w:val="00835AA6"/>
    <w:rsid w:val="00835B75"/>
    <w:rsid w:val="00836957"/>
    <w:rsid w:val="0083781D"/>
    <w:rsid w:val="00840469"/>
    <w:rsid w:val="0084160C"/>
    <w:rsid w:val="00841E8D"/>
    <w:rsid w:val="00841FCE"/>
    <w:rsid w:val="00842819"/>
    <w:rsid w:val="00842D2A"/>
    <w:rsid w:val="00843FFC"/>
    <w:rsid w:val="00844EF0"/>
    <w:rsid w:val="00846354"/>
    <w:rsid w:val="008466FE"/>
    <w:rsid w:val="0084681F"/>
    <w:rsid w:val="00847597"/>
    <w:rsid w:val="008502B6"/>
    <w:rsid w:val="00850593"/>
    <w:rsid w:val="00854C4C"/>
    <w:rsid w:val="00854DC8"/>
    <w:rsid w:val="00856231"/>
    <w:rsid w:val="00856633"/>
    <w:rsid w:val="008567DE"/>
    <w:rsid w:val="008573EF"/>
    <w:rsid w:val="008576D1"/>
    <w:rsid w:val="00857AF3"/>
    <w:rsid w:val="008608A4"/>
    <w:rsid w:val="00863120"/>
    <w:rsid w:val="00863719"/>
    <w:rsid w:val="0086432A"/>
    <w:rsid w:val="0086717C"/>
    <w:rsid w:val="008674A7"/>
    <w:rsid w:val="008718B3"/>
    <w:rsid w:val="00872DE0"/>
    <w:rsid w:val="008743BC"/>
    <w:rsid w:val="00874F80"/>
    <w:rsid w:val="00875AF8"/>
    <w:rsid w:val="00876666"/>
    <w:rsid w:val="00876D18"/>
    <w:rsid w:val="00880044"/>
    <w:rsid w:val="008810AC"/>
    <w:rsid w:val="0088449F"/>
    <w:rsid w:val="00884B23"/>
    <w:rsid w:val="008851FF"/>
    <w:rsid w:val="00885BBE"/>
    <w:rsid w:val="00887195"/>
    <w:rsid w:val="00887AFA"/>
    <w:rsid w:val="00890825"/>
    <w:rsid w:val="00891A1D"/>
    <w:rsid w:val="00891E46"/>
    <w:rsid w:val="00894087"/>
    <w:rsid w:val="008948A1"/>
    <w:rsid w:val="00896229"/>
    <w:rsid w:val="00897237"/>
    <w:rsid w:val="008977EE"/>
    <w:rsid w:val="008A01C3"/>
    <w:rsid w:val="008A05EC"/>
    <w:rsid w:val="008A0857"/>
    <w:rsid w:val="008A29EF"/>
    <w:rsid w:val="008A3941"/>
    <w:rsid w:val="008A39E3"/>
    <w:rsid w:val="008A46FC"/>
    <w:rsid w:val="008A5427"/>
    <w:rsid w:val="008A55F3"/>
    <w:rsid w:val="008A617C"/>
    <w:rsid w:val="008A6715"/>
    <w:rsid w:val="008A6AA1"/>
    <w:rsid w:val="008A6BFC"/>
    <w:rsid w:val="008A6DEC"/>
    <w:rsid w:val="008A7292"/>
    <w:rsid w:val="008A730A"/>
    <w:rsid w:val="008B12DE"/>
    <w:rsid w:val="008B3590"/>
    <w:rsid w:val="008B43B2"/>
    <w:rsid w:val="008B45F4"/>
    <w:rsid w:val="008B4C12"/>
    <w:rsid w:val="008B6538"/>
    <w:rsid w:val="008C1A01"/>
    <w:rsid w:val="008C1AB2"/>
    <w:rsid w:val="008C2808"/>
    <w:rsid w:val="008C3E73"/>
    <w:rsid w:val="008C40E6"/>
    <w:rsid w:val="008C57BE"/>
    <w:rsid w:val="008C6D9D"/>
    <w:rsid w:val="008C737F"/>
    <w:rsid w:val="008C7CD9"/>
    <w:rsid w:val="008D0D3E"/>
    <w:rsid w:val="008D2EE7"/>
    <w:rsid w:val="008D43E4"/>
    <w:rsid w:val="008D5910"/>
    <w:rsid w:val="008D6897"/>
    <w:rsid w:val="008E1BF7"/>
    <w:rsid w:val="008E219F"/>
    <w:rsid w:val="008E298F"/>
    <w:rsid w:val="008E3F02"/>
    <w:rsid w:val="008E7261"/>
    <w:rsid w:val="008E7978"/>
    <w:rsid w:val="008E7C5D"/>
    <w:rsid w:val="008E7C75"/>
    <w:rsid w:val="008E7C8D"/>
    <w:rsid w:val="008F15D0"/>
    <w:rsid w:val="008F30C0"/>
    <w:rsid w:val="008F4408"/>
    <w:rsid w:val="008F4D22"/>
    <w:rsid w:val="008F5BC5"/>
    <w:rsid w:val="00900B29"/>
    <w:rsid w:val="009011D6"/>
    <w:rsid w:val="00901A61"/>
    <w:rsid w:val="00901EBD"/>
    <w:rsid w:val="00901F56"/>
    <w:rsid w:val="00903FC7"/>
    <w:rsid w:val="00904F8B"/>
    <w:rsid w:val="00905577"/>
    <w:rsid w:val="00905BBA"/>
    <w:rsid w:val="00905CE4"/>
    <w:rsid w:val="00905D19"/>
    <w:rsid w:val="00905F59"/>
    <w:rsid w:val="0090634A"/>
    <w:rsid w:val="00906E39"/>
    <w:rsid w:val="00907401"/>
    <w:rsid w:val="00910D73"/>
    <w:rsid w:val="009111EF"/>
    <w:rsid w:val="00913FDC"/>
    <w:rsid w:val="009157A4"/>
    <w:rsid w:val="00915957"/>
    <w:rsid w:val="00915F88"/>
    <w:rsid w:val="009163A3"/>
    <w:rsid w:val="0092063E"/>
    <w:rsid w:val="00920BF8"/>
    <w:rsid w:val="00922E19"/>
    <w:rsid w:val="0092457C"/>
    <w:rsid w:val="00924B8B"/>
    <w:rsid w:val="009257C4"/>
    <w:rsid w:val="00926AEF"/>
    <w:rsid w:val="00927458"/>
    <w:rsid w:val="00933334"/>
    <w:rsid w:val="00935743"/>
    <w:rsid w:val="00937081"/>
    <w:rsid w:val="00937691"/>
    <w:rsid w:val="00937CD0"/>
    <w:rsid w:val="00940FF3"/>
    <w:rsid w:val="00941CDC"/>
    <w:rsid w:val="00941D04"/>
    <w:rsid w:val="00941EDB"/>
    <w:rsid w:val="00944566"/>
    <w:rsid w:val="00944E84"/>
    <w:rsid w:val="00945079"/>
    <w:rsid w:val="00950049"/>
    <w:rsid w:val="0095119C"/>
    <w:rsid w:val="00952ECC"/>
    <w:rsid w:val="00953A96"/>
    <w:rsid w:val="009554C8"/>
    <w:rsid w:val="00956252"/>
    <w:rsid w:val="00960241"/>
    <w:rsid w:val="00961366"/>
    <w:rsid w:val="00961FC7"/>
    <w:rsid w:val="009620A1"/>
    <w:rsid w:val="00963079"/>
    <w:rsid w:val="0096437D"/>
    <w:rsid w:val="009646D0"/>
    <w:rsid w:val="009653F6"/>
    <w:rsid w:val="009655E1"/>
    <w:rsid w:val="00965EFA"/>
    <w:rsid w:val="009667DF"/>
    <w:rsid w:val="00967E51"/>
    <w:rsid w:val="00970EF4"/>
    <w:rsid w:val="009719FE"/>
    <w:rsid w:val="009724D2"/>
    <w:rsid w:val="00973966"/>
    <w:rsid w:val="009745E3"/>
    <w:rsid w:val="00974949"/>
    <w:rsid w:val="00974FAF"/>
    <w:rsid w:val="009758AC"/>
    <w:rsid w:val="0098190C"/>
    <w:rsid w:val="00982029"/>
    <w:rsid w:val="00982870"/>
    <w:rsid w:val="0098288A"/>
    <w:rsid w:val="00983255"/>
    <w:rsid w:val="009842BB"/>
    <w:rsid w:val="00984ACF"/>
    <w:rsid w:val="00984DC7"/>
    <w:rsid w:val="00985992"/>
    <w:rsid w:val="0098616B"/>
    <w:rsid w:val="00987036"/>
    <w:rsid w:val="0098706B"/>
    <w:rsid w:val="00987AF8"/>
    <w:rsid w:val="0099166B"/>
    <w:rsid w:val="00991ECF"/>
    <w:rsid w:val="009927A9"/>
    <w:rsid w:val="00997DC2"/>
    <w:rsid w:val="009A053D"/>
    <w:rsid w:val="009A07B7"/>
    <w:rsid w:val="009A0E39"/>
    <w:rsid w:val="009A1127"/>
    <w:rsid w:val="009A1DE9"/>
    <w:rsid w:val="009A20F9"/>
    <w:rsid w:val="009A309E"/>
    <w:rsid w:val="009A3B8A"/>
    <w:rsid w:val="009A430C"/>
    <w:rsid w:val="009A450F"/>
    <w:rsid w:val="009A5F5A"/>
    <w:rsid w:val="009A6286"/>
    <w:rsid w:val="009A7517"/>
    <w:rsid w:val="009A7D0C"/>
    <w:rsid w:val="009B01AC"/>
    <w:rsid w:val="009B0448"/>
    <w:rsid w:val="009B0EA0"/>
    <w:rsid w:val="009B22FF"/>
    <w:rsid w:val="009B2BA9"/>
    <w:rsid w:val="009B3821"/>
    <w:rsid w:val="009B45C7"/>
    <w:rsid w:val="009B52BF"/>
    <w:rsid w:val="009B5F30"/>
    <w:rsid w:val="009C10DE"/>
    <w:rsid w:val="009C163B"/>
    <w:rsid w:val="009C2475"/>
    <w:rsid w:val="009C2BE9"/>
    <w:rsid w:val="009C2FF8"/>
    <w:rsid w:val="009C4101"/>
    <w:rsid w:val="009C494A"/>
    <w:rsid w:val="009C577C"/>
    <w:rsid w:val="009C5EB7"/>
    <w:rsid w:val="009C7296"/>
    <w:rsid w:val="009C7F2E"/>
    <w:rsid w:val="009D133E"/>
    <w:rsid w:val="009D157C"/>
    <w:rsid w:val="009D27D5"/>
    <w:rsid w:val="009D2EBC"/>
    <w:rsid w:val="009D3715"/>
    <w:rsid w:val="009D3797"/>
    <w:rsid w:val="009D418C"/>
    <w:rsid w:val="009D4499"/>
    <w:rsid w:val="009D5BF3"/>
    <w:rsid w:val="009D6ECD"/>
    <w:rsid w:val="009D6F6A"/>
    <w:rsid w:val="009D7176"/>
    <w:rsid w:val="009D7E70"/>
    <w:rsid w:val="009E26AE"/>
    <w:rsid w:val="009E4803"/>
    <w:rsid w:val="009E51BD"/>
    <w:rsid w:val="009E6FCC"/>
    <w:rsid w:val="009E7320"/>
    <w:rsid w:val="009E73BD"/>
    <w:rsid w:val="009E7424"/>
    <w:rsid w:val="009F04B4"/>
    <w:rsid w:val="009F0FFC"/>
    <w:rsid w:val="009F1D12"/>
    <w:rsid w:val="009F2DE8"/>
    <w:rsid w:val="009F36A0"/>
    <w:rsid w:val="009F56A1"/>
    <w:rsid w:val="009F5B77"/>
    <w:rsid w:val="009F5C4A"/>
    <w:rsid w:val="009F68B8"/>
    <w:rsid w:val="009F7552"/>
    <w:rsid w:val="00A001F3"/>
    <w:rsid w:val="00A02262"/>
    <w:rsid w:val="00A02832"/>
    <w:rsid w:val="00A043D3"/>
    <w:rsid w:val="00A06460"/>
    <w:rsid w:val="00A06CC7"/>
    <w:rsid w:val="00A079C4"/>
    <w:rsid w:val="00A11007"/>
    <w:rsid w:val="00A15623"/>
    <w:rsid w:val="00A16842"/>
    <w:rsid w:val="00A1688B"/>
    <w:rsid w:val="00A16A81"/>
    <w:rsid w:val="00A17334"/>
    <w:rsid w:val="00A2078D"/>
    <w:rsid w:val="00A21676"/>
    <w:rsid w:val="00A21901"/>
    <w:rsid w:val="00A21A13"/>
    <w:rsid w:val="00A22007"/>
    <w:rsid w:val="00A2283A"/>
    <w:rsid w:val="00A23387"/>
    <w:rsid w:val="00A236C5"/>
    <w:rsid w:val="00A23A40"/>
    <w:rsid w:val="00A24E69"/>
    <w:rsid w:val="00A253EC"/>
    <w:rsid w:val="00A256A6"/>
    <w:rsid w:val="00A259EB"/>
    <w:rsid w:val="00A26A8F"/>
    <w:rsid w:val="00A310DF"/>
    <w:rsid w:val="00A32452"/>
    <w:rsid w:val="00A33421"/>
    <w:rsid w:val="00A334E6"/>
    <w:rsid w:val="00A3398E"/>
    <w:rsid w:val="00A34181"/>
    <w:rsid w:val="00A34CA4"/>
    <w:rsid w:val="00A403B5"/>
    <w:rsid w:val="00A40E1D"/>
    <w:rsid w:val="00A41AA5"/>
    <w:rsid w:val="00A4215D"/>
    <w:rsid w:val="00A42C24"/>
    <w:rsid w:val="00A4395A"/>
    <w:rsid w:val="00A4415B"/>
    <w:rsid w:val="00A457F9"/>
    <w:rsid w:val="00A5139F"/>
    <w:rsid w:val="00A514DD"/>
    <w:rsid w:val="00A52694"/>
    <w:rsid w:val="00A52D77"/>
    <w:rsid w:val="00A538B7"/>
    <w:rsid w:val="00A569F9"/>
    <w:rsid w:val="00A605BD"/>
    <w:rsid w:val="00A607A0"/>
    <w:rsid w:val="00A60DE2"/>
    <w:rsid w:val="00A62460"/>
    <w:rsid w:val="00A652D8"/>
    <w:rsid w:val="00A668BE"/>
    <w:rsid w:val="00A67FEB"/>
    <w:rsid w:val="00A70197"/>
    <w:rsid w:val="00A717EB"/>
    <w:rsid w:val="00A71F86"/>
    <w:rsid w:val="00A72C70"/>
    <w:rsid w:val="00A72F00"/>
    <w:rsid w:val="00A73446"/>
    <w:rsid w:val="00A73474"/>
    <w:rsid w:val="00A756F7"/>
    <w:rsid w:val="00A7668A"/>
    <w:rsid w:val="00A77549"/>
    <w:rsid w:val="00A800A3"/>
    <w:rsid w:val="00A808EC"/>
    <w:rsid w:val="00A815B0"/>
    <w:rsid w:val="00A830A6"/>
    <w:rsid w:val="00A8445F"/>
    <w:rsid w:val="00A850DF"/>
    <w:rsid w:val="00A91D39"/>
    <w:rsid w:val="00A92422"/>
    <w:rsid w:val="00A929C3"/>
    <w:rsid w:val="00A940A3"/>
    <w:rsid w:val="00A946CF"/>
    <w:rsid w:val="00A948AB"/>
    <w:rsid w:val="00A96D0E"/>
    <w:rsid w:val="00A97892"/>
    <w:rsid w:val="00AA1B68"/>
    <w:rsid w:val="00AA245A"/>
    <w:rsid w:val="00AA2A51"/>
    <w:rsid w:val="00AA2B01"/>
    <w:rsid w:val="00AA37CB"/>
    <w:rsid w:val="00AB0210"/>
    <w:rsid w:val="00AB1009"/>
    <w:rsid w:val="00AB132B"/>
    <w:rsid w:val="00AB30DA"/>
    <w:rsid w:val="00AB436E"/>
    <w:rsid w:val="00AB449D"/>
    <w:rsid w:val="00AB44F3"/>
    <w:rsid w:val="00AC3EFF"/>
    <w:rsid w:val="00AC61A8"/>
    <w:rsid w:val="00AC75F1"/>
    <w:rsid w:val="00AC795C"/>
    <w:rsid w:val="00AD02B0"/>
    <w:rsid w:val="00AD02F9"/>
    <w:rsid w:val="00AD108A"/>
    <w:rsid w:val="00AD1F63"/>
    <w:rsid w:val="00AD2068"/>
    <w:rsid w:val="00AD20E2"/>
    <w:rsid w:val="00AD22AC"/>
    <w:rsid w:val="00AD2E29"/>
    <w:rsid w:val="00AD2EEC"/>
    <w:rsid w:val="00AD3DC8"/>
    <w:rsid w:val="00AD4383"/>
    <w:rsid w:val="00AD47EB"/>
    <w:rsid w:val="00AD5A68"/>
    <w:rsid w:val="00AD6BB9"/>
    <w:rsid w:val="00AD6C81"/>
    <w:rsid w:val="00AD7EE1"/>
    <w:rsid w:val="00AE11FF"/>
    <w:rsid w:val="00AE29E5"/>
    <w:rsid w:val="00AE3599"/>
    <w:rsid w:val="00AE4838"/>
    <w:rsid w:val="00AE5ACE"/>
    <w:rsid w:val="00AE5E1B"/>
    <w:rsid w:val="00AE6682"/>
    <w:rsid w:val="00AE683D"/>
    <w:rsid w:val="00AE6F9B"/>
    <w:rsid w:val="00AF13E3"/>
    <w:rsid w:val="00AF238B"/>
    <w:rsid w:val="00AF30AA"/>
    <w:rsid w:val="00AF4290"/>
    <w:rsid w:val="00AF5603"/>
    <w:rsid w:val="00AF5EBD"/>
    <w:rsid w:val="00AF7213"/>
    <w:rsid w:val="00B00E3D"/>
    <w:rsid w:val="00B02A53"/>
    <w:rsid w:val="00B02F7F"/>
    <w:rsid w:val="00B05B2F"/>
    <w:rsid w:val="00B06144"/>
    <w:rsid w:val="00B06589"/>
    <w:rsid w:val="00B06BA2"/>
    <w:rsid w:val="00B11272"/>
    <w:rsid w:val="00B11636"/>
    <w:rsid w:val="00B11B66"/>
    <w:rsid w:val="00B12B62"/>
    <w:rsid w:val="00B13589"/>
    <w:rsid w:val="00B139E6"/>
    <w:rsid w:val="00B17560"/>
    <w:rsid w:val="00B17D70"/>
    <w:rsid w:val="00B230EE"/>
    <w:rsid w:val="00B2455F"/>
    <w:rsid w:val="00B26426"/>
    <w:rsid w:val="00B27A8D"/>
    <w:rsid w:val="00B27D12"/>
    <w:rsid w:val="00B32A3E"/>
    <w:rsid w:val="00B331D7"/>
    <w:rsid w:val="00B331EB"/>
    <w:rsid w:val="00B3497E"/>
    <w:rsid w:val="00B34F94"/>
    <w:rsid w:val="00B354FD"/>
    <w:rsid w:val="00B37718"/>
    <w:rsid w:val="00B402CC"/>
    <w:rsid w:val="00B40E46"/>
    <w:rsid w:val="00B40F99"/>
    <w:rsid w:val="00B43C02"/>
    <w:rsid w:val="00B45891"/>
    <w:rsid w:val="00B45D99"/>
    <w:rsid w:val="00B46907"/>
    <w:rsid w:val="00B47BDC"/>
    <w:rsid w:val="00B515D0"/>
    <w:rsid w:val="00B51712"/>
    <w:rsid w:val="00B517CC"/>
    <w:rsid w:val="00B521D1"/>
    <w:rsid w:val="00B53589"/>
    <w:rsid w:val="00B53BCC"/>
    <w:rsid w:val="00B53D95"/>
    <w:rsid w:val="00B53E42"/>
    <w:rsid w:val="00B630B0"/>
    <w:rsid w:val="00B63622"/>
    <w:rsid w:val="00B70ABB"/>
    <w:rsid w:val="00B70ABF"/>
    <w:rsid w:val="00B70B91"/>
    <w:rsid w:val="00B715E2"/>
    <w:rsid w:val="00B722A8"/>
    <w:rsid w:val="00B727E3"/>
    <w:rsid w:val="00B72DB0"/>
    <w:rsid w:val="00B7329B"/>
    <w:rsid w:val="00B74E9A"/>
    <w:rsid w:val="00B74EE3"/>
    <w:rsid w:val="00B75181"/>
    <w:rsid w:val="00B75335"/>
    <w:rsid w:val="00B76F8C"/>
    <w:rsid w:val="00B82443"/>
    <w:rsid w:val="00B82A70"/>
    <w:rsid w:val="00B83ACB"/>
    <w:rsid w:val="00B86141"/>
    <w:rsid w:val="00B8695E"/>
    <w:rsid w:val="00B86C59"/>
    <w:rsid w:val="00B87219"/>
    <w:rsid w:val="00B872CF"/>
    <w:rsid w:val="00B87C6D"/>
    <w:rsid w:val="00B90591"/>
    <w:rsid w:val="00B91F7E"/>
    <w:rsid w:val="00B92039"/>
    <w:rsid w:val="00B92FB4"/>
    <w:rsid w:val="00B93240"/>
    <w:rsid w:val="00B93973"/>
    <w:rsid w:val="00B961DC"/>
    <w:rsid w:val="00B96ED0"/>
    <w:rsid w:val="00B9716B"/>
    <w:rsid w:val="00BA0A57"/>
    <w:rsid w:val="00BA13C9"/>
    <w:rsid w:val="00BA18BC"/>
    <w:rsid w:val="00BA19B6"/>
    <w:rsid w:val="00BA30B5"/>
    <w:rsid w:val="00BA46A9"/>
    <w:rsid w:val="00BA61D7"/>
    <w:rsid w:val="00BA65B1"/>
    <w:rsid w:val="00BA6DB8"/>
    <w:rsid w:val="00BA7EC4"/>
    <w:rsid w:val="00BB0C05"/>
    <w:rsid w:val="00BB147C"/>
    <w:rsid w:val="00BB45DB"/>
    <w:rsid w:val="00BC141E"/>
    <w:rsid w:val="00BC1C7A"/>
    <w:rsid w:val="00BC2D24"/>
    <w:rsid w:val="00BC3A32"/>
    <w:rsid w:val="00BC3E4A"/>
    <w:rsid w:val="00BC4CC1"/>
    <w:rsid w:val="00BC5E49"/>
    <w:rsid w:val="00BC5FF8"/>
    <w:rsid w:val="00BC6082"/>
    <w:rsid w:val="00BD00A3"/>
    <w:rsid w:val="00BD17BA"/>
    <w:rsid w:val="00BD1DC0"/>
    <w:rsid w:val="00BD3171"/>
    <w:rsid w:val="00BD4823"/>
    <w:rsid w:val="00BD4CF3"/>
    <w:rsid w:val="00BE1106"/>
    <w:rsid w:val="00BE5633"/>
    <w:rsid w:val="00BE79C8"/>
    <w:rsid w:val="00BF07FD"/>
    <w:rsid w:val="00BF1070"/>
    <w:rsid w:val="00BF270D"/>
    <w:rsid w:val="00BF297C"/>
    <w:rsid w:val="00BF2C43"/>
    <w:rsid w:val="00BF3ECA"/>
    <w:rsid w:val="00BF5767"/>
    <w:rsid w:val="00BF7AAB"/>
    <w:rsid w:val="00C02AB5"/>
    <w:rsid w:val="00C035DB"/>
    <w:rsid w:val="00C04DD1"/>
    <w:rsid w:val="00C10E73"/>
    <w:rsid w:val="00C13711"/>
    <w:rsid w:val="00C153F2"/>
    <w:rsid w:val="00C16446"/>
    <w:rsid w:val="00C164C8"/>
    <w:rsid w:val="00C167DE"/>
    <w:rsid w:val="00C17596"/>
    <w:rsid w:val="00C20D4A"/>
    <w:rsid w:val="00C21208"/>
    <w:rsid w:val="00C21E46"/>
    <w:rsid w:val="00C21FF9"/>
    <w:rsid w:val="00C23471"/>
    <w:rsid w:val="00C24BD2"/>
    <w:rsid w:val="00C24DAE"/>
    <w:rsid w:val="00C25081"/>
    <w:rsid w:val="00C26604"/>
    <w:rsid w:val="00C275D0"/>
    <w:rsid w:val="00C27B72"/>
    <w:rsid w:val="00C30084"/>
    <w:rsid w:val="00C311AA"/>
    <w:rsid w:val="00C31E5A"/>
    <w:rsid w:val="00C34819"/>
    <w:rsid w:val="00C355B2"/>
    <w:rsid w:val="00C355B4"/>
    <w:rsid w:val="00C369C1"/>
    <w:rsid w:val="00C36C8F"/>
    <w:rsid w:val="00C41269"/>
    <w:rsid w:val="00C41629"/>
    <w:rsid w:val="00C41BF3"/>
    <w:rsid w:val="00C431DE"/>
    <w:rsid w:val="00C45639"/>
    <w:rsid w:val="00C46E2B"/>
    <w:rsid w:val="00C50B37"/>
    <w:rsid w:val="00C517A6"/>
    <w:rsid w:val="00C52664"/>
    <w:rsid w:val="00C549AD"/>
    <w:rsid w:val="00C5506B"/>
    <w:rsid w:val="00C558B7"/>
    <w:rsid w:val="00C559F1"/>
    <w:rsid w:val="00C5620F"/>
    <w:rsid w:val="00C605B4"/>
    <w:rsid w:val="00C60C61"/>
    <w:rsid w:val="00C60FF6"/>
    <w:rsid w:val="00C61BF1"/>
    <w:rsid w:val="00C62B0C"/>
    <w:rsid w:val="00C67750"/>
    <w:rsid w:val="00C705E1"/>
    <w:rsid w:val="00C70730"/>
    <w:rsid w:val="00C725AA"/>
    <w:rsid w:val="00C72827"/>
    <w:rsid w:val="00C76177"/>
    <w:rsid w:val="00C770CE"/>
    <w:rsid w:val="00C80AB4"/>
    <w:rsid w:val="00C81080"/>
    <w:rsid w:val="00C81859"/>
    <w:rsid w:val="00C81F88"/>
    <w:rsid w:val="00C82951"/>
    <w:rsid w:val="00C829B8"/>
    <w:rsid w:val="00C82F0C"/>
    <w:rsid w:val="00C841D7"/>
    <w:rsid w:val="00C84A81"/>
    <w:rsid w:val="00C85EE6"/>
    <w:rsid w:val="00C876AE"/>
    <w:rsid w:val="00C90FB6"/>
    <w:rsid w:val="00C94D86"/>
    <w:rsid w:val="00C958DC"/>
    <w:rsid w:val="00C959DA"/>
    <w:rsid w:val="00C9681F"/>
    <w:rsid w:val="00C97067"/>
    <w:rsid w:val="00CA0A0A"/>
    <w:rsid w:val="00CA0B6F"/>
    <w:rsid w:val="00CA1B0E"/>
    <w:rsid w:val="00CA64F4"/>
    <w:rsid w:val="00CA65B3"/>
    <w:rsid w:val="00CB0263"/>
    <w:rsid w:val="00CB427B"/>
    <w:rsid w:val="00CB48C8"/>
    <w:rsid w:val="00CB51A9"/>
    <w:rsid w:val="00CC1B24"/>
    <w:rsid w:val="00CC2634"/>
    <w:rsid w:val="00CC43D7"/>
    <w:rsid w:val="00CC4F29"/>
    <w:rsid w:val="00CC538B"/>
    <w:rsid w:val="00CC5FEF"/>
    <w:rsid w:val="00CC702A"/>
    <w:rsid w:val="00CC7FBF"/>
    <w:rsid w:val="00CD044A"/>
    <w:rsid w:val="00CD0876"/>
    <w:rsid w:val="00CD1191"/>
    <w:rsid w:val="00CD2ACA"/>
    <w:rsid w:val="00CD62FB"/>
    <w:rsid w:val="00CD64AA"/>
    <w:rsid w:val="00CD65E1"/>
    <w:rsid w:val="00CE09BD"/>
    <w:rsid w:val="00CE132D"/>
    <w:rsid w:val="00CE13C9"/>
    <w:rsid w:val="00CE2CB7"/>
    <w:rsid w:val="00CE45F2"/>
    <w:rsid w:val="00CE606F"/>
    <w:rsid w:val="00CE6E34"/>
    <w:rsid w:val="00CE7ACF"/>
    <w:rsid w:val="00CF024B"/>
    <w:rsid w:val="00CF0271"/>
    <w:rsid w:val="00CF1105"/>
    <w:rsid w:val="00CF2A43"/>
    <w:rsid w:val="00CF30CA"/>
    <w:rsid w:val="00CF36EC"/>
    <w:rsid w:val="00CF48BE"/>
    <w:rsid w:val="00CF5EE2"/>
    <w:rsid w:val="00CF75F9"/>
    <w:rsid w:val="00D01367"/>
    <w:rsid w:val="00D01C9D"/>
    <w:rsid w:val="00D01E4D"/>
    <w:rsid w:val="00D01E52"/>
    <w:rsid w:val="00D02678"/>
    <w:rsid w:val="00D02AB8"/>
    <w:rsid w:val="00D0305F"/>
    <w:rsid w:val="00D04BBA"/>
    <w:rsid w:val="00D053C8"/>
    <w:rsid w:val="00D05D46"/>
    <w:rsid w:val="00D06984"/>
    <w:rsid w:val="00D076C3"/>
    <w:rsid w:val="00D079B3"/>
    <w:rsid w:val="00D121DA"/>
    <w:rsid w:val="00D1238C"/>
    <w:rsid w:val="00D126EF"/>
    <w:rsid w:val="00D137FD"/>
    <w:rsid w:val="00D15559"/>
    <w:rsid w:val="00D16B2A"/>
    <w:rsid w:val="00D16BE9"/>
    <w:rsid w:val="00D234E0"/>
    <w:rsid w:val="00D23DEC"/>
    <w:rsid w:val="00D24A2A"/>
    <w:rsid w:val="00D24E0E"/>
    <w:rsid w:val="00D2509E"/>
    <w:rsid w:val="00D272E8"/>
    <w:rsid w:val="00D27A1F"/>
    <w:rsid w:val="00D3372A"/>
    <w:rsid w:val="00D337D2"/>
    <w:rsid w:val="00D33D4D"/>
    <w:rsid w:val="00D33FB0"/>
    <w:rsid w:val="00D34D1B"/>
    <w:rsid w:val="00D358C5"/>
    <w:rsid w:val="00D363AF"/>
    <w:rsid w:val="00D40AFA"/>
    <w:rsid w:val="00D41037"/>
    <w:rsid w:val="00D41BD7"/>
    <w:rsid w:val="00D453C5"/>
    <w:rsid w:val="00D4575F"/>
    <w:rsid w:val="00D45F73"/>
    <w:rsid w:val="00D478F4"/>
    <w:rsid w:val="00D505ED"/>
    <w:rsid w:val="00D516DC"/>
    <w:rsid w:val="00D52C5A"/>
    <w:rsid w:val="00D52F10"/>
    <w:rsid w:val="00D53CFC"/>
    <w:rsid w:val="00D53DD8"/>
    <w:rsid w:val="00D54270"/>
    <w:rsid w:val="00D54E04"/>
    <w:rsid w:val="00D55440"/>
    <w:rsid w:val="00D55654"/>
    <w:rsid w:val="00D5587C"/>
    <w:rsid w:val="00D56683"/>
    <w:rsid w:val="00D567CE"/>
    <w:rsid w:val="00D57E09"/>
    <w:rsid w:val="00D618A8"/>
    <w:rsid w:val="00D6229B"/>
    <w:rsid w:val="00D65019"/>
    <w:rsid w:val="00D65EFF"/>
    <w:rsid w:val="00D65FE4"/>
    <w:rsid w:val="00D678DD"/>
    <w:rsid w:val="00D67E6E"/>
    <w:rsid w:val="00D710B1"/>
    <w:rsid w:val="00D71671"/>
    <w:rsid w:val="00D7569A"/>
    <w:rsid w:val="00D76972"/>
    <w:rsid w:val="00D772BE"/>
    <w:rsid w:val="00D80BA9"/>
    <w:rsid w:val="00D817FE"/>
    <w:rsid w:val="00D82396"/>
    <w:rsid w:val="00D827E6"/>
    <w:rsid w:val="00D840DB"/>
    <w:rsid w:val="00D865A9"/>
    <w:rsid w:val="00D86E2B"/>
    <w:rsid w:val="00D875C0"/>
    <w:rsid w:val="00D90485"/>
    <w:rsid w:val="00D90F53"/>
    <w:rsid w:val="00D9108C"/>
    <w:rsid w:val="00D91BE6"/>
    <w:rsid w:val="00D91CF1"/>
    <w:rsid w:val="00D92809"/>
    <w:rsid w:val="00D92991"/>
    <w:rsid w:val="00D95E26"/>
    <w:rsid w:val="00D96048"/>
    <w:rsid w:val="00D965B1"/>
    <w:rsid w:val="00D97124"/>
    <w:rsid w:val="00DA0516"/>
    <w:rsid w:val="00DA161A"/>
    <w:rsid w:val="00DA209C"/>
    <w:rsid w:val="00DA4155"/>
    <w:rsid w:val="00DA464B"/>
    <w:rsid w:val="00DA4CC7"/>
    <w:rsid w:val="00DA5730"/>
    <w:rsid w:val="00DA6015"/>
    <w:rsid w:val="00DA682C"/>
    <w:rsid w:val="00DA6B95"/>
    <w:rsid w:val="00DB0893"/>
    <w:rsid w:val="00DB0E0B"/>
    <w:rsid w:val="00DB3C33"/>
    <w:rsid w:val="00DB5BB8"/>
    <w:rsid w:val="00DB5E47"/>
    <w:rsid w:val="00DB6458"/>
    <w:rsid w:val="00DB6D83"/>
    <w:rsid w:val="00DB6E0F"/>
    <w:rsid w:val="00DB7A5E"/>
    <w:rsid w:val="00DC0090"/>
    <w:rsid w:val="00DC01B5"/>
    <w:rsid w:val="00DC1329"/>
    <w:rsid w:val="00DC25EB"/>
    <w:rsid w:val="00DC2C3B"/>
    <w:rsid w:val="00DC474A"/>
    <w:rsid w:val="00DC49E3"/>
    <w:rsid w:val="00DC4D40"/>
    <w:rsid w:val="00DC762B"/>
    <w:rsid w:val="00DD0ADD"/>
    <w:rsid w:val="00DD1070"/>
    <w:rsid w:val="00DD2BBD"/>
    <w:rsid w:val="00DD3094"/>
    <w:rsid w:val="00DD7783"/>
    <w:rsid w:val="00DD7AFC"/>
    <w:rsid w:val="00DE0280"/>
    <w:rsid w:val="00DE03B3"/>
    <w:rsid w:val="00DE0513"/>
    <w:rsid w:val="00DE0D78"/>
    <w:rsid w:val="00DE3AFE"/>
    <w:rsid w:val="00DE4235"/>
    <w:rsid w:val="00DE44A9"/>
    <w:rsid w:val="00DE464D"/>
    <w:rsid w:val="00DE4818"/>
    <w:rsid w:val="00DE547A"/>
    <w:rsid w:val="00DE68F9"/>
    <w:rsid w:val="00DE7777"/>
    <w:rsid w:val="00DF08B6"/>
    <w:rsid w:val="00DF2195"/>
    <w:rsid w:val="00DF23EF"/>
    <w:rsid w:val="00DF243B"/>
    <w:rsid w:val="00DF37D3"/>
    <w:rsid w:val="00DF650B"/>
    <w:rsid w:val="00DF71B1"/>
    <w:rsid w:val="00E00A0D"/>
    <w:rsid w:val="00E0108E"/>
    <w:rsid w:val="00E04896"/>
    <w:rsid w:val="00E04F3A"/>
    <w:rsid w:val="00E0543C"/>
    <w:rsid w:val="00E0705F"/>
    <w:rsid w:val="00E10DAD"/>
    <w:rsid w:val="00E118DA"/>
    <w:rsid w:val="00E14299"/>
    <w:rsid w:val="00E15163"/>
    <w:rsid w:val="00E17910"/>
    <w:rsid w:val="00E17CD3"/>
    <w:rsid w:val="00E20EE5"/>
    <w:rsid w:val="00E23FCD"/>
    <w:rsid w:val="00E24015"/>
    <w:rsid w:val="00E250EF"/>
    <w:rsid w:val="00E25566"/>
    <w:rsid w:val="00E25CD8"/>
    <w:rsid w:val="00E26C1B"/>
    <w:rsid w:val="00E26ED0"/>
    <w:rsid w:val="00E26F8B"/>
    <w:rsid w:val="00E272BB"/>
    <w:rsid w:val="00E279F5"/>
    <w:rsid w:val="00E30366"/>
    <w:rsid w:val="00E3059C"/>
    <w:rsid w:val="00E305F9"/>
    <w:rsid w:val="00E3084C"/>
    <w:rsid w:val="00E30A25"/>
    <w:rsid w:val="00E30C3F"/>
    <w:rsid w:val="00E31319"/>
    <w:rsid w:val="00E337FF"/>
    <w:rsid w:val="00E33D94"/>
    <w:rsid w:val="00E344B0"/>
    <w:rsid w:val="00E34DD9"/>
    <w:rsid w:val="00E34E26"/>
    <w:rsid w:val="00E35191"/>
    <w:rsid w:val="00E352B1"/>
    <w:rsid w:val="00E35932"/>
    <w:rsid w:val="00E36D22"/>
    <w:rsid w:val="00E37E59"/>
    <w:rsid w:val="00E37E5C"/>
    <w:rsid w:val="00E408BC"/>
    <w:rsid w:val="00E419B4"/>
    <w:rsid w:val="00E4511C"/>
    <w:rsid w:val="00E4536E"/>
    <w:rsid w:val="00E47014"/>
    <w:rsid w:val="00E505BA"/>
    <w:rsid w:val="00E50636"/>
    <w:rsid w:val="00E50900"/>
    <w:rsid w:val="00E50A54"/>
    <w:rsid w:val="00E51023"/>
    <w:rsid w:val="00E51E91"/>
    <w:rsid w:val="00E52136"/>
    <w:rsid w:val="00E52510"/>
    <w:rsid w:val="00E53152"/>
    <w:rsid w:val="00E53745"/>
    <w:rsid w:val="00E54605"/>
    <w:rsid w:val="00E550A6"/>
    <w:rsid w:val="00E604C8"/>
    <w:rsid w:val="00E60829"/>
    <w:rsid w:val="00E620F1"/>
    <w:rsid w:val="00E621EF"/>
    <w:rsid w:val="00E64C9D"/>
    <w:rsid w:val="00E65D43"/>
    <w:rsid w:val="00E65ED3"/>
    <w:rsid w:val="00E67286"/>
    <w:rsid w:val="00E673DF"/>
    <w:rsid w:val="00E704EB"/>
    <w:rsid w:val="00E7329F"/>
    <w:rsid w:val="00E7358D"/>
    <w:rsid w:val="00E73E5F"/>
    <w:rsid w:val="00E75B13"/>
    <w:rsid w:val="00E75E80"/>
    <w:rsid w:val="00E7652C"/>
    <w:rsid w:val="00E80893"/>
    <w:rsid w:val="00E84760"/>
    <w:rsid w:val="00E84F7D"/>
    <w:rsid w:val="00E865E2"/>
    <w:rsid w:val="00E8750F"/>
    <w:rsid w:val="00E876CF"/>
    <w:rsid w:val="00E90C22"/>
    <w:rsid w:val="00E91BEC"/>
    <w:rsid w:val="00E91CCB"/>
    <w:rsid w:val="00E91F82"/>
    <w:rsid w:val="00E926B2"/>
    <w:rsid w:val="00E92E9C"/>
    <w:rsid w:val="00E92EF9"/>
    <w:rsid w:val="00E95583"/>
    <w:rsid w:val="00E9640A"/>
    <w:rsid w:val="00E96BF3"/>
    <w:rsid w:val="00E97621"/>
    <w:rsid w:val="00EA0823"/>
    <w:rsid w:val="00EA22FC"/>
    <w:rsid w:val="00EA33DE"/>
    <w:rsid w:val="00EA5A5D"/>
    <w:rsid w:val="00EA5DFD"/>
    <w:rsid w:val="00EA6B56"/>
    <w:rsid w:val="00EA71E3"/>
    <w:rsid w:val="00EA7ABF"/>
    <w:rsid w:val="00EB02D0"/>
    <w:rsid w:val="00EB0417"/>
    <w:rsid w:val="00EB05F2"/>
    <w:rsid w:val="00EB0A43"/>
    <w:rsid w:val="00EB1C4C"/>
    <w:rsid w:val="00EB2510"/>
    <w:rsid w:val="00EB4534"/>
    <w:rsid w:val="00EB4FA4"/>
    <w:rsid w:val="00EB5A3C"/>
    <w:rsid w:val="00EB7BE1"/>
    <w:rsid w:val="00EB7BE3"/>
    <w:rsid w:val="00EC06D8"/>
    <w:rsid w:val="00EC2DD5"/>
    <w:rsid w:val="00EC2DDD"/>
    <w:rsid w:val="00EC33E0"/>
    <w:rsid w:val="00EC3AD3"/>
    <w:rsid w:val="00EC3E40"/>
    <w:rsid w:val="00EC4C79"/>
    <w:rsid w:val="00ED08D8"/>
    <w:rsid w:val="00ED0A9D"/>
    <w:rsid w:val="00ED10B6"/>
    <w:rsid w:val="00ED1D2F"/>
    <w:rsid w:val="00ED21B8"/>
    <w:rsid w:val="00ED3E6F"/>
    <w:rsid w:val="00ED49D3"/>
    <w:rsid w:val="00ED5E1B"/>
    <w:rsid w:val="00EE0451"/>
    <w:rsid w:val="00EE07FD"/>
    <w:rsid w:val="00EE1132"/>
    <w:rsid w:val="00EE1BF6"/>
    <w:rsid w:val="00EE1DDB"/>
    <w:rsid w:val="00EE2DAC"/>
    <w:rsid w:val="00EE36A1"/>
    <w:rsid w:val="00EE5C33"/>
    <w:rsid w:val="00EE6CAB"/>
    <w:rsid w:val="00EE78F1"/>
    <w:rsid w:val="00EF0224"/>
    <w:rsid w:val="00EF0AE3"/>
    <w:rsid w:val="00EF0F58"/>
    <w:rsid w:val="00EF1462"/>
    <w:rsid w:val="00EF19E3"/>
    <w:rsid w:val="00EF1F78"/>
    <w:rsid w:val="00EF22AA"/>
    <w:rsid w:val="00EF34ED"/>
    <w:rsid w:val="00EF4CC9"/>
    <w:rsid w:val="00EF6EE1"/>
    <w:rsid w:val="00EF7253"/>
    <w:rsid w:val="00F01963"/>
    <w:rsid w:val="00F02DE5"/>
    <w:rsid w:val="00F042FA"/>
    <w:rsid w:val="00F04776"/>
    <w:rsid w:val="00F05469"/>
    <w:rsid w:val="00F056DD"/>
    <w:rsid w:val="00F05999"/>
    <w:rsid w:val="00F05B38"/>
    <w:rsid w:val="00F05BD5"/>
    <w:rsid w:val="00F0731C"/>
    <w:rsid w:val="00F07B10"/>
    <w:rsid w:val="00F07C4B"/>
    <w:rsid w:val="00F104CC"/>
    <w:rsid w:val="00F107AF"/>
    <w:rsid w:val="00F10E45"/>
    <w:rsid w:val="00F118D6"/>
    <w:rsid w:val="00F12710"/>
    <w:rsid w:val="00F131FD"/>
    <w:rsid w:val="00F14731"/>
    <w:rsid w:val="00F14A0F"/>
    <w:rsid w:val="00F15BE0"/>
    <w:rsid w:val="00F15CE3"/>
    <w:rsid w:val="00F167D7"/>
    <w:rsid w:val="00F2007C"/>
    <w:rsid w:val="00F236A8"/>
    <w:rsid w:val="00F2399C"/>
    <w:rsid w:val="00F23FF3"/>
    <w:rsid w:val="00F2410E"/>
    <w:rsid w:val="00F25A22"/>
    <w:rsid w:val="00F27290"/>
    <w:rsid w:val="00F275CB"/>
    <w:rsid w:val="00F30A72"/>
    <w:rsid w:val="00F30EB9"/>
    <w:rsid w:val="00F312D5"/>
    <w:rsid w:val="00F320D6"/>
    <w:rsid w:val="00F33BC6"/>
    <w:rsid w:val="00F34DF2"/>
    <w:rsid w:val="00F35628"/>
    <w:rsid w:val="00F35801"/>
    <w:rsid w:val="00F3730C"/>
    <w:rsid w:val="00F40B3C"/>
    <w:rsid w:val="00F40C87"/>
    <w:rsid w:val="00F41139"/>
    <w:rsid w:val="00F42774"/>
    <w:rsid w:val="00F42AD0"/>
    <w:rsid w:val="00F42C1C"/>
    <w:rsid w:val="00F44C41"/>
    <w:rsid w:val="00F454A1"/>
    <w:rsid w:val="00F4564A"/>
    <w:rsid w:val="00F45673"/>
    <w:rsid w:val="00F47AE8"/>
    <w:rsid w:val="00F47B3B"/>
    <w:rsid w:val="00F50767"/>
    <w:rsid w:val="00F516D0"/>
    <w:rsid w:val="00F53087"/>
    <w:rsid w:val="00F5317A"/>
    <w:rsid w:val="00F53F38"/>
    <w:rsid w:val="00F55F90"/>
    <w:rsid w:val="00F561FC"/>
    <w:rsid w:val="00F56649"/>
    <w:rsid w:val="00F576D6"/>
    <w:rsid w:val="00F60BAE"/>
    <w:rsid w:val="00F70D22"/>
    <w:rsid w:val="00F713B4"/>
    <w:rsid w:val="00F72DC1"/>
    <w:rsid w:val="00F74241"/>
    <w:rsid w:val="00F749F7"/>
    <w:rsid w:val="00F74CB3"/>
    <w:rsid w:val="00F76113"/>
    <w:rsid w:val="00F7714F"/>
    <w:rsid w:val="00F80EE2"/>
    <w:rsid w:val="00F80F98"/>
    <w:rsid w:val="00F81346"/>
    <w:rsid w:val="00F8298E"/>
    <w:rsid w:val="00F829E1"/>
    <w:rsid w:val="00F8337A"/>
    <w:rsid w:val="00F83CBF"/>
    <w:rsid w:val="00F856F6"/>
    <w:rsid w:val="00F867B5"/>
    <w:rsid w:val="00F867DB"/>
    <w:rsid w:val="00F87485"/>
    <w:rsid w:val="00F90854"/>
    <w:rsid w:val="00F9151D"/>
    <w:rsid w:val="00F91FE3"/>
    <w:rsid w:val="00F92572"/>
    <w:rsid w:val="00F92B6D"/>
    <w:rsid w:val="00F951A5"/>
    <w:rsid w:val="00FA0252"/>
    <w:rsid w:val="00FA28C5"/>
    <w:rsid w:val="00FA3840"/>
    <w:rsid w:val="00FA3FCD"/>
    <w:rsid w:val="00FA4976"/>
    <w:rsid w:val="00FA5CBD"/>
    <w:rsid w:val="00FA66B3"/>
    <w:rsid w:val="00FA7B1E"/>
    <w:rsid w:val="00FA7FD2"/>
    <w:rsid w:val="00FB21BB"/>
    <w:rsid w:val="00FB536F"/>
    <w:rsid w:val="00FB554E"/>
    <w:rsid w:val="00FB756B"/>
    <w:rsid w:val="00FC0A25"/>
    <w:rsid w:val="00FC0D15"/>
    <w:rsid w:val="00FC151F"/>
    <w:rsid w:val="00FC1A89"/>
    <w:rsid w:val="00FC5113"/>
    <w:rsid w:val="00FC5B8F"/>
    <w:rsid w:val="00FC6418"/>
    <w:rsid w:val="00FC6BAA"/>
    <w:rsid w:val="00FC6F32"/>
    <w:rsid w:val="00FC7233"/>
    <w:rsid w:val="00FC7554"/>
    <w:rsid w:val="00FC77A4"/>
    <w:rsid w:val="00FC7A06"/>
    <w:rsid w:val="00FD15B7"/>
    <w:rsid w:val="00FD2313"/>
    <w:rsid w:val="00FD23AF"/>
    <w:rsid w:val="00FD38BC"/>
    <w:rsid w:val="00FD3A7F"/>
    <w:rsid w:val="00FD41F7"/>
    <w:rsid w:val="00FD5589"/>
    <w:rsid w:val="00FD5EC2"/>
    <w:rsid w:val="00FD6C77"/>
    <w:rsid w:val="00FE01A0"/>
    <w:rsid w:val="00FE0B2A"/>
    <w:rsid w:val="00FE15F2"/>
    <w:rsid w:val="00FE2B79"/>
    <w:rsid w:val="00FE3807"/>
    <w:rsid w:val="00FE3DE8"/>
    <w:rsid w:val="00FE60EA"/>
    <w:rsid w:val="00FE6C72"/>
    <w:rsid w:val="00FE7C69"/>
    <w:rsid w:val="00FF03A2"/>
    <w:rsid w:val="00FF1E0D"/>
    <w:rsid w:val="00FF1E76"/>
    <w:rsid w:val="00FF3356"/>
    <w:rsid w:val="00FF361B"/>
    <w:rsid w:val="00FF45E9"/>
    <w:rsid w:val="00FF511A"/>
    <w:rsid w:val="00FF5B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D3280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3A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BC3A32"/>
  </w:style>
  <w:style w:type="character" w:customStyle="1" w:styleId="FootnoteTextChar">
    <w:name w:val="Footnote Text Char"/>
    <w:basedOn w:val="DefaultParagraphFont"/>
    <w:link w:val="FootnoteText"/>
    <w:uiPriority w:val="99"/>
    <w:rsid w:val="00BC3A32"/>
  </w:style>
  <w:style w:type="character" w:styleId="FootnoteReference">
    <w:name w:val="footnote reference"/>
    <w:basedOn w:val="DefaultParagraphFont"/>
    <w:uiPriority w:val="99"/>
    <w:unhideWhenUsed/>
    <w:rsid w:val="00BC3A32"/>
    <w:rPr>
      <w:vertAlign w:val="superscript"/>
    </w:rPr>
  </w:style>
  <w:style w:type="paragraph" w:styleId="ListParagraph">
    <w:name w:val="List Paragraph"/>
    <w:basedOn w:val="Normal"/>
    <w:uiPriority w:val="34"/>
    <w:qFormat/>
    <w:rsid w:val="00D97124"/>
    <w:pPr>
      <w:ind w:left="720"/>
      <w:contextualSpacing/>
    </w:pPr>
  </w:style>
  <w:style w:type="character" w:styleId="Strong">
    <w:name w:val="Strong"/>
    <w:basedOn w:val="DefaultParagraphFont"/>
    <w:uiPriority w:val="22"/>
    <w:qFormat/>
    <w:rsid w:val="00BB45DB"/>
    <w:rPr>
      <w:b/>
      <w:bCs/>
    </w:rPr>
  </w:style>
  <w:style w:type="paragraph" w:styleId="Header">
    <w:name w:val="header"/>
    <w:basedOn w:val="Normal"/>
    <w:link w:val="HeaderChar"/>
    <w:uiPriority w:val="99"/>
    <w:unhideWhenUsed/>
    <w:rsid w:val="007734B8"/>
    <w:pPr>
      <w:tabs>
        <w:tab w:val="center" w:pos="4320"/>
        <w:tab w:val="right" w:pos="8640"/>
      </w:tabs>
    </w:pPr>
  </w:style>
  <w:style w:type="character" w:customStyle="1" w:styleId="HeaderChar">
    <w:name w:val="Header Char"/>
    <w:basedOn w:val="DefaultParagraphFont"/>
    <w:link w:val="Header"/>
    <w:uiPriority w:val="99"/>
    <w:rsid w:val="007734B8"/>
  </w:style>
  <w:style w:type="paragraph" w:styleId="Footer">
    <w:name w:val="footer"/>
    <w:basedOn w:val="Normal"/>
    <w:link w:val="FooterChar"/>
    <w:uiPriority w:val="99"/>
    <w:unhideWhenUsed/>
    <w:rsid w:val="007734B8"/>
    <w:pPr>
      <w:tabs>
        <w:tab w:val="center" w:pos="4320"/>
        <w:tab w:val="right" w:pos="8640"/>
      </w:tabs>
    </w:pPr>
  </w:style>
  <w:style w:type="character" w:customStyle="1" w:styleId="FooterChar">
    <w:name w:val="Footer Char"/>
    <w:basedOn w:val="DefaultParagraphFont"/>
    <w:link w:val="Footer"/>
    <w:uiPriority w:val="99"/>
    <w:rsid w:val="007734B8"/>
  </w:style>
  <w:style w:type="character" w:styleId="CommentReference">
    <w:name w:val="annotation reference"/>
    <w:basedOn w:val="DefaultParagraphFont"/>
    <w:uiPriority w:val="99"/>
    <w:semiHidden/>
    <w:unhideWhenUsed/>
    <w:rsid w:val="00AD108A"/>
    <w:rPr>
      <w:sz w:val="18"/>
      <w:szCs w:val="18"/>
    </w:rPr>
  </w:style>
  <w:style w:type="paragraph" w:styleId="CommentText">
    <w:name w:val="annotation text"/>
    <w:basedOn w:val="Normal"/>
    <w:link w:val="CommentTextChar"/>
    <w:uiPriority w:val="99"/>
    <w:unhideWhenUsed/>
    <w:rsid w:val="00AD108A"/>
  </w:style>
  <w:style w:type="character" w:customStyle="1" w:styleId="CommentTextChar">
    <w:name w:val="Comment Text Char"/>
    <w:basedOn w:val="DefaultParagraphFont"/>
    <w:link w:val="CommentText"/>
    <w:uiPriority w:val="99"/>
    <w:rsid w:val="00AD108A"/>
  </w:style>
  <w:style w:type="paragraph" w:styleId="CommentSubject">
    <w:name w:val="annotation subject"/>
    <w:basedOn w:val="CommentText"/>
    <w:next w:val="CommentText"/>
    <w:link w:val="CommentSubjectChar"/>
    <w:uiPriority w:val="99"/>
    <w:semiHidden/>
    <w:unhideWhenUsed/>
    <w:rsid w:val="00AD108A"/>
    <w:rPr>
      <w:b/>
      <w:bCs/>
      <w:sz w:val="20"/>
      <w:szCs w:val="20"/>
    </w:rPr>
  </w:style>
  <w:style w:type="character" w:customStyle="1" w:styleId="CommentSubjectChar">
    <w:name w:val="Comment Subject Char"/>
    <w:basedOn w:val="CommentTextChar"/>
    <w:link w:val="CommentSubject"/>
    <w:uiPriority w:val="99"/>
    <w:semiHidden/>
    <w:rsid w:val="00AD108A"/>
    <w:rPr>
      <w:b/>
      <w:bCs/>
      <w:sz w:val="20"/>
      <w:szCs w:val="20"/>
    </w:rPr>
  </w:style>
  <w:style w:type="paragraph" w:styleId="BalloonText">
    <w:name w:val="Balloon Text"/>
    <w:basedOn w:val="Normal"/>
    <w:link w:val="BalloonTextChar"/>
    <w:uiPriority w:val="99"/>
    <w:semiHidden/>
    <w:unhideWhenUsed/>
    <w:rsid w:val="00AD108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D108A"/>
    <w:rPr>
      <w:rFonts w:ascii="Lucida Grande" w:hAnsi="Lucida Grande" w:cs="Lucida Grande"/>
      <w:sz w:val="18"/>
      <w:szCs w:val="18"/>
    </w:rPr>
  </w:style>
  <w:style w:type="character" w:styleId="PageNumber">
    <w:name w:val="page number"/>
    <w:basedOn w:val="DefaultParagraphFont"/>
    <w:uiPriority w:val="99"/>
    <w:semiHidden/>
    <w:unhideWhenUsed/>
    <w:rsid w:val="000C17D2"/>
  </w:style>
  <w:style w:type="paragraph" w:styleId="Revision">
    <w:name w:val="Revision"/>
    <w:hidden/>
    <w:uiPriority w:val="99"/>
    <w:semiHidden/>
    <w:rsid w:val="002218F4"/>
  </w:style>
  <w:style w:type="paragraph" w:customStyle="1" w:styleId="Normal1">
    <w:name w:val="Normal1"/>
    <w:rsid w:val="00635EE4"/>
    <w:rPr>
      <w:rFonts w:ascii="Cambria" w:eastAsia="Cambria" w:hAnsi="Cambria" w:cs="Cambria"/>
      <w:color w:val="000000"/>
    </w:rPr>
  </w:style>
  <w:style w:type="character" w:styleId="Hyperlink">
    <w:name w:val="Hyperlink"/>
    <w:basedOn w:val="DefaultParagraphFont"/>
    <w:uiPriority w:val="99"/>
    <w:semiHidden/>
    <w:unhideWhenUsed/>
    <w:rsid w:val="00721D05"/>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3A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BC3A32"/>
  </w:style>
  <w:style w:type="character" w:customStyle="1" w:styleId="FootnoteTextChar">
    <w:name w:val="Footnote Text Char"/>
    <w:basedOn w:val="DefaultParagraphFont"/>
    <w:link w:val="FootnoteText"/>
    <w:uiPriority w:val="99"/>
    <w:rsid w:val="00BC3A32"/>
  </w:style>
  <w:style w:type="character" w:styleId="FootnoteReference">
    <w:name w:val="footnote reference"/>
    <w:basedOn w:val="DefaultParagraphFont"/>
    <w:uiPriority w:val="99"/>
    <w:unhideWhenUsed/>
    <w:rsid w:val="00BC3A32"/>
    <w:rPr>
      <w:vertAlign w:val="superscript"/>
    </w:rPr>
  </w:style>
  <w:style w:type="paragraph" w:styleId="ListParagraph">
    <w:name w:val="List Paragraph"/>
    <w:basedOn w:val="Normal"/>
    <w:uiPriority w:val="34"/>
    <w:qFormat/>
    <w:rsid w:val="00D97124"/>
    <w:pPr>
      <w:ind w:left="720"/>
      <w:contextualSpacing/>
    </w:pPr>
  </w:style>
  <w:style w:type="character" w:styleId="Strong">
    <w:name w:val="Strong"/>
    <w:basedOn w:val="DefaultParagraphFont"/>
    <w:uiPriority w:val="22"/>
    <w:qFormat/>
    <w:rsid w:val="00BB45DB"/>
    <w:rPr>
      <w:b/>
      <w:bCs/>
    </w:rPr>
  </w:style>
  <w:style w:type="paragraph" w:styleId="Header">
    <w:name w:val="header"/>
    <w:basedOn w:val="Normal"/>
    <w:link w:val="HeaderChar"/>
    <w:uiPriority w:val="99"/>
    <w:unhideWhenUsed/>
    <w:rsid w:val="007734B8"/>
    <w:pPr>
      <w:tabs>
        <w:tab w:val="center" w:pos="4320"/>
        <w:tab w:val="right" w:pos="8640"/>
      </w:tabs>
    </w:pPr>
  </w:style>
  <w:style w:type="character" w:customStyle="1" w:styleId="HeaderChar">
    <w:name w:val="Header Char"/>
    <w:basedOn w:val="DefaultParagraphFont"/>
    <w:link w:val="Header"/>
    <w:uiPriority w:val="99"/>
    <w:rsid w:val="007734B8"/>
  </w:style>
  <w:style w:type="paragraph" w:styleId="Footer">
    <w:name w:val="footer"/>
    <w:basedOn w:val="Normal"/>
    <w:link w:val="FooterChar"/>
    <w:uiPriority w:val="99"/>
    <w:unhideWhenUsed/>
    <w:rsid w:val="007734B8"/>
    <w:pPr>
      <w:tabs>
        <w:tab w:val="center" w:pos="4320"/>
        <w:tab w:val="right" w:pos="8640"/>
      </w:tabs>
    </w:pPr>
  </w:style>
  <w:style w:type="character" w:customStyle="1" w:styleId="FooterChar">
    <w:name w:val="Footer Char"/>
    <w:basedOn w:val="DefaultParagraphFont"/>
    <w:link w:val="Footer"/>
    <w:uiPriority w:val="99"/>
    <w:rsid w:val="007734B8"/>
  </w:style>
  <w:style w:type="character" w:styleId="CommentReference">
    <w:name w:val="annotation reference"/>
    <w:basedOn w:val="DefaultParagraphFont"/>
    <w:uiPriority w:val="99"/>
    <w:semiHidden/>
    <w:unhideWhenUsed/>
    <w:rsid w:val="00AD108A"/>
    <w:rPr>
      <w:sz w:val="18"/>
      <w:szCs w:val="18"/>
    </w:rPr>
  </w:style>
  <w:style w:type="paragraph" w:styleId="CommentText">
    <w:name w:val="annotation text"/>
    <w:basedOn w:val="Normal"/>
    <w:link w:val="CommentTextChar"/>
    <w:uiPriority w:val="99"/>
    <w:unhideWhenUsed/>
    <w:rsid w:val="00AD108A"/>
  </w:style>
  <w:style w:type="character" w:customStyle="1" w:styleId="CommentTextChar">
    <w:name w:val="Comment Text Char"/>
    <w:basedOn w:val="DefaultParagraphFont"/>
    <w:link w:val="CommentText"/>
    <w:uiPriority w:val="99"/>
    <w:rsid w:val="00AD108A"/>
  </w:style>
  <w:style w:type="paragraph" w:styleId="CommentSubject">
    <w:name w:val="annotation subject"/>
    <w:basedOn w:val="CommentText"/>
    <w:next w:val="CommentText"/>
    <w:link w:val="CommentSubjectChar"/>
    <w:uiPriority w:val="99"/>
    <w:semiHidden/>
    <w:unhideWhenUsed/>
    <w:rsid w:val="00AD108A"/>
    <w:rPr>
      <w:b/>
      <w:bCs/>
      <w:sz w:val="20"/>
      <w:szCs w:val="20"/>
    </w:rPr>
  </w:style>
  <w:style w:type="character" w:customStyle="1" w:styleId="CommentSubjectChar">
    <w:name w:val="Comment Subject Char"/>
    <w:basedOn w:val="CommentTextChar"/>
    <w:link w:val="CommentSubject"/>
    <w:uiPriority w:val="99"/>
    <w:semiHidden/>
    <w:rsid w:val="00AD108A"/>
    <w:rPr>
      <w:b/>
      <w:bCs/>
      <w:sz w:val="20"/>
      <w:szCs w:val="20"/>
    </w:rPr>
  </w:style>
  <w:style w:type="paragraph" w:styleId="BalloonText">
    <w:name w:val="Balloon Text"/>
    <w:basedOn w:val="Normal"/>
    <w:link w:val="BalloonTextChar"/>
    <w:uiPriority w:val="99"/>
    <w:semiHidden/>
    <w:unhideWhenUsed/>
    <w:rsid w:val="00AD108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D108A"/>
    <w:rPr>
      <w:rFonts w:ascii="Lucida Grande" w:hAnsi="Lucida Grande" w:cs="Lucida Grande"/>
      <w:sz w:val="18"/>
      <w:szCs w:val="18"/>
    </w:rPr>
  </w:style>
  <w:style w:type="character" w:styleId="PageNumber">
    <w:name w:val="page number"/>
    <w:basedOn w:val="DefaultParagraphFont"/>
    <w:uiPriority w:val="99"/>
    <w:semiHidden/>
    <w:unhideWhenUsed/>
    <w:rsid w:val="000C17D2"/>
  </w:style>
  <w:style w:type="paragraph" w:styleId="Revision">
    <w:name w:val="Revision"/>
    <w:hidden/>
    <w:uiPriority w:val="99"/>
    <w:semiHidden/>
    <w:rsid w:val="002218F4"/>
  </w:style>
  <w:style w:type="paragraph" w:customStyle="1" w:styleId="Normal1">
    <w:name w:val="Normal1"/>
    <w:rsid w:val="00635EE4"/>
    <w:rPr>
      <w:rFonts w:ascii="Cambria" w:eastAsia="Cambria" w:hAnsi="Cambria" w:cs="Cambria"/>
      <w:color w:val="000000"/>
    </w:rPr>
  </w:style>
  <w:style w:type="character" w:styleId="Hyperlink">
    <w:name w:val="Hyperlink"/>
    <w:basedOn w:val="DefaultParagraphFont"/>
    <w:uiPriority w:val="99"/>
    <w:semiHidden/>
    <w:unhideWhenUsed/>
    <w:rsid w:val="00721D0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258565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hyperlink" Target="https://link.springer.com/article/10.1007%2Fs11406-018-996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3EDCBB-4531-C241-B2AD-B2450C108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42</Pages>
  <Words>11054</Words>
  <Characters>63010</Characters>
  <Application>Microsoft Macintosh Word</Application>
  <DocSecurity>0</DocSecurity>
  <Lines>525</Lines>
  <Paragraphs>147</Paragraphs>
  <ScaleCrop>false</ScaleCrop>
  <HeadingPairs>
    <vt:vector size="2" baseType="variant">
      <vt:variant>
        <vt:lpstr>Title</vt:lpstr>
      </vt:variant>
      <vt:variant>
        <vt:i4>1</vt:i4>
      </vt:variant>
    </vt:vector>
  </HeadingPairs>
  <TitlesOfParts>
    <vt:vector size="1" baseType="lpstr">
      <vt:lpstr/>
    </vt:vector>
  </TitlesOfParts>
  <Company>The Florida State University</Company>
  <LinksUpToDate>false</LinksUpToDate>
  <CharactersWithSpaces>73917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Fritz</dc:creator>
  <cp:keywords/>
  <dc:description/>
  <cp:lastModifiedBy>Kyle Fritz</cp:lastModifiedBy>
  <cp:revision>3</cp:revision>
  <dcterms:created xsi:type="dcterms:W3CDTF">2020-08-31T20:54:00Z</dcterms:created>
  <dcterms:modified xsi:type="dcterms:W3CDTF">2020-08-31T20:56:00Z</dcterms:modified>
</cp:coreProperties>
</file>