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184BFD" w14:textId="6B4D15F4" w:rsidR="00006709" w:rsidRPr="002962D5" w:rsidRDefault="00C349A0"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On December 22, 2017, President Donald Trump signed the </w:t>
      </w:r>
      <w:r w:rsidR="00CD33F7" w:rsidRPr="002962D5">
        <w:rPr>
          <w:rFonts w:ascii="Times New Roman" w:hAnsi="Times New Roman" w:cs="Times New Roman"/>
          <w:i/>
        </w:rPr>
        <w:t>Tax Cuts and Jobs Act</w:t>
      </w:r>
      <w:r w:rsidRPr="002962D5">
        <w:rPr>
          <w:rFonts w:ascii="Times New Roman" w:hAnsi="Times New Roman" w:cs="Times New Roman"/>
        </w:rPr>
        <w:t xml:space="preserve"> into law. </w:t>
      </w:r>
      <w:r w:rsidR="00006709" w:rsidRPr="002962D5">
        <w:rPr>
          <w:rFonts w:ascii="Times New Roman" w:hAnsi="Times New Roman" w:cs="Times New Roman"/>
        </w:rPr>
        <w:t>The Act has been characterized as a means of transferring more wealth to those who are already wealthy, while increasing tax burdens and reducing access to social resources in low- and middle-income families</w:t>
      </w:r>
      <w:r w:rsidR="00A2446C" w:rsidRPr="002962D5">
        <w:rPr>
          <w:rFonts w:ascii="Times New Roman" w:hAnsi="Times New Roman" w:cs="Times New Roman"/>
        </w:rPr>
        <w:t>.</w:t>
      </w:r>
      <w:r w:rsidR="00A2446C" w:rsidRPr="002962D5">
        <w:rPr>
          <w:rStyle w:val="FootnoteReference"/>
          <w:rFonts w:ascii="Times New Roman" w:hAnsi="Times New Roman" w:cs="Times New Roman"/>
        </w:rPr>
        <w:footnoteReference w:id="1"/>
      </w:r>
      <w:r w:rsidR="00006709" w:rsidRPr="002962D5">
        <w:rPr>
          <w:rFonts w:ascii="Times New Roman" w:hAnsi="Times New Roman" w:cs="Times New Roman"/>
        </w:rPr>
        <w:t xml:space="preserve"> </w:t>
      </w:r>
      <w:r w:rsidR="00AB1B49" w:rsidRPr="002962D5">
        <w:rPr>
          <w:rFonts w:ascii="Times New Roman" w:hAnsi="Times New Roman" w:cs="Times New Roman"/>
        </w:rPr>
        <w:t>Consequently, e</w:t>
      </w:r>
      <w:r w:rsidR="00006709" w:rsidRPr="002962D5">
        <w:rPr>
          <w:rFonts w:ascii="Times New Roman" w:hAnsi="Times New Roman" w:cs="Times New Roman"/>
        </w:rPr>
        <w:t xml:space="preserve">conomic analysts have projected that the Act will </w:t>
      </w:r>
      <w:r w:rsidR="00AB1B49" w:rsidRPr="002962D5">
        <w:rPr>
          <w:rFonts w:ascii="Times New Roman" w:hAnsi="Times New Roman" w:cs="Times New Roman"/>
        </w:rPr>
        <w:t>exacerbate</w:t>
      </w:r>
      <w:r w:rsidR="00006709" w:rsidRPr="002962D5">
        <w:rPr>
          <w:rFonts w:ascii="Times New Roman" w:hAnsi="Times New Roman" w:cs="Times New Roman"/>
        </w:rPr>
        <w:t xml:space="preserve"> income inequality in the U</w:t>
      </w:r>
      <w:bookmarkStart w:id="0" w:name="_GoBack"/>
      <w:bookmarkEnd w:id="0"/>
      <w:r w:rsidR="00006709" w:rsidRPr="002962D5">
        <w:rPr>
          <w:rFonts w:ascii="Times New Roman" w:hAnsi="Times New Roman" w:cs="Times New Roman"/>
        </w:rPr>
        <w:t xml:space="preserve">nited States. If these projections bear out, we should expect </w:t>
      </w:r>
      <w:r w:rsidR="00AB1B49" w:rsidRPr="002962D5">
        <w:rPr>
          <w:rFonts w:ascii="Times New Roman" w:hAnsi="Times New Roman" w:cs="Times New Roman"/>
        </w:rPr>
        <w:t xml:space="preserve">even wider </w:t>
      </w:r>
      <w:r w:rsidR="00006709" w:rsidRPr="002962D5">
        <w:rPr>
          <w:rFonts w:ascii="Times New Roman" w:hAnsi="Times New Roman" w:cs="Times New Roman"/>
        </w:rPr>
        <w:t>wealth gaps between upper-income households and lower- and middle-income households in the US, which are already at the highest levels ever recorded</w:t>
      </w:r>
      <w:r w:rsidR="006D2DA7" w:rsidRPr="002962D5">
        <w:rPr>
          <w:rFonts w:ascii="Times New Roman" w:hAnsi="Times New Roman" w:cs="Times New Roman"/>
        </w:rPr>
        <w:t>.</w:t>
      </w:r>
      <w:r w:rsidR="006D2DA7" w:rsidRPr="002962D5">
        <w:rPr>
          <w:rStyle w:val="FootnoteReference"/>
          <w:rFonts w:ascii="Times New Roman" w:hAnsi="Times New Roman" w:cs="Times New Roman"/>
        </w:rPr>
        <w:footnoteReference w:id="2"/>
      </w:r>
      <w:r w:rsidR="00006709" w:rsidRPr="002962D5">
        <w:rPr>
          <w:rFonts w:ascii="Times New Roman" w:hAnsi="Times New Roman" w:cs="Times New Roman"/>
        </w:rPr>
        <w:t xml:space="preserve"> In 2016, American upper-income families had 75 times more wealth than lower-income families, while in 1983 they had only 28 times the wealth. Notably, this gap is wider for people of color: among lower- and middle-income households, white families have four times as much wealth as black families, and three times as much as Hispanic families</w:t>
      </w:r>
      <w:r w:rsidR="00EA62F1" w:rsidRPr="002962D5">
        <w:rPr>
          <w:rFonts w:ascii="Times New Roman" w:hAnsi="Times New Roman" w:cs="Times New Roman"/>
        </w:rPr>
        <w:t>.</w:t>
      </w:r>
      <w:r w:rsidR="00EA62F1" w:rsidRPr="002962D5">
        <w:rPr>
          <w:rStyle w:val="FootnoteReference"/>
          <w:rFonts w:ascii="Times New Roman" w:hAnsi="Times New Roman" w:cs="Times New Roman"/>
        </w:rPr>
        <w:footnoteReference w:id="3"/>
      </w:r>
    </w:p>
    <w:p w14:paraId="0D7779C0" w14:textId="156743B1" w:rsidR="00655FF7" w:rsidRPr="002962D5" w:rsidRDefault="006F784D" w:rsidP="0097032C">
      <w:pPr>
        <w:spacing w:line="480" w:lineRule="auto"/>
        <w:jc w:val="both"/>
        <w:rPr>
          <w:rFonts w:ascii="Times New Roman" w:hAnsi="Times New Roman" w:cs="Times New Roman"/>
        </w:rPr>
      </w:pPr>
      <w:r w:rsidRPr="002962D5">
        <w:rPr>
          <w:rFonts w:ascii="Times New Roman" w:hAnsi="Times New Roman" w:cs="Times New Roman"/>
        </w:rPr>
        <w:tab/>
      </w:r>
      <w:r w:rsidR="00655FF7" w:rsidRPr="002962D5">
        <w:rPr>
          <w:rFonts w:ascii="Times New Roman" w:hAnsi="Times New Roman" w:cs="Times New Roman"/>
        </w:rPr>
        <w:t xml:space="preserve">It seems, then, that more Americans than ever before are being </w:t>
      </w:r>
      <w:r w:rsidR="002B0010" w:rsidRPr="002962D5">
        <w:rPr>
          <w:rFonts w:ascii="Times New Roman" w:hAnsi="Times New Roman" w:cs="Times New Roman"/>
        </w:rPr>
        <w:t xml:space="preserve">deprived of a full and fair social or economic status; </w:t>
      </w:r>
      <w:r w:rsidR="005620C3" w:rsidRPr="002962D5">
        <w:rPr>
          <w:rFonts w:ascii="Times New Roman" w:hAnsi="Times New Roman" w:cs="Times New Roman"/>
        </w:rPr>
        <w:t xml:space="preserve">they </w:t>
      </w:r>
      <w:r w:rsidR="00655FF7" w:rsidRPr="002962D5">
        <w:rPr>
          <w:rFonts w:ascii="Times New Roman" w:hAnsi="Times New Roman" w:cs="Times New Roman"/>
        </w:rPr>
        <w:t>are being</w:t>
      </w:r>
      <w:r w:rsidR="005620C3" w:rsidRPr="002962D5">
        <w:rPr>
          <w:rFonts w:ascii="Times New Roman" w:hAnsi="Times New Roman" w:cs="Times New Roman"/>
        </w:rPr>
        <w:t xml:space="preserve"> “excluded—politically, materially, and normatively—from an adequate share in the community’s goods</w:t>
      </w:r>
      <w:r w:rsidR="00332AC5" w:rsidRPr="002962D5">
        <w:rPr>
          <w:rFonts w:ascii="Times New Roman" w:hAnsi="Times New Roman" w:cs="Times New Roman"/>
        </w:rPr>
        <w:t>.</w:t>
      </w:r>
      <w:r w:rsidR="005620C3" w:rsidRPr="002962D5">
        <w:rPr>
          <w:rFonts w:ascii="Times New Roman" w:hAnsi="Times New Roman" w:cs="Times New Roman"/>
        </w:rPr>
        <w:t>”</w:t>
      </w:r>
      <w:r w:rsidR="00332AC5" w:rsidRPr="002962D5">
        <w:rPr>
          <w:rStyle w:val="FootnoteReference"/>
          <w:rFonts w:ascii="Times New Roman" w:hAnsi="Times New Roman" w:cs="Times New Roman"/>
        </w:rPr>
        <w:footnoteReference w:id="4"/>
      </w:r>
      <w:r w:rsidR="005620C3" w:rsidRPr="002962D5">
        <w:rPr>
          <w:rFonts w:ascii="Times New Roman" w:hAnsi="Times New Roman" w:cs="Times New Roman"/>
        </w:rPr>
        <w:t xml:space="preserve"> </w:t>
      </w:r>
      <w:r w:rsidR="00655FF7" w:rsidRPr="002962D5">
        <w:rPr>
          <w:rFonts w:ascii="Times New Roman" w:hAnsi="Times New Roman" w:cs="Times New Roman"/>
        </w:rPr>
        <w:t>Those pushed toward the lower end of the income spectrum will become more vulnerable to criminal activity, both as potential victims and perpetrators.</w:t>
      </w:r>
      <w:r w:rsidR="00250C6B" w:rsidRPr="002962D5">
        <w:rPr>
          <w:rFonts w:ascii="Times New Roman" w:hAnsi="Times New Roman" w:cs="Times New Roman"/>
        </w:rPr>
        <w:t xml:space="preserve"> This is because there is a positive correlation between poverty and a heightened likelihood of criminal conviction, as well as a positive correlation between living in poverty and </w:t>
      </w:r>
      <w:r w:rsidR="00250C6B" w:rsidRPr="002962D5">
        <w:rPr>
          <w:rFonts w:ascii="Times New Roman" w:hAnsi="Times New Roman" w:cs="Times New Roman"/>
        </w:rPr>
        <w:lastRenderedPageBreak/>
        <w:t>likelihood of violent victimization</w:t>
      </w:r>
      <w:r w:rsidR="00597DFB" w:rsidRPr="002962D5">
        <w:rPr>
          <w:rFonts w:ascii="Times New Roman" w:hAnsi="Times New Roman" w:cs="Times New Roman"/>
        </w:rPr>
        <w:t>.</w:t>
      </w:r>
      <w:r w:rsidR="00597DFB" w:rsidRPr="002962D5">
        <w:rPr>
          <w:rStyle w:val="FootnoteReference"/>
          <w:rFonts w:ascii="Times New Roman" w:hAnsi="Times New Roman" w:cs="Times New Roman"/>
        </w:rPr>
        <w:footnoteReference w:id="5"/>
      </w:r>
      <w:r w:rsidR="00597DFB" w:rsidRPr="002962D5">
        <w:rPr>
          <w:rFonts w:ascii="Times New Roman" w:hAnsi="Times New Roman" w:cs="Times New Roman"/>
        </w:rPr>
        <w:t xml:space="preserve"> </w:t>
      </w:r>
      <w:r w:rsidR="00856F63" w:rsidRPr="002962D5">
        <w:rPr>
          <w:rFonts w:ascii="Times New Roman" w:hAnsi="Times New Roman" w:cs="Times New Roman"/>
        </w:rPr>
        <w:t>State actions that produce adverse economic conditions do not merely have the effect of impoverishing some people and of reducing their access to social resources, they also create conditions under which there is a heightened likelihood that those same people will be victimized by, and convicted of, certain serious criminal offenses.</w:t>
      </w:r>
    </w:p>
    <w:p w14:paraId="7512CC65" w14:textId="718BBCE5" w:rsidR="00E9396A" w:rsidRPr="002962D5" w:rsidRDefault="00856F63" w:rsidP="0097032C">
      <w:pPr>
        <w:spacing w:line="480" w:lineRule="auto"/>
        <w:jc w:val="both"/>
        <w:rPr>
          <w:rFonts w:ascii="Times New Roman" w:hAnsi="Times New Roman" w:cs="Times New Roman"/>
        </w:rPr>
      </w:pPr>
      <w:r w:rsidRPr="002962D5">
        <w:rPr>
          <w:rFonts w:ascii="Times New Roman" w:hAnsi="Times New Roman" w:cs="Times New Roman"/>
        </w:rPr>
        <w:tab/>
        <w:t xml:space="preserve">To be clear, thus far I have only asserted a correlation between social deprivation and crime, not a causal relationship. But suppose, as is likely, that social deprivation does play a causal role in the commission of at least some crimes. </w:t>
      </w:r>
      <w:r w:rsidR="00751729" w:rsidRPr="002962D5">
        <w:rPr>
          <w:rFonts w:ascii="Times New Roman" w:hAnsi="Times New Roman" w:cs="Times New Roman"/>
        </w:rPr>
        <w:t xml:space="preserve">Even so, </w:t>
      </w:r>
      <w:r w:rsidRPr="002962D5">
        <w:rPr>
          <w:rFonts w:ascii="Times New Roman" w:hAnsi="Times New Roman" w:cs="Times New Roman"/>
        </w:rPr>
        <w:t xml:space="preserve">the people who commit these crimes </w:t>
      </w:r>
      <w:r w:rsidR="00751729" w:rsidRPr="002962D5">
        <w:rPr>
          <w:rFonts w:ascii="Times New Roman" w:hAnsi="Times New Roman" w:cs="Times New Roman"/>
        </w:rPr>
        <w:t>may be</w:t>
      </w:r>
      <w:r w:rsidRPr="002962D5">
        <w:rPr>
          <w:rFonts w:ascii="Times New Roman" w:hAnsi="Times New Roman" w:cs="Times New Roman"/>
        </w:rPr>
        <w:t xml:space="preserve"> morally responsible and blameworthy for what they have done. Yet even if someone has done wrong, this does no</w:t>
      </w:r>
      <w:r w:rsidR="00A71ED6" w:rsidRPr="002962D5">
        <w:rPr>
          <w:rFonts w:ascii="Times New Roman" w:hAnsi="Times New Roman" w:cs="Times New Roman"/>
        </w:rPr>
        <w:t xml:space="preserve">t mean that just anyone is </w:t>
      </w:r>
      <w:proofErr w:type="gramStart"/>
      <w:r w:rsidR="00A71ED6" w:rsidRPr="002962D5">
        <w:rPr>
          <w:rFonts w:ascii="Times New Roman" w:hAnsi="Times New Roman" w:cs="Times New Roman"/>
        </w:rPr>
        <w:t>well-</w:t>
      </w:r>
      <w:r w:rsidRPr="002962D5">
        <w:rPr>
          <w:rFonts w:ascii="Times New Roman" w:hAnsi="Times New Roman" w:cs="Times New Roman"/>
        </w:rPr>
        <w:t>positioned</w:t>
      </w:r>
      <w:proofErr w:type="gramEnd"/>
      <w:r w:rsidRPr="002962D5">
        <w:rPr>
          <w:rFonts w:ascii="Times New Roman" w:hAnsi="Times New Roman" w:cs="Times New Roman"/>
        </w:rPr>
        <w:t xml:space="preserve"> </w:t>
      </w:r>
      <w:r w:rsidR="00C47694" w:rsidRPr="002962D5">
        <w:rPr>
          <w:rFonts w:ascii="Times New Roman" w:hAnsi="Times New Roman" w:cs="Times New Roman"/>
        </w:rPr>
        <w:t>to hold them</w:t>
      </w:r>
      <w:r w:rsidR="00223239" w:rsidRPr="002962D5">
        <w:rPr>
          <w:rFonts w:ascii="Times New Roman" w:hAnsi="Times New Roman" w:cs="Times New Roman"/>
        </w:rPr>
        <w:t xml:space="preserve"> to account</w:t>
      </w:r>
      <w:r w:rsidR="00C47694" w:rsidRPr="002962D5">
        <w:rPr>
          <w:rFonts w:ascii="Times New Roman" w:hAnsi="Times New Roman" w:cs="Times New Roman"/>
        </w:rPr>
        <w:t>.</w:t>
      </w:r>
      <w:r w:rsidRPr="002962D5">
        <w:rPr>
          <w:rFonts w:ascii="Times New Roman" w:hAnsi="Times New Roman" w:cs="Times New Roman"/>
        </w:rPr>
        <w:t xml:space="preserve"> </w:t>
      </w:r>
      <w:r w:rsidR="00A74DDE" w:rsidRPr="002962D5">
        <w:rPr>
          <w:rFonts w:ascii="Times New Roman" w:hAnsi="Times New Roman" w:cs="Times New Roman"/>
        </w:rPr>
        <w:t>For instance, i</w:t>
      </w:r>
      <w:r w:rsidR="00A87933" w:rsidRPr="002962D5">
        <w:rPr>
          <w:rFonts w:ascii="Times New Roman" w:hAnsi="Times New Roman" w:cs="Times New Roman"/>
        </w:rPr>
        <w:t>f Joel is an unrepentant and unapologetic thief, he plausibly lacks the moral standing,</w:t>
      </w:r>
      <w:r w:rsidR="00724045" w:rsidRPr="002962D5">
        <w:rPr>
          <w:rFonts w:ascii="Times New Roman" w:hAnsi="Times New Roman" w:cs="Times New Roman"/>
        </w:rPr>
        <w:t xml:space="preserve"> or </w:t>
      </w:r>
      <w:r w:rsidR="00204D66" w:rsidRPr="002962D5">
        <w:rPr>
          <w:rFonts w:ascii="Times New Roman" w:hAnsi="Times New Roman" w:cs="Times New Roman"/>
        </w:rPr>
        <w:t xml:space="preserve">moral </w:t>
      </w:r>
      <w:r w:rsidR="00724045" w:rsidRPr="002962D5">
        <w:rPr>
          <w:rFonts w:ascii="Times New Roman" w:hAnsi="Times New Roman" w:cs="Times New Roman"/>
        </w:rPr>
        <w:t>right,</w:t>
      </w:r>
      <w:r w:rsidR="00A87933" w:rsidRPr="002962D5">
        <w:rPr>
          <w:rFonts w:ascii="Times New Roman" w:hAnsi="Times New Roman" w:cs="Times New Roman"/>
        </w:rPr>
        <w:t xml:space="preserve"> to blame Jamie for her thieving—even if Jamie is</w:t>
      </w:r>
      <w:r w:rsidR="005F6F63" w:rsidRPr="002962D5">
        <w:rPr>
          <w:rFonts w:ascii="Times New Roman" w:hAnsi="Times New Roman" w:cs="Times New Roman"/>
        </w:rPr>
        <w:t xml:space="preserve"> nevertheless</w:t>
      </w:r>
      <w:r w:rsidR="00A87933" w:rsidRPr="002962D5">
        <w:rPr>
          <w:rFonts w:ascii="Times New Roman" w:hAnsi="Times New Roman" w:cs="Times New Roman"/>
        </w:rPr>
        <w:t xml:space="preserve"> blameworthy for thieving.</w:t>
      </w:r>
    </w:p>
    <w:p w14:paraId="5FA2E4FE" w14:textId="3EE7070D" w:rsidR="003B4A02" w:rsidRPr="002962D5" w:rsidRDefault="00A91120"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According to </w:t>
      </w:r>
      <w:r w:rsidR="00E1550A" w:rsidRPr="002962D5">
        <w:rPr>
          <w:rFonts w:ascii="Times New Roman" w:hAnsi="Times New Roman" w:cs="Times New Roman"/>
        </w:rPr>
        <w:t>theorists like R.A.</w:t>
      </w:r>
      <w:r w:rsidR="003A49AA" w:rsidRPr="002962D5">
        <w:rPr>
          <w:rFonts w:ascii="Times New Roman" w:hAnsi="Times New Roman" w:cs="Times New Roman"/>
        </w:rPr>
        <w:t xml:space="preserve"> Duff, Victor </w:t>
      </w:r>
      <w:proofErr w:type="spellStart"/>
      <w:r w:rsidR="003A49AA" w:rsidRPr="002962D5">
        <w:rPr>
          <w:rFonts w:ascii="Times New Roman" w:hAnsi="Times New Roman" w:cs="Times New Roman"/>
        </w:rPr>
        <w:t>Tadros</w:t>
      </w:r>
      <w:proofErr w:type="spellEnd"/>
      <w:r w:rsidR="00E1550A" w:rsidRPr="002962D5">
        <w:rPr>
          <w:rFonts w:ascii="Times New Roman" w:hAnsi="Times New Roman" w:cs="Times New Roman"/>
        </w:rPr>
        <w:t>, and Gary Watson</w:t>
      </w:r>
      <w:r w:rsidR="003A49AA" w:rsidRPr="002962D5">
        <w:rPr>
          <w:rFonts w:ascii="Times New Roman" w:hAnsi="Times New Roman" w:cs="Times New Roman"/>
        </w:rPr>
        <w:t xml:space="preserve">, </w:t>
      </w:r>
      <w:r w:rsidRPr="002962D5">
        <w:rPr>
          <w:rFonts w:ascii="Times New Roman" w:hAnsi="Times New Roman" w:cs="Times New Roman"/>
        </w:rPr>
        <w:t>the same is true of the state</w:t>
      </w:r>
      <w:r w:rsidR="005D7B0C" w:rsidRPr="002962D5">
        <w:rPr>
          <w:rFonts w:ascii="Times New Roman" w:hAnsi="Times New Roman" w:cs="Times New Roman"/>
        </w:rPr>
        <w:t>.</w:t>
      </w:r>
      <w:r w:rsidR="00872B98" w:rsidRPr="002962D5">
        <w:rPr>
          <w:rStyle w:val="FootnoteReference"/>
          <w:rFonts w:ascii="Times New Roman" w:hAnsi="Times New Roman" w:cs="Times New Roman"/>
        </w:rPr>
        <w:footnoteReference w:id="6"/>
      </w:r>
      <w:r w:rsidR="001D7AA6" w:rsidRPr="002962D5">
        <w:rPr>
          <w:rFonts w:ascii="Times New Roman" w:hAnsi="Times New Roman" w:cs="Times New Roman"/>
        </w:rPr>
        <w:t xml:space="preserve"> </w:t>
      </w:r>
      <w:r w:rsidR="003B4A02" w:rsidRPr="002962D5">
        <w:rPr>
          <w:rFonts w:ascii="Times New Roman" w:hAnsi="Times New Roman" w:cs="Times New Roman"/>
        </w:rPr>
        <w:t xml:space="preserve">While the state may </w:t>
      </w:r>
      <w:r w:rsidR="005C1E5C" w:rsidRPr="002962D5">
        <w:rPr>
          <w:rFonts w:ascii="Times New Roman" w:hAnsi="Times New Roman" w:cs="Times New Roman"/>
        </w:rPr>
        <w:t>have the</w:t>
      </w:r>
      <w:r w:rsidR="005C1E5C" w:rsidRPr="002962D5">
        <w:rPr>
          <w:rFonts w:ascii="Times New Roman" w:hAnsi="Times New Roman" w:cs="Times New Roman"/>
          <w:i/>
        </w:rPr>
        <w:t xml:space="preserve"> legal </w:t>
      </w:r>
      <w:r w:rsidR="00FB15C9" w:rsidRPr="002962D5">
        <w:rPr>
          <w:rFonts w:ascii="Times New Roman" w:hAnsi="Times New Roman" w:cs="Times New Roman"/>
          <w:i/>
        </w:rPr>
        <w:t>authority</w:t>
      </w:r>
      <w:r w:rsidR="005C1E5C" w:rsidRPr="002962D5">
        <w:rPr>
          <w:rFonts w:ascii="Times New Roman" w:hAnsi="Times New Roman" w:cs="Times New Roman"/>
          <w:i/>
        </w:rPr>
        <w:t xml:space="preserve"> </w:t>
      </w:r>
      <w:r w:rsidR="005C1E5C" w:rsidRPr="002962D5">
        <w:rPr>
          <w:rFonts w:ascii="Times New Roman" w:hAnsi="Times New Roman" w:cs="Times New Roman"/>
        </w:rPr>
        <w:t xml:space="preserve">to hold its citizens responsible </w:t>
      </w:r>
      <w:r w:rsidR="00495664" w:rsidRPr="002962D5">
        <w:rPr>
          <w:rFonts w:ascii="Times New Roman" w:hAnsi="Times New Roman" w:cs="Times New Roman"/>
        </w:rPr>
        <w:t xml:space="preserve">(i.e., the state is legitimate and can issue laws and punishments as a result), </w:t>
      </w:r>
      <w:r w:rsidR="00741E36" w:rsidRPr="002962D5">
        <w:rPr>
          <w:rFonts w:ascii="Times New Roman" w:hAnsi="Times New Roman" w:cs="Times New Roman"/>
        </w:rPr>
        <w:t xml:space="preserve">this does not mean that it </w:t>
      </w:r>
      <w:r w:rsidR="005C1E5C" w:rsidRPr="002962D5">
        <w:rPr>
          <w:rFonts w:ascii="Times New Roman" w:hAnsi="Times New Roman" w:cs="Times New Roman"/>
        </w:rPr>
        <w:t xml:space="preserve">has the </w:t>
      </w:r>
      <w:r w:rsidR="005C1E5C" w:rsidRPr="002962D5">
        <w:rPr>
          <w:rFonts w:ascii="Times New Roman" w:hAnsi="Times New Roman" w:cs="Times New Roman"/>
          <w:i/>
        </w:rPr>
        <w:t>moral standing</w:t>
      </w:r>
      <w:r w:rsidR="005C1E5C" w:rsidRPr="002962D5">
        <w:rPr>
          <w:rFonts w:ascii="Times New Roman" w:hAnsi="Times New Roman" w:cs="Times New Roman"/>
        </w:rPr>
        <w:t xml:space="preserve"> </w:t>
      </w:r>
      <w:r w:rsidR="002A13BA" w:rsidRPr="002962D5">
        <w:rPr>
          <w:rFonts w:ascii="Times New Roman" w:hAnsi="Times New Roman" w:cs="Times New Roman"/>
        </w:rPr>
        <w:t xml:space="preserve">to do so </w:t>
      </w:r>
      <w:r w:rsidR="005C1E5C" w:rsidRPr="002962D5">
        <w:rPr>
          <w:rFonts w:ascii="Times New Roman" w:hAnsi="Times New Roman" w:cs="Times New Roman"/>
        </w:rPr>
        <w:t>in every case.</w:t>
      </w:r>
      <w:r w:rsidR="003B4A02" w:rsidRPr="002962D5">
        <w:rPr>
          <w:rFonts w:ascii="Times New Roman" w:hAnsi="Times New Roman" w:cs="Times New Roman"/>
        </w:rPr>
        <w:t xml:space="preserve"> </w:t>
      </w:r>
      <w:r w:rsidR="00D87B38" w:rsidRPr="002962D5">
        <w:rPr>
          <w:rFonts w:ascii="Times New Roman" w:hAnsi="Times New Roman" w:cs="Times New Roman"/>
        </w:rPr>
        <w:t xml:space="preserve">That some </w:t>
      </w:r>
      <w:r w:rsidR="006A564B" w:rsidRPr="002962D5">
        <w:rPr>
          <w:rFonts w:ascii="Times New Roman" w:hAnsi="Times New Roman" w:cs="Times New Roman"/>
        </w:rPr>
        <w:t>socially deprived offender (SD</w:t>
      </w:r>
      <w:r w:rsidR="005A46AE" w:rsidRPr="002962D5">
        <w:rPr>
          <w:rFonts w:ascii="Times New Roman" w:hAnsi="Times New Roman" w:cs="Times New Roman"/>
        </w:rPr>
        <w:t>O, for short)</w:t>
      </w:r>
      <w:r w:rsidR="00D87B38" w:rsidRPr="002962D5">
        <w:rPr>
          <w:rFonts w:ascii="Times New Roman" w:hAnsi="Times New Roman" w:cs="Times New Roman"/>
        </w:rPr>
        <w:t xml:space="preserve"> has</w:t>
      </w:r>
      <w:r w:rsidRPr="002962D5">
        <w:rPr>
          <w:rFonts w:ascii="Times New Roman" w:hAnsi="Times New Roman" w:cs="Times New Roman"/>
        </w:rPr>
        <w:t xml:space="preserve"> engage</w:t>
      </w:r>
      <w:r w:rsidR="00D87B38" w:rsidRPr="002962D5">
        <w:rPr>
          <w:rFonts w:ascii="Times New Roman" w:hAnsi="Times New Roman" w:cs="Times New Roman"/>
        </w:rPr>
        <w:t xml:space="preserve">d in wrongdoing does not necessarily give the state the moral standing </w:t>
      </w:r>
      <w:r w:rsidRPr="002962D5">
        <w:rPr>
          <w:rFonts w:ascii="Times New Roman" w:hAnsi="Times New Roman" w:cs="Times New Roman"/>
        </w:rPr>
        <w:t>to hold them responsible</w:t>
      </w:r>
      <w:r w:rsidR="00F278A8" w:rsidRPr="002962D5">
        <w:rPr>
          <w:rFonts w:ascii="Times New Roman" w:hAnsi="Times New Roman" w:cs="Times New Roman"/>
        </w:rPr>
        <w:t xml:space="preserve"> for </w:t>
      </w:r>
      <w:r w:rsidR="00226264" w:rsidRPr="002962D5">
        <w:rPr>
          <w:rFonts w:ascii="Times New Roman" w:hAnsi="Times New Roman" w:cs="Times New Roman"/>
        </w:rPr>
        <w:t xml:space="preserve">that wrongdoing. The state holds citizens responsible by blaming them in various ways, </w:t>
      </w:r>
      <w:r w:rsidR="00A62238" w:rsidRPr="002962D5">
        <w:rPr>
          <w:rFonts w:ascii="Times New Roman" w:hAnsi="Times New Roman" w:cs="Times New Roman"/>
        </w:rPr>
        <w:t>ranging from public condemnation to punishment.</w:t>
      </w:r>
      <w:r w:rsidRPr="002962D5">
        <w:rPr>
          <w:rStyle w:val="FootnoteReference"/>
          <w:rFonts w:ascii="Times New Roman" w:hAnsi="Times New Roman" w:cs="Times New Roman"/>
        </w:rPr>
        <w:footnoteReference w:id="7"/>
      </w:r>
      <w:r w:rsidR="00A07029" w:rsidRPr="002962D5">
        <w:rPr>
          <w:rFonts w:ascii="Times New Roman" w:hAnsi="Times New Roman" w:cs="Times New Roman"/>
        </w:rPr>
        <w:t xml:space="preserve"> </w:t>
      </w:r>
      <w:r w:rsidR="00C150EA" w:rsidRPr="002962D5">
        <w:rPr>
          <w:rFonts w:ascii="Times New Roman" w:hAnsi="Times New Roman" w:cs="Times New Roman"/>
        </w:rPr>
        <w:t xml:space="preserve">The reason </w:t>
      </w:r>
      <w:r w:rsidR="003972B4" w:rsidRPr="002962D5">
        <w:rPr>
          <w:rFonts w:ascii="Times New Roman" w:hAnsi="Times New Roman" w:cs="Times New Roman"/>
        </w:rPr>
        <w:t xml:space="preserve">why the state lacks the </w:t>
      </w:r>
      <w:r w:rsidR="003972B4" w:rsidRPr="002962D5">
        <w:rPr>
          <w:rFonts w:ascii="Times New Roman" w:hAnsi="Times New Roman" w:cs="Times New Roman"/>
        </w:rPr>
        <w:lastRenderedPageBreak/>
        <w:t xml:space="preserve">standing to hold SDOs responsible, </w:t>
      </w:r>
      <w:r w:rsidR="00C150EA" w:rsidRPr="002962D5">
        <w:rPr>
          <w:rFonts w:ascii="Times New Roman" w:hAnsi="Times New Roman" w:cs="Times New Roman"/>
        </w:rPr>
        <w:t xml:space="preserve">according to Duff, seems to be state hypocrisy: “since the community in whose name </w:t>
      </w:r>
      <w:r w:rsidR="00267A63" w:rsidRPr="002962D5">
        <w:rPr>
          <w:rFonts w:ascii="Times New Roman" w:hAnsi="Times New Roman" w:cs="Times New Roman"/>
        </w:rPr>
        <w:t>[the court] speaks has so notably failed to treat him in accordance with its declared values, it can hardly claim the right to call him to account for his alleged failure to respect those values as embodied in the criminal law</w:t>
      </w:r>
      <w:r w:rsidR="003A49AA" w:rsidRPr="002962D5">
        <w:rPr>
          <w:rFonts w:ascii="Times New Roman" w:hAnsi="Times New Roman" w:cs="Times New Roman"/>
        </w:rPr>
        <w:t>.</w:t>
      </w:r>
      <w:r w:rsidR="00267A63" w:rsidRPr="002962D5">
        <w:rPr>
          <w:rFonts w:ascii="Times New Roman" w:hAnsi="Times New Roman" w:cs="Times New Roman"/>
        </w:rPr>
        <w:t>”</w:t>
      </w:r>
      <w:r w:rsidR="009D6863" w:rsidRPr="002962D5">
        <w:rPr>
          <w:rStyle w:val="FootnoteReference"/>
          <w:rFonts w:ascii="Times New Roman" w:hAnsi="Times New Roman" w:cs="Times New Roman"/>
        </w:rPr>
        <w:footnoteReference w:id="8"/>
      </w:r>
    </w:p>
    <w:p w14:paraId="2625553E" w14:textId="0148C68A" w:rsidR="005626C2" w:rsidRPr="002962D5" w:rsidRDefault="006C6F0D" w:rsidP="0097032C">
      <w:pPr>
        <w:spacing w:line="480" w:lineRule="auto"/>
        <w:ind w:firstLine="720"/>
        <w:jc w:val="both"/>
        <w:rPr>
          <w:rFonts w:ascii="Times New Roman" w:hAnsi="Times New Roman" w:cs="Times New Roman"/>
        </w:rPr>
      </w:pPr>
      <w:r w:rsidRPr="002962D5">
        <w:rPr>
          <w:rFonts w:ascii="Times New Roman" w:hAnsi="Times New Roman" w:cs="Times New Roman"/>
        </w:rPr>
        <w:t>I agree with Duff that the state lacks the moral standing</w:t>
      </w:r>
      <w:r w:rsidR="00DD167F" w:rsidRPr="002962D5">
        <w:rPr>
          <w:rFonts w:ascii="Times New Roman" w:hAnsi="Times New Roman" w:cs="Times New Roman"/>
        </w:rPr>
        <w:t xml:space="preserve"> to ho</w:t>
      </w:r>
      <w:r w:rsidR="006A564B" w:rsidRPr="002962D5">
        <w:rPr>
          <w:rFonts w:ascii="Times New Roman" w:hAnsi="Times New Roman" w:cs="Times New Roman"/>
        </w:rPr>
        <w:t>ld SD</w:t>
      </w:r>
      <w:r w:rsidR="00DD167F" w:rsidRPr="002962D5">
        <w:rPr>
          <w:rFonts w:ascii="Times New Roman" w:hAnsi="Times New Roman" w:cs="Times New Roman"/>
        </w:rPr>
        <w:t>Os responsible.</w:t>
      </w:r>
      <w:r w:rsidR="00BE474D" w:rsidRPr="002962D5">
        <w:rPr>
          <w:rFonts w:ascii="Times New Roman" w:hAnsi="Times New Roman" w:cs="Times New Roman"/>
        </w:rPr>
        <w:t xml:space="preserve"> </w:t>
      </w:r>
      <w:r w:rsidR="00DD167F" w:rsidRPr="002962D5">
        <w:rPr>
          <w:rFonts w:ascii="Times New Roman" w:hAnsi="Times New Roman" w:cs="Times New Roman"/>
        </w:rPr>
        <w:t>Yet</w:t>
      </w:r>
      <w:r w:rsidR="00BE474D" w:rsidRPr="002962D5">
        <w:rPr>
          <w:rFonts w:ascii="Times New Roman" w:hAnsi="Times New Roman" w:cs="Times New Roman"/>
        </w:rPr>
        <w:t xml:space="preserve"> I will argue that </w:t>
      </w:r>
      <w:r w:rsidR="005626C2" w:rsidRPr="002962D5">
        <w:rPr>
          <w:rFonts w:ascii="Times New Roman" w:hAnsi="Times New Roman" w:cs="Times New Roman"/>
        </w:rPr>
        <w:t xml:space="preserve">the reason for this is not that the state fails to live up to its own values and is thereby hypocritical. </w:t>
      </w:r>
      <w:r w:rsidR="00194E4C" w:rsidRPr="002962D5">
        <w:rPr>
          <w:rFonts w:ascii="Times New Roman" w:hAnsi="Times New Roman" w:cs="Times New Roman"/>
        </w:rPr>
        <w:t>On my view</w:t>
      </w:r>
      <w:r w:rsidR="005626C2" w:rsidRPr="002962D5">
        <w:rPr>
          <w:rFonts w:ascii="Times New Roman" w:hAnsi="Times New Roman" w:cs="Times New Roman"/>
        </w:rPr>
        <w:t>, the state</w:t>
      </w:r>
      <w:r w:rsidR="00194E4C" w:rsidRPr="002962D5">
        <w:rPr>
          <w:rFonts w:ascii="Times New Roman" w:hAnsi="Times New Roman" w:cs="Times New Roman"/>
        </w:rPr>
        <w:t xml:space="preserve"> loses its moral standing to hold offenders responsible where, as a matter of established practice, it inconsistently</w:t>
      </w:r>
      <w:r w:rsidR="006650B8" w:rsidRPr="002962D5">
        <w:rPr>
          <w:rFonts w:ascii="Times New Roman" w:hAnsi="Times New Roman" w:cs="Times New Roman"/>
        </w:rPr>
        <w:t xml:space="preserve"> and without justification</w:t>
      </w:r>
      <w:r w:rsidR="00194E4C" w:rsidRPr="002962D5">
        <w:rPr>
          <w:rFonts w:ascii="Times New Roman" w:hAnsi="Times New Roman" w:cs="Times New Roman"/>
        </w:rPr>
        <w:t xml:space="preserve"> holds its own citizens res</w:t>
      </w:r>
      <w:r w:rsidR="006650B8" w:rsidRPr="002962D5">
        <w:rPr>
          <w:rFonts w:ascii="Times New Roman" w:hAnsi="Times New Roman" w:cs="Times New Roman"/>
        </w:rPr>
        <w:t xml:space="preserve">ponsible by blaming </w:t>
      </w:r>
      <w:r w:rsidR="00194E4C" w:rsidRPr="002962D5">
        <w:rPr>
          <w:rFonts w:ascii="Times New Roman" w:hAnsi="Times New Roman" w:cs="Times New Roman"/>
        </w:rPr>
        <w:t xml:space="preserve">SDOs more than others who have committed comparable offenses. Such a </w:t>
      </w:r>
      <w:r w:rsidR="005626C2" w:rsidRPr="002962D5">
        <w:rPr>
          <w:rFonts w:ascii="Times New Roman" w:hAnsi="Times New Roman" w:cs="Times New Roman"/>
        </w:rPr>
        <w:t xml:space="preserve">stable, </w:t>
      </w:r>
      <w:proofErr w:type="gramStart"/>
      <w:r w:rsidR="005626C2" w:rsidRPr="002962D5">
        <w:rPr>
          <w:rFonts w:ascii="Times New Roman" w:hAnsi="Times New Roman" w:cs="Times New Roman"/>
        </w:rPr>
        <w:t>deeply-rooted</w:t>
      </w:r>
      <w:proofErr w:type="gramEnd"/>
      <w:r w:rsidR="005626C2" w:rsidRPr="002962D5">
        <w:rPr>
          <w:rFonts w:ascii="Times New Roman" w:hAnsi="Times New Roman" w:cs="Times New Roman"/>
        </w:rPr>
        <w:t xml:space="preserve"> inconsistency undermines the state’s standing to hold offenders responsible for the same sorts of reasons that hypocrisy undermines standing to hold responsible. But importantly, the result of this argument is that the state not only lacks the standing to hold </w:t>
      </w:r>
      <w:r w:rsidR="006A564B" w:rsidRPr="002962D5">
        <w:rPr>
          <w:rFonts w:ascii="Times New Roman" w:hAnsi="Times New Roman" w:cs="Times New Roman"/>
        </w:rPr>
        <w:t>SD</w:t>
      </w:r>
      <w:r w:rsidR="005626C2" w:rsidRPr="002962D5">
        <w:rPr>
          <w:rFonts w:ascii="Times New Roman" w:hAnsi="Times New Roman" w:cs="Times New Roman"/>
        </w:rPr>
        <w:t xml:space="preserve">Os responsible for </w:t>
      </w:r>
      <w:r w:rsidR="0005627D" w:rsidRPr="002962D5">
        <w:rPr>
          <w:rFonts w:ascii="Times New Roman" w:hAnsi="Times New Roman" w:cs="Times New Roman"/>
        </w:rPr>
        <w:t>certain</w:t>
      </w:r>
      <w:r w:rsidR="005626C2" w:rsidRPr="002962D5">
        <w:rPr>
          <w:rFonts w:ascii="Times New Roman" w:hAnsi="Times New Roman" w:cs="Times New Roman"/>
        </w:rPr>
        <w:t xml:space="preserve"> crime</w:t>
      </w:r>
      <w:r w:rsidR="0005627D" w:rsidRPr="002962D5">
        <w:rPr>
          <w:rFonts w:ascii="Times New Roman" w:hAnsi="Times New Roman" w:cs="Times New Roman"/>
        </w:rPr>
        <w:t>s</w:t>
      </w:r>
      <w:r w:rsidR="005626C2" w:rsidRPr="002962D5">
        <w:rPr>
          <w:rFonts w:ascii="Times New Roman" w:hAnsi="Times New Roman" w:cs="Times New Roman"/>
        </w:rPr>
        <w:t xml:space="preserve">, but also those offenders who are </w:t>
      </w:r>
      <w:r w:rsidR="0005627D" w:rsidRPr="002962D5">
        <w:rPr>
          <w:rFonts w:ascii="Times New Roman" w:hAnsi="Times New Roman" w:cs="Times New Roman"/>
        </w:rPr>
        <w:t xml:space="preserve">not socially deprived </w:t>
      </w:r>
      <w:r w:rsidR="005626C2" w:rsidRPr="002962D5">
        <w:rPr>
          <w:rFonts w:ascii="Times New Roman" w:hAnsi="Times New Roman" w:cs="Times New Roman"/>
        </w:rPr>
        <w:t xml:space="preserve">as well. Duff, </w:t>
      </w:r>
      <w:proofErr w:type="spellStart"/>
      <w:r w:rsidR="005626C2" w:rsidRPr="002962D5">
        <w:rPr>
          <w:rFonts w:ascii="Times New Roman" w:hAnsi="Times New Roman" w:cs="Times New Roman"/>
        </w:rPr>
        <w:t>Tadros</w:t>
      </w:r>
      <w:proofErr w:type="spellEnd"/>
      <w:r w:rsidR="005626C2" w:rsidRPr="002962D5">
        <w:rPr>
          <w:rFonts w:ascii="Times New Roman" w:hAnsi="Times New Roman" w:cs="Times New Roman"/>
        </w:rPr>
        <w:t xml:space="preserve">, and Watson have not appreciated just how significantly the state’s moral standing to hold </w:t>
      </w:r>
      <w:proofErr w:type="gramStart"/>
      <w:r w:rsidR="005626C2" w:rsidRPr="002962D5">
        <w:rPr>
          <w:rFonts w:ascii="Times New Roman" w:hAnsi="Times New Roman" w:cs="Times New Roman"/>
        </w:rPr>
        <w:t>offenders responsible has</w:t>
      </w:r>
      <w:proofErr w:type="gramEnd"/>
      <w:r w:rsidR="005626C2" w:rsidRPr="002962D5">
        <w:rPr>
          <w:rFonts w:ascii="Times New Roman" w:hAnsi="Times New Roman" w:cs="Times New Roman"/>
        </w:rPr>
        <w:t xml:space="preserve"> been undermined. </w:t>
      </w:r>
    </w:p>
    <w:p w14:paraId="318D6515" w14:textId="55B41CFE" w:rsidR="0088571B" w:rsidRPr="002962D5" w:rsidRDefault="00700241"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The paper proceeds as follows. In section 1, I explain how I understand moral standing and </w:t>
      </w:r>
      <w:r w:rsidR="0004028E" w:rsidRPr="002962D5">
        <w:rPr>
          <w:rFonts w:ascii="Times New Roman" w:hAnsi="Times New Roman" w:cs="Times New Roman"/>
        </w:rPr>
        <w:t xml:space="preserve">clarify the question at hand. </w:t>
      </w:r>
      <w:r w:rsidRPr="002962D5">
        <w:rPr>
          <w:rFonts w:ascii="Times New Roman" w:hAnsi="Times New Roman" w:cs="Times New Roman"/>
        </w:rPr>
        <w:t xml:space="preserve">In section 2, I </w:t>
      </w:r>
      <w:r w:rsidR="008D7969" w:rsidRPr="002962D5">
        <w:rPr>
          <w:rFonts w:ascii="Times New Roman" w:hAnsi="Times New Roman" w:cs="Times New Roman"/>
        </w:rPr>
        <w:t>discuss</w:t>
      </w:r>
      <w:r w:rsidRPr="002962D5">
        <w:rPr>
          <w:rFonts w:ascii="Times New Roman" w:hAnsi="Times New Roman" w:cs="Times New Roman"/>
        </w:rPr>
        <w:t xml:space="preserve"> </w:t>
      </w:r>
      <w:r w:rsidR="0088571B" w:rsidRPr="002962D5">
        <w:rPr>
          <w:rFonts w:ascii="Times New Roman" w:hAnsi="Times New Roman" w:cs="Times New Roman"/>
        </w:rPr>
        <w:t xml:space="preserve">Duff’s argument and highlight </w:t>
      </w:r>
      <w:r w:rsidR="008D7969" w:rsidRPr="002962D5">
        <w:rPr>
          <w:rFonts w:ascii="Times New Roman" w:hAnsi="Times New Roman" w:cs="Times New Roman"/>
        </w:rPr>
        <w:t xml:space="preserve">certain </w:t>
      </w:r>
      <w:r w:rsidR="0088571B" w:rsidRPr="002962D5">
        <w:rPr>
          <w:rFonts w:ascii="Times New Roman" w:hAnsi="Times New Roman" w:cs="Times New Roman"/>
        </w:rPr>
        <w:t xml:space="preserve">shortcomings with the argument. Then, in section 3, I explain why inconsistency in holding offenders responsible undermines the state’s standing and </w:t>
      </w:r>
      <w:r w:rsidR="00D755A2" w:rsidRPr="002962D5">
        <w:rPr>
          <w:rFonts w:ascii="Times New Roman" w:hAnsi="Times New Roman" w:cs="Times New Roman"/>
        </w:rPr>
        <w:t>why</w:t>
      </w:r>
      <w:r w:rsidR="0088571B" w:rsidRPr="002962D5">
        <w:rPr>
          <w:rFonts w:ascii="Times New Roman" w:hAnsi="Times New Roman" w:cs="Times New Roman"/>
        </w:rPr>
        <w:t xml:space="preserve"> my view </w:t>
      </w:r>
      <w:r w:rsidR="00D755A2" w:rsidRPr="002962D5">
        <w:rPr>
          <w:rFonts w:ascii="Times New Roman" w:hAnsi="Times New Roman" w:cs="Times New Roman"/>
        </w:rPr>
        <w:t>should be preferred over Duff’s.</w:t>
      </w:r>
      <w:r w:rsidR="0088571B" w:rsidRPr="002962D5">
        <w:rPr>
          <w:rFonts w:ascii="Times New Roman" w:hAnsi="Times New Roman" w:cs="Times New Roman"/>
        </w:rPr>
        <w:t xml:space="preserve"> Given that my argument implies that the state lacks the standing to hold far more </w:t>
      </w:r>
      <w:r w:rsidR="0088571B" w:rsidRPr="002962D5">
        <w:rPr>
          <w:rFonts w:ascii="Times New Roman" w:hAnsi="Times New Roman" w:cs="Times New Roman"/>
        </w:rPr>
        <w:lastRenderedPageBreak/>
        <w:t>o</w:t>
      </w:r>
      <w:r w:rsidR="00FD0D0A" w:rsidRPr="002962D5">
        <w:rPr>
          <w:rFonts w:ascii="Times New Roman" w:hAnsi="Times New Roman" w:cs="Times New Roman"/>
        </w:rPr>
        <w:t>ffenders responsible than Duff and like-minded writers have supposed</w:t>
      </w:r>
      <w:r w:rsidR="0088571B" w:rsidRPr="002962D5">
        <w:rPr>
          <w:rFonts w:ascii="Times New Roman" w:hAnsi="Times New Roman" w:cs="Times New Roman"/>
        </w:rPr>
        <w:t>, I conclude in section 4 with some tho</w:t>
      </w:r>
      <w:r w:rsidR="001A3A81" w:rsidRPr="002962D5">
        <w:rPr>
          <w:rFonts w:ascii="Times New Roman" w:hAnsi="Times New Roman" w:cs="Times New Roman"/>
        </w:rPr>
        <w:t>ughts on</w:t>
      </w:r>
      <w:r w:rsidR="00FD0935" w:rsidRPr="002962D5">
        <w:rPr>
          <w:rFonts w:ascii="Times New Roman" w:hAnsi="Times New Roman" w:cs="Times New Roman"/>
        </w:rPr>
        <w:t xml:space="preserve"> how the state might regain standing and what it </w:t>
      </w:r>
      <w:r w:rsidR="008071BB" w:rsidRPr="002962D5">
        <w:rPr>
          <w:rFonts w:ascii="Times New Roman" w:hAnsi="Times New Roman" w:cs="Times New Roman"/>
        </w:rPr>
        <w:t>might</w:t>
      </w:r>
      <w:r w:rsidR="00FD0935" w:rsidRPr="002962D5">
        <w:rPr>
          <w:rFonts w:ascii="Times New Roman" w:hAnsi="Times New Roman" w:cs="Times New Roman"/>
        </w:rPr>
        <w:t xml:space="preserve"> take to repair</w:t>
      </w:r>
      <w:r w:rsidR="001A3A81" w:rsidRPr="002962D5">
        <w:rPr>
          <w:rFonts w:ascii="Times New Roman" w:hAnsi="Times New Roman" w:cs="Times New Roman"/>
        </w:rPr>
        <w:t xml:space="preserve"> the criminal justice system</w:t>
      </w:r>
      <w:r w:rsidR="0088571B" w:rsidRPr="002962D5">
        <w:rPr>
          <w:rFonts w:ascii="Times New Roman" w:hAnsi="Times New Roman" w:cs="Times New Roman"/>
        </w:rPr>
        <w:t>.</w:t>
      </w:r>
    </w:p>
    <w:p w14:paraId="5869CB94" w14:textId="77777777" w:rsidR="000A7856" w:rsidRPr="002962D5" w:rsidRDefault="000A7856" w:rsidP="0097032C">
      <w:pPr>
        <w:spacing w:line="480" w:lineRule="auto"/>
        <w:jc w:val="both"/>
        <w:rPr>
          <w:rFonts w:ascii="Times New Roman" w:hAnsi="Times New Roman" w:cs="Times New Roman"/>
        </w:rPr>
      </w:pPr>
    </w:p>
    <w:p w14:paraId="2033EDE7" w14:textId="3CD64641" w:rsidR="00CE2C73" w:rsidRPr="002962D5" w:rsidRDefault="00A02FFB" w:rsidP="0097032C">
      <w:pPr>
        <w:spacing w:line="480" w:lineRule="auto"/>
        <w:jc w:val="both"/>
        <w:rPr>
          <w:rFonts w:ascii="Times New Roman" w:hAnsi="Times New Roman" w:cs="Times New Roman"/>
          <w:b/>
        </w:rPr>
      </w:pPr>
      <w:r w:rsidRPr="002962D5">
        <w:rPr>
          <w:rFonts w:ascii="Times New Roman" w:hAnsi="Times New Roman" w:cs="Times New Roman"/>
          <w:b/>
        </w:rPr>
        <w:t>1. Stage Setting</w:t>
      </w:r>
    </w:p>
    <w:p w14:paraId="44AD0644" w14:textId="22F30B92" w:rsidR="00A02FFB" w:rsidRPr="002962D5" w:rsidRDefault="00A02FFB" w:rsidP="0097032C">
      <w:pPr>
        <w:spacing w:line="480" w:lineRule="auto"/>
        <w:jc w:val="both"/>
        <w:rPr>
          <w:rFonts w:ascii="Times New Roman" w:hAnsi="Times New Roman" w:cs="Times New Roman"/>
          <w:i/>
        </w:rPr>
      </w:pPr>
      <w:r w:rsidRPr="002962D5">
        <w:rPr>
          <w:rFonts w:ascii="Times New Roman" w:hAnsi="Times New Roman" w:cs="Times New Roman"/>
          <w:i/>
        </w:rPr>
        <w:t xml:space="preserve">1.1 What is </w:t>
      </w:r>
      <w:r w:rsidR="001F7FC3" w:rsidRPr="002962D5">
        <w:rPr>
          <w:rFonts w:ascii="Times New Roman" w:hAnsi="Times New Roman" w:cs="Times New Roman"/>
          <w:i/>
        </w:rPr>
        <w:t xml:space="preserve">Moral </w:t>
      </w:r>
      <w:r w:rsidRPr="002962D5">
        <w:rPr>
          <w:rFonts w:ascii="Times New Roman" w:hAnsi="Times New Roman" w:cs="Times New Roman"/>
          <w:i/>
        </w:rPr>
        <w:t>Standing?</w:t>
      </w:r>
    </w:p>
    <w:p w14:paraId="1F2C0E04" w14:textId="6A7A164E" w:rsidR="00C47552" w:rsidRPr="002962D5" w:rsidRDefault="00F4256B" w:rsidP="0097032C">
      <w:pPr>
        <w:spacing w:line="480" w:lineRule="auto"/>
        <w:ind w:firstLine="720"/>
        <w:jc w:val="both"/>
        <w:rPr>
          <w:rFonts w:ascii="Times New Roman" w:hAnsi="Times New Roman" w:cs="Times New Roman"/>
        </w:rPr>
      </w:pPr>
      <w:r w:rsidRPr="002962D5">
        <w:rPr>
          <w:rFonts w:ascii="Times New Roman" w:hAnsi="Times New Roman" w:cs="Times New Roman"/>
        </w:rPr>
        <w:t>I understand m</w:t>
      </w:r>
      <w:r w:rsidR="007461AC" w:rsidRPr="002962D5">
        <w:rPr>
          <w:rFonts w:ascii="Times New Roman" w:hAnsi="Times New Roman" w:cs="Times New Roman"/>
        </w:rPr>
        <w:t>oral s</w:t>
      </w:r>
      <w:r w:rsidRPr="002962D5">
        <w:rPr>
          <w:rFonts w:ascii="Times New Roman" w:hAnsi="Times New Roman" w:cs="Times New Roman"/>
        </w:rPr>
        <w:t>tanding</w:t>
      </w:r>
      <w:r w:rsidR="00F30983" w:rsidRPr="002962D5">
        <w:rPr>
          <w:rFonts w:ascii="Times New Roman" w:hAnsi="Times New Roman" w:cs="Times New Roman"/>
        </w:rPr>
        <w:t xml:space="preserve"> as just </w:t>
      </w:r>
      <w:r w:rsidR="001F1EBC" w:rsidRPr="002962D5">
        <w:rPr>
          <w:rFonts w:ascii="Times New Roman" w:hAnsi="Times New Roman" w:cs="Times New Roman"/>
        </w:rPr>
        <w:t>one</w:t>
      </w:r>
      <w:r w:rsidR="007E2097" w:rsidRPr="002962D5">
        <w:rPr>
          <w:rFonts w:ascii="Times New Roman" w:hAnsi="Times New Roman" w:cs="Times New Roman"/>
        </w:rPr>
        <w:t xml:space="preserve"> consideration on the overall moral appropriateness of </w:t>
      </w:r>
      <w:r w:rsidR="002150FB" w:rsidRPr="002962D5">
        <w:rPr>
          <w:rFonts w:ascii="Times New Roman" w:hAnsi="Times New Roman" w:cs="Times New Roman"/>
        </w:rPr>
        <w:t>holding others accountable</w:t>
      </w:r>
      <w:r w:rsidR="007E2097" w:rsidRPr="002962D5">
        <w:rPr>
          <w:rFonts w:ascii="Times New Roman" w:hAnsi="Times New Roman" w:cs="Times New Roman"/>
        </w:rPr>
        <w:t>.</w:t>
      </w:r>
      <w:r w:rsidR="00440E98" w:rsidRPr="002962D5">
        <w:rPr>
          <w:rFonts w:ascii="Times New Roman" w:hAnsi="Times New Roman" w:cs="Times New Roman"/>
        </w:rPr>
        <w:t xml:space="preserve"> </w:t>
      </w:r>
      <w:r w:rsidR="00E67FF3" w:rsidRPr="002962D5">
        <w:rPr>
          <w:rFonts w:ascii="Times New Roman" w:hAnsi="Times New Roman" w:cs="Times New Roman"/>
        </w:rPr>
        <w:t xml:space="preserve">Traditionally, </w:t>
      </w:r>
      <w:r w:rsidR="00C446A6" w:rsidRPr="002962D5">
        <w:rPr>
          <w:rFonts w:ascii="Times New Roman" w:hAnsi="Times New Roman" w:cs="Times New Roman"/>
        </w:rPr>
        <w:t>philosophers have approached questions of moral standing</w:t>
      </w:r>
      <w:r w:rsidR="00E67FF3" w:rsidRPr="002962D5">
        <w:rPr>
          <w:rFonts w:ascii="Times New Roman" w:hAnsi="Times New Roman" w:cs="Times New Roman"/>
        </w:rPr>
        <w:t xml:space="preserve"> with respect to blame; </w:t>
      </w:r>
      <w:r w:rsidR="00A24419" w:rsidRPr="002962D5">
        <w:rPr>
          <w:rFonts w:ascii="Times New Roman" w:hAnsi="Times New Roman" w:cs="Times New Roman"/>
        </w:rPr>
        <w:t>o</w:t>
      </w:r>
      <w:r w:rsidR="00D1593D" w:rsidRPr="002962D5">
        <w:rPr>
          <w:rFonts w:ascii="Times New Roman" w:hAnsi="Times New Roman" w:cs="Times New Roman"/>
        </w:rPr>
        <w:t xml:space="preserve">ne may lack standing </w:t>
      </w:r>
      <w:r w:rsidR="00DC5F38" w:rsidRPr="002962D5">
        <w:rPr>
          <w:rFonts w:ascii="Times New Roman" w:hAnsi="Times New Roman" w:cs="Times New Roman"/>
        </w:rPr>
        <w:t xml:space="preserve">to blame </w:t>
      </w:r>
      <w:r w:rsidR="00D1593D" w:rsidRPr="002962D5">
        <w:rPr>
          <w:rFonts w:ascii="Times New Roman" w:hAnsi="Times New Roman" w:cs="Times New Roman"/>
        </w:rPr>
        <w:t xml:space="preserve">if one is hypocritical in blaming another, </w:t>
      </w:r>
      <w:r w:rsidR="00A24419" w:rsidRPr="002962D5">
        <w:rPr>
          <w:rFonts w:ascii="Times New Roman" w:hAnsi="Times New Roman" w:cs="Times New Roman"/>
        </w:rPr>
        <w:t xml:space="preserve">if one is complicit in or involved in another’s wrongdoing, </w:t>
      </w:r>
      <w:r w:rsidR="00D1593D" w:rsidRPr="002962D5">
        <w:rPr>
          <w:rFonts w:ascii="Times New Roman" w:hAnsi="Times New Roman" w:cs="Times New Roman"/>
        </w:rPr>
        <w:t>or if blaming is simply none of one’s business.</w:t>
      </w:r>
      <w:r w:rsidR="00221AA9" w:rsidRPr="002962D5">
        <w:rPr>
          <w:rFonts w:ascii="Times New Roman" w:hAnsi="Times New Roman" w:cs="Times New Roman"/>
        </w:rPr>
        <w:t xml:space="preserve"> </w:t>
      </w:r>
      <w:r w:rsidR="005D7904" w:rsidRPr="002962D5">
        <w:rPr>
          <w:rFonts w:ascii="Times New Roman" w:hAnsi="Times New Roman" w:cs="Times New Roman"/>
        </w:rPr>
        <w:t xml:space="preserve">Sometimes standing is explained metaphorically, such that if one has standing to blame, one is “well-placed” or “well-positioned” </w:t>
      </w:r>
      <w:r w:rsidR="00CD3DC8" w:rsidRPr="002962D5">
        <w:rPr>
          <w:rFonts w:ascii="Times New Roman" w:hAnsi="Times New Roman" w:cs="Times New Roman"/>
        </w:rPr>
        <w:t>to blame</w:t>
      </w:r>
      <w:r w:rsidR="001174F2" w:rsidRPr="002962D5">
        <w:rPr>
          <w:rFonts w:ascii="Times New Roman" w:hAnsi="Times New Roman" w:cs="Times New Roman"/>
        </w:rPr>
        <w:t>.</w:t>
      </w:r>
      <w:r w:rsidR="001174F2" w:rsidRPr="002962D5">
        <w:rPr>
          <w:rStyle w:val="FootnoteReference"/>
          <w:rFonts w:ascii="Times New Roman" w:hAnsi="Times New Roman" w:cs="Times New Roman"/>
        </w:rPr>
        <w:footnoteReference w:id="9"/>
      </w:r>
      <w:r w:rsidR="00CD3DC8" w:rsidRPr="002962D5">
        <w:rPr>
          <w:rFonts w:ascii="Times New Roman" w:hAnsi="Times New Roman" w:cs="Times New Roman"/>
        </w:rPr>
        <w:t xml:space="preserve"> </w:t>
      </w:r>
      <w:r w:rsidR="005E35A6" w:rsidRPr="002962D5">
        <w:rPr>
          <w:rFonts w:ascii="Times New Roman" w:hAnsi="Times New Roman" w:cs="Times New Roman"/>
        </w:rPr>
        <w:t xml:space="preserve">This talk of </w:t>
      </w:r>
      <w:proofErr w:type="spellStart"/>
      <w:r w:rsidR="005E35A6" w:rsidRPr="002962D5">
        <w:rPr>
          <w:rFonts w:ascii="Times New Roman" w:hAnsi="Times New Roman" w:cs="Times New Roman"/>
        </w:rPr>
        <w:t>positionality</w:t>
      </w:r>
      <w:proofErr w:type="spellEnd"/>
      <w:r w:rsidR="005E35A6" w:rsidRPr="002962D5">
        <w:rPr>
          <w:rFonts w:ascii="Times New Roman" w:hAnsi="Times New Roman" w:cs="Times New Roman"/>
        </w:rPr>
        <w:t xml:space="preserve"> is not terribly illuminating, however. </w:t>
      </w:r>
      <w:r w:rsidR="00B424CC" w:rsidRPr="002962D5">
        <w:rPr>
          <w:rFonts w:ascii="Times New Roman" w:hAnsi="Times New Roman" w:cs="Times New Roman"/>
        </w:rPr>
        <w:t>It is more promising</w:t>
      </w:r>
      <w:r w:rsidR="005E35A6" w:rsidRPr="002962D5">
        <w:rPr>
          <w:rFonts w:ascii="Times New Roman" w:hAnsi="Times New Roman" w:cs="Times New Roman"/>
        </w:rPr>
        <w:t xml:space="preserve"> to think of standing as a right or entitlement</w:t>
      </w:r>
      <w:r w:rsidR="006F2440" w:rsidRPr="002962D5">
        <w:rPr>
          <w:rFonts w:ascii="Times New Roman" w:hAnsi="Times New Roman" w:cs="Times New Roman"/>
        </w:rPr>
        <w:t>.</w:t>
      </w:r>
      <w:r w:rsidR="006F2440" w:rsidRPr="002962D5">
        <w:rPr>
          <w:rStyle w:val="FootnoteReference"/>
          <w:rFonts w:ascii="Times New Roman" w:hAnsi="Times New Roman" w:cs="Times New Roman"/>
        </w:rPr>
        <w:footnoteReference w:id="10"/>
      </w:r>
      <w:r w:rsidR="005E35A6" w:rsidRPr="002962D5">
        <w:rPr>
          <w:rFonts w:ascii="Times New Roman" w:hAnsi="Times New Roman" w:cs="Times New Roman"/>
        </w:rPr>
        <w:t xml:space="preserve"> Perhaps </w:t>
      </w:r>
      <w:r w:rsidR="005E35A6" w:rsidRPr="002962D5">
        <w:rPr>
          <w:rFonts w:ascii="Times New Roman" w:hAnsi="Times New Roman" w:cs="Times New Roman"/>
          <w:i/>
        </w:rPr>
        <w:t>having</w:t>
      </w:r>
      <w:r w:rsidR="005E35A6" w:rsidRPr="002962D5">
        <w:rPr>
          <w:rFonts w:ascii="Times New Roman" w:hAnsi="Times New Roman" w:cs="Times New Roman"/>
        </w:rPr>
        <w:t xml:space="preserve"> such a right explains why one is </w:t>
      </w:r>
      <w:proofErr w:type="gramStart"/>
      <w:r w:rsidR="005E35A6" w:rsidRPr="002962D5">
        <w:rPr>
          <w:rFonts w:ascii="Times New Roman" w:hAnsi="Times New Roman" w:cs="Times New Roman"/>
        </w:rPr>
        <w:t>well-positioned</w:t>
      </w:r>
      <w:proofErr w:type="gramEnd"/>
      <w:r w:rsidR="005E35A6" w:rsidRPr="002962D5">
        <w:rPr>
          <w:rFonts w:ascii="Times New Roman" w:hAnsi="Times New Roman" w:cs="Times New Roman"/>
        </w:rPr>
        <w:t xml:space="preserve"> to blame. </w:t>
      </w:r>
      <w:r w:rsidR="00CC698D" w:rsidRPr="002962D5">
        <w:rPr>
          <w:rFonts w:ascii="Times New Roman" w:hAnsi="Times New Roman" w:cs="Times New Roman"/>
        </w:rPr>
        <w:t xml:space="preserve">This also seems to be the way that those engaged in </w:t>
      </w:r>
      <w:r w:rsidR="00560BE9" w:rsidRPr="002962D5">
        <w:rPr>
          <w:rFonts w:ascii="Times New Roman" w:hAnsi="Times New Roman" w:cs="Times New Roman"/>
        </w:rPr>
        <w:t>the</w:t>
      </w:r>
      <w:r w:rsidR="00CC698D" w:rsidRPr="002962D5">
        <w:rPr>
          <w:rFonts w:ascii="Times New Roman" w:hAnsi="Times New Roman" w:cs="Times New Roman"/>
        </w:rPr>
        <w:t xml:space="preserve"> debate</w:t>
      </w:r>
      <w:r w:rsidR="00560BE9" w:rsidRPr="002962D5">
        <w:rPr>
          <w:rFonts w:ascii="Times New Roman" w:hAnsi="Times New Roman" w:cs="Times New Roman"/>
        </w:rPr>
        <w:t xml:space="preserve"> regarding the state’s standing</w:t>
      </w:r>
      <w:r w:rsidR="00985D77" w:rsidRPr="002962D5">
        <w:rPr>
          <w:rFonts w:ascii="Times New Roman" w:hAnsi="Times New Roman" w:cs="Times New Roman"/>
        </w:rPr>
        <w:t xml:space="preserve"> have understood standing.</w:t>
      </w:r>
      <w:r w:rsidR="00985D77" w:rsidRPr="002962D5">
        <w:rPr>
          <w:rStyle w:val="FootnoteReference"/>
          <w:rFonts w:ascii="Times New Roman" w:hAnsi="Times New Roman" w:cs="Times New Roman"/>
        </w:rPr>
        <w:footnoteReference w:id="11"/>
      </w:r>
      <w:r w:rsidR="00985D77" w:rsidRPr="002962D5">
        <w:rPr>
          <w:rFonts w:ascii="Times New Roman" w:hAnsi="Times New Roman" w:cs="Times New Roman"/>
        </w:rPr>
        <w:t xml:space="preserve"> </w:t>
      </w:r>
      <w:r w:rsidR="00CC698D" w:rsidRPr="002962D5">
        <w:rPr>
          <w:rFonts w:ascii="Times New Roman" w:hAnsi="Times New Roman" w:cs="Times New Roman"/>
        </w:rPr>
        <w:t>Specifically, one can think of standing as a privilege right</w:t>
      </w:r>
      <w:r w:rsidR="00457EB2" w:rsidRPr="002962D5">
        <w:rPr>
          <w:rFonts w:ascii="Times New Roman" w:hAnsi="Times New Roman" w:cs="Times New Roman"/>
        </w:rPr>
        <w:t>.</w:t>
      </w:r>
      <w:r w:rsidR="009B5A2D" w:rsidRPr="002962D5">
        <w:rPr>
          <w:rFonts w:ascii="Times New Roman" w:hAnsi="Times New Roman" w:cs="Times New Roman"/>
        </w:rPr>
        <w:t xml:space="preserve"> </w:t>
      </w:r>
      <w:r w:rsidR="005D7904" w:rsidRPr="002962D5">
        <w:rPr>
          <w:rFonts w:ascii="Times New Roman" w:hAnsi="Times New Roman" w:cs="Times New Roman"/>
        </w:rPr>
        <w:t xml:space="preserve">If </w:t>
      </w:r>
      <w:r w:rsidR="005D7904" w:rsidRPr="002962D5">
        <w:rPr>
          <w:rFonts w:ascii="Times New Roman" w:hAnsi="Times New Roman" w:cs="Times New Roman"/>
          <w:i/>
        </w:rPr>
        <w:t>S</w:t>
      </w:r>
      <w:r w:rsidR="005D7904" w:rsidRPr="002962D5">
        <w:rPr>
          <w:rFonts w:ascii="Times New Roman" w:hAnsi="Times New Roman" w:cs="Times New Roman"/>
        </w:rPr>
        <w:t xml:space="preserve"> has a right to </w:t>
      </w:r>
      <w:r w:rsidR="005D7904" w:rsidRPr="002962D5">
        <w:rPr>
          <w:rFonts w:ascii="Times New Roman" w:hAnsi="Times New Roman" w:cs="Times New Roman"/>
          <w:i/>
        </w:rPr>
        <w:t>X</w:t>
      </w:r>
      <w:r w:rsidR="005D7904" w:rsidRPr="002962D5">
        <w:rPr>
          <w:rFonts w:ascii="Times New Roman" w:hAnsi="Times New Roman" w:cs="Times New Roman"/>
        </w:rPr>
        <w:t xml:space="preserve">, then it is pro </w:t>
      </w:r>
      <w:proofErr w:type="spellStart"/>
      <w:r w:rsidR="005D7904" w:rsidRPr="002962D5">
        <w:rPr>
          <w:rFonts w:ascii="Times New Roman" w:hAnsi="Times New Roman" w:cs="Times New Roman"/>
        </w:rPr>
        <w:t>tanto</w:t>
      </w:r>
      <w:proofErr w:type="spellEnd"/>
      <w:r w:rsidR="005D7904" w:rsidRPr="002962D5">
        <w:rPr>
          <w:rFonts w:ascii="Times New Roman" w:hAnsi="Times New Roman" w:cs="Times New Roman"/>
        </w:rPr>
        <w:t xml:space="preserve"> permissible for </w:t>
      </w:r>
      <w:r w:rsidR="005D7904" w:rsidRPr="002962D5">
        <w:rPr>
          <w:rFonts w:ascii="Times New Roman" w:hAnsi="Times New Roman" w:cs="Times New Roman"/>
          <w:i/>
        </w:rPr>
        <w:t>S</w:t>
      </w:r>
      <w:r w:rsidR="005D7904" w:rsidRPr="002962D5">
        <w:rPr>
          <w:rFonts w:ascii="Times New Roman" w:hAnsi="Times New Roman" w:cs="Times New Roman"/>
        </w:rPr>
        <w:t xml:space="preserve"> to </w:t>
      </w:r>
      <w:r w:rsidR="005D7904" w:rsidRPr="002962D5">
        <w:rPr>
          <w:rFonts w:ascii="Times New Roman" w:hAnsi="Times New Roman" w:cs="Times New Roman"/>
          <w:i/>
        </w:rPr>
        <w:t>X</w:t>
      </w:r>
      <w:r w:rsidR="005D7904" w:rsidRPr="002962D5">
        <w:rPr>
          <w:rFonts w:ascii="Times New Roman" w:hAnsi="Times New Roman" w:cs="Times New Roman"/>
        </w:rPr>
        <w:t xml:space="preserve">, and if </w:t>
      </w:r>
      <w:r w:rsidR="005D7904" w:rsidRPr="002962D5">
        <w:rPr>
          <w:rFonts w:ascii="Times New Roman" w:hAnsi="Times New Roman" w:cs="Times New Roman"/>
          <w:i/>
        </w:rPr>
        <w:t xml:space="preserve">S </w:t>
      </w:r>
      <w:r w:rsidR="005D7904" w:rsidRPr="002962D5">
        <w:rPr>
          <w:rFonts w:ascii="Times New Roman" w:hAnsi="Times New Roman" w:cs="Times New Roman"/>
        </w:rPr>
        <w:t xml:space="preserve">lacks a right to </w:t>
      </w:r>
      <w:r w:rsidR="005D7904" w:rsidRPr="002962D5">
        <w:rPr>
          <w:rFonts w:ascii="Times New Roman" w:hAnsi="Times New Roman" w:cs="Times New Roman"/>
          <w:i/>
        </w:rPr>
        <w:t>X</w:t>
      </w:r>
      <w:r w:rsidR="005D7904" w:rsidRPr="002962D5">
        <w:rPr>
          <w:rFonts w:ascii="Times New Roman" w:hAnsi="Times New Roman" w:cs="Times New Roman"/>
        </w:rPr>
        <w:t xml:space="preserve">, then it is pro </w:t>
      </w:r>
      <w:proofErr w:type="spellStart"/>
      <w:r w:rsidR="005D7904" w:rsidRPr="002962D5">
        <w:rPr>
          <w:rFonts w:ascii="Times New Roman" w:hAnsi="Times New Roman" w:cs="Times New Roman"/>
        </w:rPr>
        <w:t>tanto</w:t>
      </w:r>
      <w:proofErr w:type="spellEnd"/>
      <w:r w:rsidR="005D7904" w:rsidRPr="002962D5">
        <w:rPr>
          <w:rFonts w:ascii="Times New Roman" w:hAnsi="Times New Roman" w:cs="Times New Roman"/>
        </w:rPr>
        <w:t xml:space="preserve"> impermissible for </w:t>
      </w:r>
      <w:r w:rsidR="005D7904" w:rsidRPr="002962D5">
        <w:rPr>
          <w:rFonts w:ascii="Times New Roman" w:hAnsi="Times New Roman" w:cs="Times New Roman"/>
          <w:i/>
        </w:rPr>
        <w:t>S</w:t>
      </w:r>
      <w:r w:rsidR="005D7904" w:rsidRPr="002962D5">
        <w:rPr>
          <w:rFonts w:ascii="Times New Roman" w:hAnsi="Times New Roman" w:cs="Times New Roman"/>
        </w:rPr>
        <w:t xml:space="preserve"> to </w:t>
      </w:r>
      <w:r w:rsidR="005D7904" w:rsidRPr="002962D5">
        <w:rPr>
          <w:rFonts w:ascii="Times New Roman" w:hAnsi="Times New Roman" w:cs="Times New Roman"/>
          <w:i/>
        </w:rPr>
        <w:t>X</w:t>
      </w:r>
      <w:r w:rsidR="006C4791" w:rsidRPr="002962D5">
        <w:rPr>
          <w:rFonts w:ascii="Times New Roman" w:hAnsi="Times New Roman" w:cs="Times New Roman"/>
        </w:rPr>
        <w:t>.</w:t>
      </w:r>
      <w:r w:rsidR="006C4791" w:rsidRPr="002962D5">
        <w:rPr>
          <w:rStyle w:val="FootnoteReference"/>
          <w:rFonts w:ascii="Times New Roman" w:hAnsi="Times New Roman" w:cs="Times New Roman"/>
        </w:rPr>
        <w:footnoteReference w:id="12"/>
      </w:r>
      <w:r w:rsidR="005D7904" w:rsidRPr="002962D5">
        <w:rPr>
          <w:rFonts w:ascii="Times New Roman" w:hAnsi="Times New Roman" w:cs="Times New Roman"/>
        </w:rPr>
        <w:t xml:space="preserve"> </w:t>
      </w:r>
      <w:proofErr w:type="gramStart"/>
      <w:r w:rsidR="005D7904" w:rsidRPr="002962D5">
        <w:rPr>
          <w:rFonts w:ascii="Times New Roman" w:hAnsi="Times New Roman" w:cs="Times New Roman"/>
        </w:rPr>
        <w:t>Thus,</w:t>
      </w:r>
      <w:proofErr w:type="gramEnd"/>
      <w:r w:rsidR="005D7904" w:rsidRPr="002962D5">
        <w:rPr>
          <w:rFonts w:ascii="Times New Roman" w:hAnsi="Times New Roman" w:cs="Times New Roman"/>
        </w:rPr>
        <w:t xml:space="preserve"> to say that the state </w:t>
      </w:r>
      <w:r w:rsidR="00AE6D28" w:rsidRPr="002962D5">
        <w:rPr>
          <w:rFonts w:ascii="Times New Roman" w:hAnsi="Times New Roman" w:cs="Times New Roman"/>
        </w:rPr>
        <w:t xml:space="preserve">lacks the standing to blame some </w:t>
      </w:r>
      <w:r w:rsidR="00AE6D28" w:rsidRPr="002962D5">
        <w:rPr>
          <w:rFonts w:ascii="Times New Roman" w:hAnsi="Times New Roman" w:cs="Times New Roman"/>
        </w:rPr>
        <w:lastRenderedPageBreak/>
        <w:t xml:space="preserve">offender </w:t>
      </w:r>
      <w:r w:rsidR="005D7904" w:rsidRPr="002962D5">
        <w:rPr>
          <w:rFonts w:ascii="Times New Roman" w:hAnsi="Times New Roman" w:cs="Times New Roman"/>
        </w:rPr>
        <w:t xml:space="preserve">is to say that the state lacks the right to do so. It is pro </w:t>
      </w:r>
      <w:proofErr w:type="spellStart"/>
      <w:r w:rsidR="005D7904" w:rsidRPr="002962D5">
        <w:rPr>
          <w:rFonts w:ascii="Times New Roman" w:hAnsi="Times New Roman" w:cs="Times New Roman"/>
        </w:rPr>
        <w:t>tanto</w:t>
      </w:r>
      <w:proofErr w:type="spellEnd"/>
      <w:r w:rsidR="005D7904" w:rsidRPr="002962D5">
        <w:rPr>
          <w:rFonts w:ascii="Times New Roman" w:hAnsi="Times New Roman" w:cs="Times New Roman"/>
        </w:rPr>
        <w:t xml:space="preserve"> impermissible for the state to blame the </w:t>
      </w:r>
      <w:r w:rsidR="00AE6D28" w:rsidRPr="002962D5">
        <w:rPr>
          <w:rFonts w:ascii="Times New Roman" w:hAnsi="Times New Roman" w:cs="Times New Roman"/>
        </w:rPr>
        <w:t>offender</w:t>
      </w:r>
      <w:r w:rsidR="005D7904" w:rsidRPr="002962D5">
        <w:rPr>
          <w:rFonts w:ascii="Times New Roman" w:hAnsi="Times New Roman" w:cs="Times New Roman"/>
        </w:rPr>
        <w:t xml:space="preserve">. </w:t>
      </w:r>
    </w:p>
    <w:p w14:paraId="6A3CDDF5" w14:textId="03F3EE63" w:rsidR="00F5677D" w:rsidRPr="002962D5" w:rsidRDefault="005E35A6" w:rsidP="0097032C">
      <w:pPr>
        <w:spacing w:line="480" w:lineRule="auto"/>
        <w:jc w:val="both"/>
        <w:rPr>
          <w:rFonts w:ascii="Times New Roman" w:hAnsi="Times New Roman" w:cs="Times New Roman"/>
        </w:rPr>
      </w:pPr>
      <w:r w:rsidRPr="002962D5">
        <w:rPr>
          <w:rFonts w:ascii="Times New Roman" w:hAnsi="Times New Roman" w:cs="Times New Roman"/>
        </w:rPr>
        <w:tab/>
      </w:r>
      <w:r w:rsidR="0085095B" w:rsidRPr="002962D5">
        <w:rPr>
          <w:rFonts w:ascii="Times New Roman" w:hAnsi="Times New Roman" w:cs="Times New Roman"/>
        </w:rPr>
        <w:t>Sometimes Duff writes</w:t>
      </w:r>
      <w:r w:rsidR="008332DD" w:rsidRPr="002962D5">
        <w:rPr>
          <w:rFonts w:ascii="Times New Roman" w:hAnsi="Times New Roman" w:cs="Times New Roman"/>
        </w:rPr>
        <w:t xml:space="preserve"> </w:t>
      </w:r>
      <w:r w:rsidR="00B424CC" w:rsidRPr="002962D5">
        <w:rPr>
          <w:rFonts w:ascii="Times New Roman" w:hAnsi="Times New Roman" w:cs="Times New Roman"/>
        </w:rPr>
        <w:t xml:space="preserve">of </w:t>
      </w:r>
      <w:r w:rsidR="005A63DB" w:rsidRPr="002962D5">
        <w:rPr>
          <w:rFonts w:ascii="Times New Roman" w:hAnsi="Times New Roman" w:cs="Times New Roman"/>
          <w:i/>
        </w:rPr>
        <w:t>just</w:t>
      </w:r>
      <w:r w:rsidR="008332DD" w:rsidRPr="002962D5">
        <w:rPr>
          <w:rFonts w:ascii="Times New Roman" w:hAnsi="Times New Roman" w:cs="Times New Roman"/>
          <w:i/>
        </w:rPr>
        <w:t>ic</w:t>
      </w:r>
      <w:r w:rsidR="00AA713A" w:rsidRPr="002962D5">
        <w:rPr>
          <w:rFonts w:ascii="Times New Roman" w:hAnsi="Times New Roman" w:cs="Times New Roman"/>
          <w:i/>
        </w:rPr>
        <w:t>e</w:t>
      </w:r>
      <w:r w:rsidR="00B424CC" w:rsidRPr="002962D5">
        <w:rPr>
          <w:rFonts w:ascii="Times New Roman" w:hAnsi="Times New Roman" w:cs="Times New Roman"/>
          <w:i/>
        </w:rPr>
        <w:t xml:space="preserve"> </w:t>
      </w:r>
      <w:r w:rsidR="00B424CC" w:rsidRPr="002962D5">
        <w:rPr>
          <w:rFonts w:ascii="Times New Roman" w:hAnsi="Times New Roman" w:cs="Times New Roman"/>
        </w:rPr>
        <w:t xml:space="preserve">rather than standing, </w:t>
      </w:r>
      <w:r w:rsidR="008332DD" w:rsidRPr="002962D5">
        <w:rPr>
          <w:rFonts w:ascii="Times New Roman" w:hAnsi="Times New Roman" w:cs="Times New Roman"/>
        </w:rPr>
        <w:t>claiming that we cannot “justly punish the crimes” of</w:t>
      </w:r>
      <w:r w:rsidR="0085095B" w:rsidRPr="002962D5">
        <w:rPr>
          <w:rFonts w:ascii="Times New Roman" w:hAnsi="Times New Roman" w:cs="Times New Roman"/>
        </w:rPr>
        <w:t xml:space="preserve"> the seriously </w:t>
      </w:r>
      <w:r w:rsidR="0068250B" w:rsidRPr="002962D5">
        <w:rPr>
          <w:rFonts w:ascii="Times New Roman" w:hAnsi="Times New Roman" w:cs="Times New Roman"/>
        </w:rPr>
        <w:t>deprived</w:t>
      </w:r>
      <w:r w:rsidR="00E15375" w:rsidRPr="002962D5">
        <w:rPr>
          <w:rFonts w:ascii="Times New Roman" w:hAnsi="Times New Roman" w:cs="Times New Roman"/>
        </w:rPr>
        <w:t>.</w:t>
      </w:r>
      <w:r w:rsidR="00E15375" w:rsidRPr="002962D5">
        <w:rPr>
          <w:rStyle w:val="FootnoteReference"/>
          <w:rFonts w:ascii="Times New Roman" w:hAnsi="Times New Roman" w:cs="Times New Roman"/>
        </w:rPr>
        <w:footnoteReference w:id="13"/>
      </w:r>
      <w:r w:rsidR="00E15375" w:rsidRPr="002962D5">
        <w:rPr>
          <w:rFonts w:ascii="Times New Roman" w:hAnsi="Times New Roman" w:cs="Times New Roman"/>
        </w:rPr>
        <w:t xml:space="preserve"> </w:t>
      </w:r>
      <w:r w:rsidR="00164D3A" w:rsidRPr="002962D5">
        <w:rPr>
          <w:rFonts w:ascii="Times New Roman" w:hAnsi="Times New Roman" w:cs="Times New Roman"/>
        </w:rPr>
        <w:t xml:space="preserve">Holroyd writes as if the concern </w:t>
      </w:r>
      <w:r w:rsidR="00857CC5" w:rsidRPr="002962D5">
        <w:rPr>
          <w:rFonts w:ascii="Times New Roman" w:hAnsi="Times New Roman" w:cs="Times New Roman"/>
        </w:rPr>
        <w:t xml:space="preserve">is that social </w:t>
      </w:r>
      <w:r w:rsidR="0068250B" w:rsidRPr="002962D5">
        <w:rPr>
          <w:rFonts w:ascii="Times New Roman" w:hAnsi="Times New Roman" w:cs="Times New Roman"/>
        </w:rPr>
        <w:t>deprivation</w:t>
      </w:r>
      <w:r w:rsidR="00164D3A" w:rsidRPr="002962D5">
        <w:rPr>
          <w:rFonts w:ascii="Times New Roman" w:hAnsi="Times New Roman" w:cs="Times New Roman"/>
        </w:rPr>
        <w:t xml:space="preserve"> undermines “the legitimacy of a penal institution</w:t>
      </w:r>
      <w:r w:rsidR="00E15375" w:rsidRPr="002962D5">
        <w:rPr>
          <w:rFonts w:ascii="Times New Roman" w:hAnsi="Times New Roman" w:cs="Times New Roman"/>
        </w:rPr>
        <w:t>.</w:t>
      </w:r>
      <w:r w:rsidR="00164D3A" w:rsidRPr="002962D5">
        <w:rPr>
          <w:rFonts w:ascii="Times New Roman" w:hAnsi="Times New Roman" w:cs="Times New Roman"/>
        </w:rPr>
        <w:t>”</w:t>
      </w:r>
      <w:r w:rsidR="00E15375" w:rsidRPr="002962D5">
        <w:rPr>
          <w:rStyle w:val="FootnoteReference"/>
          <w:rFonts w:ascii="Times New Roman" w:hAnsi="Times New Roman" w:cs="Times New Roman"/>
        </w:rPr>
        <w:footnoteReference w:id="14"/>
      </w:r>
      <w:r w:rsidR="00E15375" w:rsidRPr="002962D5">
        <w:rPr>
          <w:rFonts w:ascii="Times New Roman" w:hAnsi="Times New Roman" w:cs="Times New Roman"/>
        </w:rPr>
        <w:t xml:space="preserve"> </w:t>
      </w:r>
      <w:r w:rsidR="00B91BF2" w:rsidRPr="002962D5">
        <w:rPr>
          <w:rFonts w:ascii="Times New Roman" w:hAnsi="Times New Roman" w:cs="Times New Roman"/>
        </w:rPr>
        <w:t>And Howard writes as if standing comes in degrees: “[</w:t>
      </w:r>
      <w:proofErr w:type="gramStart"/>
      <w:r w:rsidR="00B91BF2" w:rsidRPr="002962D5">
        <w:rPr>
          <w:rFonts w:ascii="Times New Roman" w:hAnsi="Times New Roman" w:cs="Times New Roman"/>
        </w:rPr>
        <w:t>T]o</w:t>
      </w:r>
      <w:proofErr w:type="gramEnd"/>
      <w:r w:rsidR="00B91BF2" w:rsidRPr="002962D5">
        <w:rPr>
          <w:rFonts w:ascii="Times New Roman" w:hAnsi="Times New Roman" w:cs="Times New Roman"/>
        </w:rPr>
        <w:t xml:space="preserve"> have one’s standing morally compromised is not to lose</w:t>
      </w:r>
      <w:r w:rsidR="005A63DB" w:rsidRPr="002962D5">
        <w:rPr>
          <w:rFonts w:ascii="Times New Roman" w:hAnsi="Times New Roman" w:cs="Times New Roman"/>
        </w:rPr>
        <w:t xml:space="preserve"> it entirely</w:t>
      </w:r>
      <w:r w:rsidR="009454B7" w:rsidRPr="002962D5">
        <w:rPr>
          <w:rFonts w:ascii="Times New Roman" w:hAnsi="Times New Roman" w:cs="Times New Roman"/>
        </w:rPr>
        <w:t>.</w:t>
      </w:r>
      <w:r w:rsidR="00B91BF2" w:rsidRPr="002962D5">
        <w:rPr>
          <w:rFonts w:ascii="Times New Roman" w:hAnsi="Times New Roman" w:cs="Times New Roman"/>
        </w:rPr>
        <w:t>”</w:t>
      </w:r>
      <w:r w:rsidR="009454B7" w:rsidRPr="002962D5">
        <w:rPr>
          <w:rStyle w:val="FootnoteReference"/>
          <w:rFonts w:ascii="Times New Roman" w:hAnsi="Times New Roman" w:cs="Times New Roman"/>
        </w:rPr>
        <w:footnoteReference w:id="15"/>
      </w:r>
      <w:r w:rsidR="00B91BF2" w:rsidRPr="002962D5">
        <w:rPr>
          <w:rFonts w:ascii="Times New Roman" w:hAnsi="Times New Roman" w:cs="Times New Roman"/>
        </w:rPr>
        <w:t xml:space="preserve"> </w:t>
      </w:r>
      <w:r w:rsidR="00E24893" w:rsidRPr="002962D5">
        <w:rPr>
          <w:rFonts w:ascii="Times New Roman" w:hAnsi="Times New Roman" w:cs="Times New Roman"/>
        </w:rPr>
        <w:t>Yet</w:t>
      </w:r>
      <w:r w:rsidR="00164D3A" w:rsidRPr="002962D5">
        <w:rPr>
          <w:rFonts w:ascii="Times New Roman" w:hAnsi="Times New Roman" w:cs="Times New Roman"/>
        </w:rPr>
        <w:t xml:space="preserve"> these ways of framing th</w:t>
      </w:r>
      <w:r w:rsidR="00857CC5" w:rsidRPr="002962D5">
        <w:rPr>
          <w:rFonts w:ascii="Times New Roman" w:hAnsi="Times New Roman" w:cs="Times New Roman"/>
        </w:rPr>
        <w:t>e issue are not quite right</w:t>
      </w:r>
      <w:r w:rsidR="00164D3A" w:rsidRPr="002962D5">
        <w:rPr>
          <w:rFonts w:ascii="Times New Roman" w:hAnsi="Times New Roman" w:cs="Times New Roman"/>
        </w:rPr>
        <w:t xml:space="preserve">. </w:t>
      </w:r>
      <w:r w:rsidR="007B41F4" w:rsidRPr="002962D5">
        <w:rPr>
          <w:rFonts w:ascii="Times New Roman" w:hAnsi="Times New Roman" w:cs="Times New Roman"/>
        </w:rPr>
        <w:t xml:space="preserve">One may </w:t>
      </w:r>
      <w:r w:rsidRPr="002962D5">
        <w:rPr>
          <w:rFonts w:ascii="Times New Roman" w:hAnsi="Times New Roman" w:cs="Times New Roman"/>
        </w:rPr>
        <w:t xml:space="preserve">justly take </w:t>
      </w:r>
      <w:r w:rsidR="007B41F4" w:rsidRPr="002962D5">
        <w:rPr>
          <w:rFonts w:ascii="Times New Roman" w:hAnsi="Times New Roman" w:cs="Times New Roman"/>
        </w:rPr>
        <w:t xml:space="preserve">a car </w:t>
      </w:r>
      <w:r w:rsidR="00AA713A" w:rsidRPr="002962D5">
        <w:rPr>
          <w:rFonts w:ascii="Times New Roman" w:hAnsi="Times New Roman" w:cs="Times New Roman"/>
        </w:rPr>
        <w:t>one does not</w:t>
      </w:r>
      <w:r w:rsidRPr="002962D5">
        <w:rPr>
          <w:rFonts w:ascii="Times New Roman" w:hAnsi="Times New Roman" w:cs="Times New Roman"/>
        </w:rPr>
        <w:t xml:space="preserve"> own </w:t>
      </w:r>
      <w:r w:rsidR="009645BF" w:rsidRPr="002962D5">
        <w:rPr>
          <w:rFonts w:ascii="Times New Roman" w:hAnsi="Times New Roman" w:cs="Times New Roman"/>
        </w:rPr>
        <w:t xml:space="preserve">without permission </w:t>
      </w:r>
      <w:r w:rsidRPr="002962D5">
        <w:rPr>
          <w:rFonts w:ascii="Times New Roman" w:hAnsi="Times New Roman" w:cs="Times New Roman"/>
        </w:rPr>
        <w:t xml:space="preserve">in order to </w:t>
      </w:r>
      <w:r w:rsidR="007B41F4" w:rsidRPr="002962D5">
        <w:rPr>
          <w:rFonts w:ascii="Times New Roman" w:hAnsi="Times New Roman" w:cs="Times New Roman"/>
        </w:rPr>
        <w:t>get a seriously injured person to the hospital, even though one lacks the right to take the car in the first place. So the question is not about justification</w:t>
      </w:r>
      <w:r w:rsidR="00DD2DFA" w:rsidRPr="002962D5">
        <w:rPr>
          <w:rFonts w:ascii="Times New Roman" w:hAnsi="Times New Roman" w:cs="Times New Roman"/>
        </w:rPr>
        <w:t xml:space="preserve"> or justice</w:t>
      </w:r>
      <w:r w:rsidR="007B41F4" w:rsidRPr="002962D5">
        <w:rPr>
          <w:rFonts w:ascii="Times New Roman" w:hAnsi="Times New Roman" w:cs="Times New Roman"/>
        </w:rPr>
        <w:t xml:space="preserve">, but rather about the state’s </w:t>
      </w:r>
      <w:r w:rsidR="007B41F4" w:rsidRPr="002962D5">
        <w:rPr>
          <w:rFonts w:ascii="Times New Roman" w:hAnsi="Times New Roman" w:cs="Times New Roman"/>
          <w:i/>
        </w:rPr>
        <w:t>right</w:t>
      </w:r>
      <w:r w:rsidR="007B41F4" w:rsidRPr="002962D5">
        <w:rPr>
          <w:rFonts w:ascii="Times New Roman" w:hAnsi="Times New Roman" w:cs="Times New Roman"/>
        </w:rPr>
        <w:t xml:space="preserve"> to </w:t>
      </w:r>
      <w:r w:rsidR="00156083" w:rsidRPr="002962D5">
        <w:rPr>
          <w:rFonts w:ascii="Times New Roman" w:hAnsi="Times New Roman" w:cs="Times New Roman"/>
        </w:rPr>
        <w:t>hold responsible</w:t>
      </w:r>
      <w:r w:rsidR="007B41F4" w:rsidRPr="002962D5">
        <w:rPr>
          <w:rFonts w:ascii="Times New Roman" w:hAnsi="Times New Roman" w:cs="Times New Roman"/>
        </w:rPr>
        <w:t xml:space="preserve">. Similarly, a state that lacks the right to </w:t>
      </w:r>
      <w:r w:rsidR="00156083" w:rsidRPr="002962D5">
        <w:rPr>
          <w:rFonts w:ascii="Times New Roman" w:hAnsi="Times New Roman" w:cs="Times New Roman"/>
        </w:rPr>
        <w:t xml:space="preserve">hold SDOs responsible </w:t>
      </w:r>
      <w:r w:rsidR="007B41F4" w:rsidRPr="002962D5">
        <w:rPr>
          <w:rFonts w:ascii="Times New Roman" w:hAnsi="Times New Roman" w:cs="Times New Roman"/>
        </w:rPr>
        <w:t xml:space="preserve">may nevertheless be </w:t>
      </w:r>
      <w:r w:rsidR="007B41F4" w:rsidRPr="002962D5">
        <w:rPr>
          <w:rFonts w:ascii="Times New Roman" w:hAnsi="Times New Roman" w:cs="Times New Roman"/>
          <w:i/>
        </w:rPr>
        <w:t>legitimate</w:t>
      </w:r>
      <w:r w:rsidR="007B41F4" w:rsidRPr="002962D5">
        <w:rPr>
          <w:rFonts w:ascii="Times New Roman" w:hAnsi="Times New Roman" w:cs="Times New Roman"/>
        </w:rPr>
        <w:t xml:space="preserve">, as legitimacy concerns the structure and justification of the institution and its practices. </w:t>
      </w:r>
      <w:r w:rsidR="00B91BF2" w:rsidRPr="002962D5">
        <w:rPr>
          <w:rFonts w:ascii="Times New Roman" w:hAnsi="Times New Roman" w:cs="Times New Roman"/>
        </w:rPr>
        <w:t xml:space="preserve">And if standing refers to a right, it cannot come in degrees. One’s standing cannot be compromised to some degree such that one still has </w:t>
      </w:r>
      <w:r w:rsidR="00B91BF2" w:rsidRPr="002962D5">
        <w:rPr>
          <w:rFonts w:ascii="Times New Roman" w:hAnsi="Times New Roman" w:cs="Times New Roman"/>
          <w:i/>
        </w:rPr>
        <w:t xml:space="preserve">some </w:t>
      </w:r>
      <w:r w:rsidR="00B91BF2" w:rsidRPr="002962D5">
        <w:rPr>
          <w:rFonts w:ascii="Times New Roman" w:hAnsi="Times New Roman" w:cs="Times New Roman"/>
        </w:rPr>
        <w:t xml:space="preserve">standing. </w:t>
      </w:r>
      <w:r w:rsidR="00157755" w:rsidRPr="002962D5">
        <w:rPr>
          <w:rFonts w:ascii="Times New Roman" w:hAnsi="Times New Roman" w:cs="Times New Roman"/>
        </w:rPr>
        <w:t>One either has the right or one does not</w:t>
      </w:r>
      <w:r w:rsidR="002051FC" w:rsidRPr="002962D5">
        <w:rPr>
          <w:rFonts w:ascii="Times New Roman" w:hAnsi="Times New Roman" w:cs="Times New Roman"/>
        </w:rPr>
        <w:t xml:space="preserve"> (though other considerations may</w:t>
      </w:r>
      <w:r w:rsidR="00CC133E" w:rsidRPr="002962D5">
        <w:rPr>
          <w:rFonts w:ascii="Times New Roman" w:hAnsi="Times New Roman" w:cs="Times New Roman"/>
        </w:rPr>
        <w:t xml:space="preserve"> justify overriding</w:t>
      </w:r>
      <w:r w:rsidR="002051FC" w:rsidRPr="002962D5">
        <w:rPr>
          <w:rFonts w:ascii="Times New Roman" w:hAnsi="Times New Roman" w:cs="Times New Roman"/>
        </w:rPr>
        <w:t xml:space="preserve"> one’s right such that the right is </w:t>
      </w:r>
      <w:r w:rsidR="00CC133E" w:rsidRPr="002962D5">
        <w:rPr>
          <w:rFonts w:ascii="Times New Roman" w:hAnsi="Times New Roman" w:cs="Times New Roman"/>
        </w:rPr>
        <w:t>merely</w:t>
      </w:r>
      <w:r w:rsidR="002051FC" w:rsidRPr="002962D5">
        <w:rPr>
          <w:rFonts w:ascii="Times New Roman" w:hAnsi="Times New Roman" w:cs="Times New Roman"/>
        </w:rPr>
        <w:t xml:space="preserve"> infringed rather than violated)</w:t>
      </w:r>
      <w:r w:rsidR="00157755" w:rsidRPr="002962D5">
        <w:rPr>
          <w:rFonts w:ascii="Times New Roman" w:hAnsi="Times New Roman" w:cs="Times New Roman"/>
        </w:rPr>
        <w:t xml:space="preserve">. </w:t>
      </w:r>
      <w:r w:rsidR="00F5677D" w:rsidRPr="002962D5">
        <w:rPr>
          <w:rFonts w:ascii="Times New Roman" w:hAnsi="Times New Roman" w:cs="Times New Roman"/>
        </w:rPr>
        <w:t>So clarified, then, standing is a matter of rights, separate from state legitimacy, and it does not come in degrees.</w:t>
      </w:r>
    </w:p>
    <w:p w14:paraId="61773825" w14:textId="77777777" w:rsidR="003C1600" w:rsidRPr="002962D5" w:rsidRDefault="003C1600" w:rsidP="0097032C">
      <w:pPr>
        <w:spacing w:line="480" w:lineRule="auto"/>
        <w:jc w:val="both"/>
        <w:rPr>
          <w:rFonts w:ascii="Times New Roman" w:hAnsi="Times New Roman" w:cs="Times New Roman"/>
        </w:rPr>
      </w:pPr>
    </w:p>
    <w:p w14:paraId="4EBAF840" w14:textId="1BBF91F1" w:rsidR="00241F64" w:rsidRPr="002962D5" w:rsidRDefault="00A02FFB" w:rsidP="0097032C">
      <w:pPr>
        <w:spacing w:line="480" w:lineRule="auto"/>
        <w:jc w:val="both"/>
        <w:rPr>
          <w:rFonts w:ascii="Times New Roman" w:hAnsi="Times New Roman" w:cs="Times New Roman"/>
          <w:b/>
        </w:rPr>
      </w:pPr>
      <w:r w:rsidRPr="002962D5">
        <w:rPr>
          <w:rFonts w:ascii="Times New Roman" w:hAnsi="Times New Roman" w:cs="Times New Roman"/>
          <w:i/>
        </w:rPr>
        <w:t xml:space="preserve">1.2 Non-Standing Responses to </w:t>
      </w:r>
      <w:r w:rsidR="005D6A2A" w:rsidRPr="002962D5">
        <w:rPr>
          <w:rFonts w:ascii="Times New Roman" w:hAnsi="Times New Roman" w:cs="Times New Roman"/>
          <w:i/>
        </w:rPr>
        <w:t>Social Deprivation</w:t>
      </w:r>
    </w:p>
    <w:p w14:paraId="196AA550" w14:textId="710F9239" w:rsidR="00E64929" w:rsidRPr="002962D5" w:rsidRDefault="00E64929" w:rsidP="0097032C">
      <w:pPr>
        <w:spacing w:line="480" w:lineRule="auto"/>
        <w:jc w:val="both"/>
        <w:rPr>
          <w:rFonts w:ascii="Times New Roman" w:hAnsi="Times New Roman" w:cs="Times New Roman"/>
        </w:rPr>
      </w:pPr>
      <w:r w:rsidRPr="002962D5">
        <w:rPr>
          <w:rFonts w:ascii="Times New Roman" w:hAnsi="Times New Roman" w:cs="Times New Roman"/>
        </w:rPr>
        <w:tab/>
        <w:t xml:space="preserve">The view </w:t>
      </w:r>
      <w:r w:rsidR="001927F9" w:rsidRPr="002962D5">
        <w:rPr>
          <w:rFonts w:ascii="Times New Roman" w:hAnsi="Times New Roman" w:cs="Times New Roman"/>
        </w:rPr>
        <w:t xml:space="preserve">that </w:t>
      </w:r>
      <w:r w:rsidRPr="002962D5">
        <w:rPr>
          <w:rFonts w:ascii="Times New Roman" w:hAnsi="Times New Roman" w:cs="Times New Roman"/>
        </w:rPr>
        <w:t xml:space="preserve">I defend </w:t>
      </w:r>
      <w:r w:rsidR="00F5677D" w:rsidRPr="002962D5">
        <w:rPr>
          <w:rFonts w:ascii="Times New Roman" w:hAnsi="Times New Roman" w:cs="Times New Roman"/>
        </w:rPr>
        <w:t xml:space="preserve">allows that </w:t>
      </w:r>
      <w:r w:rsidR="008770A1" w:rsidRPr="002962D5">
        <w:rPr>
          <w:rFonts w:ascii="Times New Roman" w:hAnsi="Times New Roman" w:cs="Times New Roman"/>
        </w:rPr>
        <w:t>SDOs</w:t>
      </w:r>
      <w:r w:rsidRPr="002962D5">
        <w:rPr>
          <w:rFonts w:ascii="Times New Roman" w:hAnsi="Times New Roman" w:cs="Times New Roman"/>
        </w:rPr>
        <w:t xml:space="preserve"> are fully morally responsible for their </w:t>
      </w:r>
      <w:proofErr w:type="gramStart"/>
      <w:r w:rsidRPr="002962D5">
        <w:rPr>
          <w:rFonts w:ascii="Times New Roman" w:hAnsi="Times New Roman" w:cs="Times New Roman"/>
        </w:rPr>
        <w:t>offenses, that</w:t>
      </w:r>
      <w:proofErr w:type="gramEnd"/>
      <w:r w:rsidRPr="002962D5">
        <w:rPr>
          <w:rFonts w:ascii="Times New Roman" w:hAnsi="Times New Roman" w:cs="Times New Roman"/>
        </w:rPr>
        <w:t xml:space="preserve"> these offenses are just as wrong as the offenses of others, and that </w:t>
      </w:r>
      <w:r w:rsidR="00156083" w:rsidRPr="002962D5">
        <w:rPr>
          <w:rFonts w:ascii="Times New Roman" w:hAnsi="Times New Roman" w:cs="Times New Roman"/>
        </w:rPr>
        <w:t>SDOs</w:t>
      </w:r>
      <w:r w:rsidRPr="002962D5">
        <w:rPr>
          <w:rFonts w:ascii="Times New Roman" w:hAnsi="Times New Roman" w:cs="Times New Roman"/>
        </w:rPr>
        <w:t xml:space="preserve"> therefore are fully </w:t>
      </w:r>
      <w:r w:rsidRPr="002962D5">
        <w:rPr>
          <w:rFonts w:ascii="Times New Roman" w:hAnsi="Times New Roman" w:cs="Times New Roman"/>
        </w:rPr>
        <w:lastRenderedPageBreak/>
        <w:t xml:space="preserve">blameworthy for their offenses. Nevertheless, the state lacks the </w:t>
      </w:r>
      <w:r w:rsidR="00637533" w:rsidRPr="002962D5">
        <w:rPr>
          <w:rFonts w:ascii="Times New Roman" w:hAnsi="Times New Roman" w:cs="Times New Roman"/>
        </w:rPr>
        <w:t>right</w:t>
      </w:r>
      <w:r w:rsidRPr="002962D5">
        <w:rPr>
          <w:rFonts w:ascii="Times New Roman" w:hAnsi="Times New Roman" w:cs="Times New Roman"/>
        </w:rPr>
        <w:t xml:space="preserve"> to </w:t>
      </w:r>
      <w:r w:rsidR="00156083" w:rsidRPr="002962D5">
        <w:rPr>
          <w:rFonts w:ascii="Times New Roman" w:hAnsi="Times New Roman" w:cs="Times New Roman"/>
        </w:rPr>
        <w:t>hold</w:t>
      </w:r>
      <w:r w:rsidRPr="002962D5">
        <w:rPr>
          <w:rFonts w:ascii="Times New Roman" w:hAnsi="Times New Roman" w:cs="Times New Roman"/>
        </w:rPr>
        <w:t xml:space="preserve"> such offenders</w:t>
      </w:r>
      <w:r w:rsidR="00156083" w:rsidRPr="002962D5">
        <w:rPr>
          <w:rFonts w:ascii="Times New Roman" w:hAnsi="Times New Roman" w:cs="Times New Roman"/>
        </w:rPr>
        <w:t xml:space="preserve"> responsible</w:t>
      </w:r>
      <w:r w:rsidR="004D4AAA" w:rsidRPr="002962D5">
        <w:rPr>
          <w:rFonts w:ascii="Times New Roman" w:hAnsi="Times New Roman" w:cs="Times New Roman"/>
        </w:rPr>
        <w:t>.</w:t>
      </w:r>
    </w:p>
    <w:p w14:paraId="49CBED56" w14:textId="41432932" w:rsidR="00936414" w:rsidRPr="002962D5" w:rsidRDefault="00E64929" w:rsidP="0097032C">
      <w:pPr>
        <w:spacing w:line="480" w:lineRule="auto"/>
        <w:jc w:val="both"/>
        <w:rPr>
          <w:rFonts w:ascii="Times New Roman" w:hAnsi="Times New Roman" w:cs="Times New Roman"/>
        </w:rPr>
      </w:pPr>
      <w:r w:rsidRPr="002962D5">
        <w:rPr>
          <w:rFonts w:ascii="Times New Roman" w:hAnsi="Times New Roman" w:cs="Times New Roman"/>
        </w:rPr>
        <w:tab/>
      </w:r>
      <w:r w:rsidR="006376B2" w:rsidRPr="002962D5">
        <w:rPr>
          <w:rFonts w:ascii="Times New Roman" w:hAnsi="Times New Roman" w:cs="Times New Roman"/>
        </w:rPr>
        <w:t xml:space="preserve">Alternatively, some have argued that </w:t>
      </w:r>
      <w:r w:rsidR="0005270E" w:rsidRPr="002962D5">
        <w:rPr>
          <w:rFonts w:ascii="Times New Roman" w:hAnsi="Times New Roman" w:cs="Times New Roman"/>
        </w:rPr>
        <w:t>SDOs</w:t>
      </w:r>
      <w:r w:rsidR="005C79EF" w:rsidRPr="002962D5">
        <w:rPr>
          <w:rFonts w:ascii="Times New Roman" w:hAnsi="Times New Roman" w:cs="Times New Roman"/>
        </w:rPr>
        <w:t xml:space="preserve"> are either not morally responsible for their offenses</w:t>
      </w:r>
      <w:r w:rsidR="001927F9" w:rsidRPr="002962D5">
        <w:rPr>
          <w:rFonts w:ascii="Times New Roman" w:hAnsi="Times New Roman" w:cs="Times New Roman"/>
        </w:rPr>
        <w:t>,</w:t>
      </w:r>
      <w:r w:rsidR="005C79EF" w:rsidRPr="002962D5">
        <w:rPr>
          <w:rFonts w:ascii="Times New Roman" w:hAnsi="Times New Roman" w:cs="Times New Roman"/>
        </w:rPr>
        <w:t xml:space="preserve"> or, if responsibility comes in degrees, </w:t>
      </w:r>
      <w:r w:rsidR="001927F9" w:rsidRPr="002962D5">
        <w:rPr>
          <w:rFonts w:ascii="Times New Roman" w:hAnsi="Times New Roman" w:cs="Times New Roman"/>
        </w:rPr>
        <w:t xml:space="preserve">that </w:t>
      </w:r>
      <w:r w:rsidR="0005270E" w:rsidRPr="002962D5">
        <w:rPr>
          <w:rFonts w:ascii="Times New Roman" w:hAnsi="Times New Roman" w:cs="Times New Roman"/>
        </w:rPr>
        <w:t xml:space="preserve">they </w:t>
      </w:r>
      <w:r w:rsidR="005C79EF" w:rsidRPr="002962D5">
        <w:rPr>
          <w:rFonts w:ascii="Times New Roman" w:hAnsi="Times New Roman" w:cs="Times New Roman"/>
        </w:rPr>
        <w:t>are less morally responsible for their offenses</w:t>
      </w:r>
      <w:r w:rsidR="00AE7624" w:rsidRPr="002962D5">
        <w:rPr>
          <w:rFonts w:ascii="Times New Roman" w:hAnsi="Times New Roman" w:cs="Times New Roman"/>
        </w:rPr>
        <w:t>.</w:t>
      </w:r>
      <w:r w:rsidR="00AE7624" w:rsidRPr="002962D5">
        <w:rPr>
          <w:rStyle w:val="FootnoteReference"/>
          <w:rFonts w:ascii="Times New Roman" w:hAnsi="Times New Roman" w:cs="Times New Roman"/>
        </w:rPr>
        <w:footnoteReference w:id="16"/>
      </w:r>
      <w:r w:rsidR="00C935B3" w:rsidRPr="002962D5">
        <w:rPr>
          <w:rFonts w:ascii="Times New Roman" w:hAnsi="Times New Roman" w:cs="Times New Roman"/>
        </w:rPr>
        <w:t xml:space="preserve"> </w:t>
      </w:r>
      <w:r w:rsidR="00BC3DB4" w:rsidRPr="002962D5">
        <w:rPr>
          <w:rFonts w:ascii="Times New Roman" w:hAnsi="Times New Roman" w:cs="Times New Roman"/>
        </w:rPr>
        <w:t>In response, o</w:t>
      </w:r>
      <w:r w:rsidR="0056028E" w:rsidRPr="002962D5">
        <w:rPr>
          <w:rFonts w:ascii="Times New Roman" w:hAnsi="Times New Roman" w:cs="Times New Roman"/>
        </w:rPr>
        <w:t xml:space="preserve">thers have </w:t>
      </w:r>
      <w:r w:rsidR="00211214" w:rsidRPr="002962D5">
        <w:rPr>
          <w:rFonts w:ascii="Times New Roman" w:hAnsi="Times New Roman" w:cs="Times New Roman"/>
        </w:rPr>
        <w:t xml:space="preserve">rightly </w:t>
      </w:r>
      <w:r w:rsidR="0056028E" w:rsidRPr="002962D5">
        <w:rPr>
          <w:rFonts w:ascii="Times New Roman" w:hAnsi="Times New Roman" w:cs="Times New Roman"/>
        </w:rPr>
        <w:t xml:space="preserve">pressed that </w:t>
      </w:r>
      <w:r w:rsidR="00C91191" w:rsidRPr="002962D5">
        <w:rPr>
          <w:rFonts w:ascii="Times New Roman" w:hAnsi="Times New Roman" w:cs="Times New Roman"/>
        </w:rPr>
        <w:t>treating</w:t>
      </w:r>
      <w:r w:rsidR="00D70DE8" w:rsidRPr="002962D5">
        <w:rPr>
          <w:rFonts w:ascii="Times New Roman" w:hAnsi="Times New Roman" w:cs="Times New Roman"/>
        </w:rPr>
        <w:t xml:space="preserve"> SDOs </w:t>
      </w:r>
      <w:r w:rsidR="00C91191" w:rsidRPr="002962D5">
        <w:rPr>
          <w:rFonts w:ascii="Times New Roman" w:hAnsi="Times New Roman" w:cs="Times New Roman"/>
        </w:rPr>
        <w:t>as not morally responsible is condescending and offensive</w:t>
      </w:r>
      <w:r w:rsidR="00202498" w:rsidRPr="002962D5">
        <w:rPr>
          <w:rFonts w:ascii="Times New Roman" w:hAnsi="Times New Roman" w:cs="Times New Roman"/>
        </w:rPr>
        <w:t>.</w:t>
      </w:r>
      <w:r w:rsidR="00202498" w:rsidRPr="002962D5">
        <w:rPr>
          <w:rStyle w:val="FootnoteReference"/>
          <w:rFonts w:ascii="Times New Roman" w:hAnsi="Times New Roman" w:cs="Times New Roman"/>
        </w:rPr>
        <w:footnoteReference w:id="17"/>
      </w:r>
      <w:r w:rsidR="00202498" w:rsidRPr="002962D5">
        <w:rPr>
          <w:rFonts w:ascii="Times New Roman" w:hAnsi="Times New Roman" w:cs="Times New Roman"/>
        </w:rPr>
        <w:t xml:space="preserve"> </w:t>
      </w:r>
      <w:r w:rsidR="00C91191" w:rsidRPr="002962D5">
        <w:rPr>
          <w:rFonts w:ascii="Times New Roman" w:hAnsi="Times New Roman" w:cs="Times New Roman"/>
        </w:rPr>
        <w:t>In denying the moral responsibility of such individuals, “we deny them something that is of very basic value to human beings: the full range of rights and obligations that go with reciprocal moral and political relations</w:t>
      </w:r>
      <w:r w:rsidR="00202498" w:rsidRPr="002962D5">
        <w:rPr>
          <w:rFonts w:ascii="Times New Roman" w:hAnsi="Times New Roman" w:cs="Times New Roman"/>
        </w:rPr>
        <w:t>.</w:t>
      </w:r>
      <w:r w:rsidR="00C91191" w:rsidRPr="002962D5">
        <w:rPr>
          <w:rFonts w:ascii="Times New Roman" w:hAnsi="Times New Roman" w:cs="Times New Roman"/>
        </w:rPr>
        <w:t>”</w:t>
      </w:r>
      <w:r w:rsidR="00202498" w:rsidRPr="002962D5">
        <w:rPr>
          <w:rStyle w:val="FootnoteReference"/>
          <w:rFonts w:ascii="Times New Roman" w:hAnsi="Times New Roman" w:cs="Times New Roman"/>
        </w:rPr>
        <w:footnoteReference w:id="18"/>
      </w:r>
      <w:r w:rsidR="002E0FCC" w:rsidRPr="002962D5">
        <w:rPr>
          <w:rFonts w:ascii="Times New Roman" w:hAnsi="Times New Roman" w:cs="Times New Roman"/>
        </w:rPr>
        <w:t xml:space="preserve"> </w:t>
      </w:r>
      <w:r w:rsidR="00936414" w:rsidRPr="002962D5">
        <w:rPr>
          <w:rFonts w:ascii="Times New Roman" w:hAnsi="Times New Roman" w:cs="Times New Roman"/>
        </w:rPr>
        <w:t xml:space="preserve">Thus I will suppose </w:t>
      </w:r>
      <w:r w:rsidR="0005270E" w:rsidRPr="002962D5">
        <w:rPr>
          <w:rFonts w:ascii="Times New Roman" w:hAnsi="Times New Roman" w:cs="Times New Roman"/>
        </w:rPr>
        <w:t>SDOs</w:t>
      </w:r>
      <w:r w:rsidR="00936414" w:rsidRPr="002962D5">
        <w:rPr>
          <w:rFonts w:ascii="Times New Roman" w:hAnsi="Times New Roman" w:cs="Times New Roman"/>
        </w:rPr>
        <w:t xml:space="preserve"> are fully morally responsible for their offenses.</w:t>
      </w:r>
      <w:r w:rsidR="002F3896" w:rsidRPr="002962D5">
        <w:rPr>
          <w:rStyle w:val="FootnoteReference"/>
          <w:rFonts w:ascii="Times New Roman" w:hAnsi="Times New Roman" w:cs="Times New Roman"/>
        </w:rPr>
        <w:footnoteReference w:id="19"/>
      </w:r>
    </w:p>
    <w:p w14:paraId="29A935E4" w14:textId="0DEF6BCA" w:rsidR="00880433" w:rsidRPr="002962D5" w:rsidRDefault="00936414" w:rsidP="0097032C">
      <w:pPr>
        <w:spacing w:line="480" w:lineRule="auto"/>
        <w:jc w:val="both"/>
        <w:rPr>
          <w:rFonts w:ascii="Times New Roman" w:hAnsi="Times New Roman" w:cs="Times New Roman"/>
        </w:rPr>
      </w:pPr>
      <w:r w:rsidRPr="002962D5">
        <w:rPr>
          <w:rFonts w:ascii="Times New Roman" w:hAnsi="Times New Roman" w:cs="Times New Roman"/>
        </w:rPr>
        <w:tab/>
      </w:r>
      <w:r w:rsidR="0056028E" w:rsidRPr="002962D5">
        <w:rPr>
          <w:rFonts w:ascii="Times New Roman" w:hAnsi="Times New Roman" w:cs="Times New Roman"/>
        </w:rPr>
        <w:t>O</w:t>
      </w:r>
      <w:r w:rsidRPr="002962D5">
        <w:rPr>
          <w:rFonts w:ascii="Times New Roman" w:hAnsi="Times New Roman" w:cs="Times New Roman"/>
        </w:rPr>
        <w:t xml:space="preserve">ne might argue </w:t>
      </w:r>
      <w:r w:rsidR="0056028E" w:rsidRPr="002962D5">
        <w:rPr>
          <w:rFonts w:ascii="Times New Roman" w:hAnsi="Times New Roman" w:cs="Times New Roman"/>
        </w:rPr>
        <w:t xml:space="preserve">instead </w:t>
      </w:r>
      <w:r w:rsidRPr="002962D5">
        <w:rPr>
          <w:rFonts w:ascii="Times New Roman" w:hAnsi="Times New Roman" w:cs="Times New Roman"/>
        </w:rPr>
        <w:t xml:space="preserve">that social injustice makes offenders less blameworthy for their offenses, because those offenses are less wrong than the offenses committed by </w:t>
      </w:r>
      <w:r w:rsidR="001A6774" w:rsidRPr="002962D5">
        <w:rPr>
          <w:rFonts w:ascii="Times New Roman" w:hAnsi="Times New Roman" w:cs="Times New Roman"/>
        </w:rPr>
        <w:t>others</w:t>
      </w:r>
      <w:r w:rsidRPr="002962D5">
        <w:rPr>
          <w:rFonts w:ascii="Times New Roman" w:hAnsi="Times New Roman" w:cs="Times New Roman"/>
        </w:rPr>
        <w:t xml:space="preserve">. </w:t>
      </w:r>
      <w:r w:rsidR="003650E7" w:rsidRPr="002962D5">
        <w:rPr>
          <w:rFonts w:ascii="Times New Roman" w:hAnsi="Times New Roman" w:cs="Times New Roman"/>
        </w:rPr>
        <w:t>On</w:t>
      </w:r>
      <w:r w:rsidR="00E033E9" w:rsidRPr="002962D5">
        <w:rPr>
          <w:rFonts w:ascii="Times New Roman" w:hAnsi="Times New Roman" w:cs="Times New Roman"/>
        </w:rPr>
        <w:t xml:space="preserve"> this view</w:t>
      </w:r>
      <w:r w:rsidR="004B2291" w:rsidRPr="002962D5">
        <w:rPr>
          <w:rFonts w:ascii="Times New Roman" w:hAnsi="Times New Roman" w:cs="Times New Roman"/>
        </w:rPr>
        <w:t xml:space="preserve">, </w:t>
      </w:r>
      <w:r w:rsidR="009A3315" w:rsidRPr="002962D5">
        <w:rPr>
          <w:rFonts w:ascii="Times New Roman" w:hAnsi="Times New Roman" w:cs="Times New Roman"/>
        </w:rPr>
        <w:t>SDOs</w:t>
      </w:r>
      <w:r w:rsidR="00E033E9" w:rsidRPr="002962D5">
        <w:rPr>
          <w:rFonts w:ascii="Times New Roman" w:hAnsi="Times New Roman" w:cs="Times New Roman"/>
        </w:rPr>
        <w:t xml:space="preserve"> </w:t>
      </w:r>
      <w:r w:rsidR="00474CE7" w:rsidRPr="002962D5">
        <w:rPr>
          <w:rFonts w:ascii="Times New Roman" w:hAnsi="Times New Roman" w:cs="Times New Roman"/>
        </w:rPr>
        <w:t xml:space="preserve">are </w:t>
      </w:r>
      <w:r w:rsidR="00E033E9" w:rsidRPr="002962D5">
        <w:rPr>
          <w:rFonts w:ascii="Times New Roman" w:hAnsi="Times New Roman" w:cs="Times New Roman"/>
        </w:rPr>
        <w:t xml:space="preserve">fully responsible for their offenses and yet </w:t>
      </w:r>
      <w:r w:rsidR="00474CE7" w:rsidRPr="002962D5">
        <w:rPr>
          <w:rFonts w:ascii="Times New Roman" w:hAnsi="Times New Roman" w:cs="Times New Roman"/>
        </w:rPr>
        <w:t>they a</w:t>
      </w:r>
      <w:r w:rsidR="00E033E9" w:rsidRPr="002962D5">
        <w:rPr>
          <w:rFonts w:ascii="Times New Roman" w:hAnsi="Times New Roman" w:cs="Times New Roman"/>
        </w:rPr>
        <w:t xml:space="preserve">re less blameworthy because the offenses are not as bad when performed by the socially </w:t>
      </w:r>
      <w:r w:rsidR="00F46957" w:rsidRPr="002962D5">
        <w:rPr>
          <w:rFonts w:ascii="Times New Roman" w:hAnsi="Times New Roman" w:cs="Times New Roman"/>
        </w:rPr>
        <w:t>deprived</w:t>
      </w:r>
      <w:r w:rsidR="00E033E9" w:rsidRPr="002962D5">
        <w:rPr>
          <w:rFonts w:ascii="Times New Roman" w:hAnsi="Times New Roman" w:cs="Times New Roman"/>
        </w:rPr>
        <w:t>.</w:t>
      </w:r>
      <w:r w:rsidR="002436C3" w:rsidRPr="002962D5">
        <w:rPr>
          <w:rStyle w:val="FootnoteReference"/>
          <w:rFonts w:ascii="Times New Roman" w:hAnsi="Times New Roman" w:cs="Times New Roman"/>
        </w:rPr>
        <w:footnoteReference w:id="20"/>
      </w:r>
      <w:r w:rsidR="00474CE7" w:rsidRPr="002962D5">
        <w:rPr>
          <w:rFonts w:ascii="Times New Roman" w:hAnsi="Times New Roman" w:cs="Times New Roman"/>
        </w:rPr>
        <w:t xml:space="preserve"> </w:t>
      </w:r>
      <w:r w:rsidR="00092F25" w:rsidRPr="002962D5">
        <w:rPr>
          <w:rFonts w:ascii="Times New Roman" w:hAnsi="Times New Roman" w:cs="Times New Roman"/>
        </w:rPr>
        <w:t xml:space="preserve">Holroyd defends </w:t>
      </w:r>
      <w:r w:rsidR="00474CE7" w:rsidRPr="002962D5">
        <w:rPr>
          <w:rFonts w:ascii="Times New Roman" w:hAnsi="Times New Roman" w:cs="Times New Roman"/>
        </w:rPr>
        <w:t xml:space="preserve">this view, </w:t>
      </w:r>
      <w:r w:rsidR="00092F25" w:rsidRPr="002962D5">
        <w:rPr>
          <w:rFonts w:ascii="Times New Roman" w:hAnsi="Times New Roman" w:cs="Times New Roman"/>
        </w:rPr>
        <w:t xml:space="preserve">arguing that in some and perhaps many cases, social </w:t>
      </w:r>
      <w:r w:rsidR="00104367" w:rsidRPr="002962D5">
        <w:rPr>
          <w:rFonts w:ascii="Times New Roman" w:hAnsi="Times New Roman" w:cs="Times New Roman"/>
        </w:rPr>
        <w:t>deprivation</w:t>
      </w:r>
      <w:r w:rsidR="00092F25" w:rsidRPr="002962D5">
        <w:rPr>
          <w:rFonts w:ascii="Times New Roman" w:hAnsi="Times New Roman" w:cs="Times New Roman"/>
        </w:rPr>
        <w:t xml:space="preserve"> can lessen the seriousness of a crime</w:t>
      </w:r>
      <w:r w:rsidR="00B33C2F" w:rsidRPr="002962D5">
        <w:rPr>
          <w:rFonts w:ascii="Times New Roman" w:hAnsi="Times New Roman" w:cs="Times New Roman"/>
        </w:rPr>
        <w:t>.</w:t>
      </w:r>
      <w:r w:rsidR="00B33C2F" w:rsidRPr="002962D5">
        <w:rPr>
          <w:rStyle w:val="FootnoteReference"/>
          <w:rFonts w:ascii="Times New Roman" w:hAnsi="Times New Roman" w:cs="Times New Roman"/>
        </w:rPr>
        <w:footnoteReference w:id="21"/>
      </w:r>
      <w:r w:rsidR="00092F25" w:rsidRPr="002962D5">
        <w:rPr>
          <w:rFonts w:ascii="Times New Roman" w:hAnsi="Times New Roman" w:cs="Times New Roman"/>
        </w:rPr>
        <w:t xml:space="preserve"> </w:t>
      </w:r>
      <w:r w:rsidR="009A3315" w:rsidRPr="002962D5">
        <w:rPr>
          <w:rFonts w:ascii="Times New Roman" w:hAnsi="Times New Roman" w:cs="Times New Roman"/>
        </w:rPr>
        <w:t>Her</w:t>
      </w:r>
      <w:r w:rsidR="00BC4243" w:rsidRPr="002962D5">
        <w:rPr>
          <w:rFonts w:ascii="Times New Roman" w:hAnsi="Times New Roman" w:cs="Times New Roman"/>
        </w:rPr>
        <w:t xml:space="preserve"> cases are familiar: someone without access to resources steals from a supermar</w:t>
      </w:r>
      <w:r w:rsidR="00880433" w:rsidRPr="002962D5">
        <w:rPr>
          <w:rFonts w:ascii="Times New Roman" w:hAnsi="Times New Roman" w:cs="Times New Roman"/>
        </w:rPr>
        <w:t xml:space="preserve">ket. </w:t>
      </w:r>
      <w:r w:rsidR="00594385" w:rsidRPr="002962D5">
        <w:rPr>
          <w:rFonts w:ascii="Times New Roman" w:hAnsi="Times New Roman" w:cs="Times New Roman"/>
        </w:rPr>
        <w:t>Holroyd</w:t>
      </w:r>
      <w:r w:rsidR="00880433" w:rsidRPr="002962D5">
        <w:rPr>
          <w:rFonts w:ascii="Times New Roman" w:hAnsi="Times New Roman" w:cs="Times New Roman"/>
        </w:rPr>
        <w:t xml:space="preserve"> claims that t</w:t>
      </w:r>
      <w:r w:rsidR="00BC4243" w:rsidRPr="002962D5">
        <w:rPr>
          <w:rFonts w:ascii="Times New Roman" w:hAnsi="Times New Roman" w:cs="Times New Roman"/>
        </w:rPr>
        <w:t xml:space="preserve">his offense is less serious than </w:t>
      </w:r>
      <w:r w:rsidR="00880433" w:rsidRPr="002962D5">
        <w:rPr>
          <w:rFonts w:ascii="Times New Roman" w:hAnsi="Times New Roman" w:cs="Times New Roman"/>
        </w:rPr>
        <w:t xml:space="preserve">it would be if the theft had been committed by someone who </w:t>
      </w:r>
      <w:r w:rsidR="00BC4243" w:rsidRPr="002962D5">
        <w:rPr>
          <w:rFonts w:ascii="Times New Roman" w:hAnsi="Times New Roman" w:cs="Times New Roman"/>
        </w:rPr>
        <w:t>has resources</w:t>
      </w:r>
      <w:r w:rsidR="004B5FA1" w:rsidRPr="002962D5">
        <w:rPr>
          <w:rFonts w:ascii="Times New Roman" w:hAnsi="Times New Roman" w:cs="Times New Roman"/>
        </w:rPr>
        <w:t>,</w:t>
      </w:r>
      <w:r w:rsidR="00BC4243" w:rsidRPr="002962D5">
        <w:rPr>
          <w:rFonts w:ascii="Times New Roman" w:hAnsi="Times New Roman" w:cs="Times New Roman"/>
        </w:rPr>
        <w:t xml:space="preserve"> </w:t>
      </w:r>
      <w:r w:rsidR="00A42EB7" w:rsidRPr="002962D5">
        <w:rPr>
          <w:rFonts w:ascii="Times New Roman" w:hAnsi="Times New Roman" w:cs="Times New Roman"/>
        </w:rPr>
        <w:t xml:space="preserve">because the </w:t>
      </w:r>
      <w:r w:rsidR="00104367" w:rsidRPr="002962D5">
        <w:rPr>
          <w:rFonts w:ascii="Times New Roman" w:hAnsi="Times New Roman" w:cs="Times New Roman"/>
        </w:rPr>
        <w:t>deprived</w:t>
      </w:r>
      <w:r w:rsidR="00A42EB7" w:rsidRPr="002962D5">
        <w:rPr>
          <w:rFonts w:ascii="Times New Roman" w:hAnsi="Times New Roman" w:cs="Times New Roman"/>
        </w:rPr>
        <w:t xml:space="preserve"> person’s reasons for acting are </w:t>
      </w:r>
      <w:r w:rsidR="00A42EB7" w:rsidRPr="002962D5">
        <w:rPr>
          <w:rFonts w:ascii="Times New Roman" w:hAnsi="Times New Roman" w:cs="Times New Roman"/>
        </w:rPr>
        <w:lastRenderedPageBreak/>
        <w:t>much more urgent</w:t>
      </w:r>
      <w:r w:rsidR="00B33C2F" w:rsidRPr="002962D5">
        <w:rPr>
          <w:rFonts w:ascii="Times New Roman" w:hAnsi="Times New Roman" w:cs="Times New Roman"/>
        </w:rPr>
        <w:t>.</w:t>
      </w:r>
      <w:r w:rsidR="00B33C2F" w:rsidRPr="002962D5">
        <w:rPr>
          <w:rStyle w:val="FootnoteReference"/>
          <w:rFonts w:ascii="Times New Roman" w:hAnsi="Times New Roman" w:cs="Times New Roman"/>
        </w:rPr>
        <w:footnoteReference w:id="22"/>
      </w:r>
      <w:r w:rsidR="00BC4243" w:rsidRPr="002962D5">
        <w:rPr>
          <w:rFonts w:ascii="Times New Roman" w:hAnsi="Times New Roman" w:cs="Times New Roman"/>
        </w:rPr>
        <w:t xml:space="preserve"> </w:t>
      </w:r>
      <w:r w:rsidR="00A42EB7" w:rsidRPr="002962D5">
        <w:rPr>
          <w:rFonts w:ascii="Times New Roman" w:hAnsi="Times New Roman" w:cs="Times New Roman"/>
        </w:rPr>
        <w:t xml:space="preserve">Even if this is right, </w:t>
      </w:r>
      <w:r w:rsidR="00434422" w:rsidRPr="002962D5">
        <w:rPr>
          <w:rFonts w:ascii="Times New Roman" w:hAnsi="Times New Roman" w:cs="Times New Roman"/>
        </w:rPr>
        <w:t xml:space="preserve">many of the crimes committed by the socially </w:t>
      </w:r>
      <w:r w:rsidR="00104367" w:rsidRPr="002962D5">
        <w:rPr>
          <w:rFonts w:ascii="Times New Roman" w:hAnsi="Times New Roman" w:cs="Times New Roman"/>
        </w:rPr>
        <w:t>deprived</w:t>
      </w:r>
      <w:r w:rsidR="00434422" w:rsidRPr="002962D5">
        <w:rPr>
          <w:rFonts w:ascii="Times New Roman" w:hAnsi="Times New Roman" w:cs="Times New Roman"/>
        </w:rPr>
        <w:t xml:space="preserve"> are against other </w:t>
      </w:r>
      <w:r w:rsidR="00FC3497" w:rsidRPr="002962D5">
        <w:rPr>
          <w:rFonts w:ascii="Times New Roman" w:hAnsi="Times New Roman" w:cs="Times New Roman"/>
        </w:rPr>
        <w:t>deprived</w:t>
      </w:r>
      <w:r w:rsidR="009F3308" w:rsidRPr="002962D5">
        <w:rPr>
          <w:rFonts w:ascii="Times New Roman" w:hAnsi="Times New Roman" w:cs="Times New Roman"/>
        </w:rPr>
        <w:t xml:space="preserve"> citizens</w:t>
      </w:r>
      <w:r w:rsidR="00096D38" w:rsidRPr="002962D5">
        <w:rPr>
          <w:rFonts w:ascii="Times New Roman" w:hAnsi="Times New Roman" w:cs="Times New Roman"/>
        </w:rPr>
        <w:t>.</w:t>
      </w:r>
      <w:r w:rsidR="00096D38" w:rsidRPr="002962D5">
        <w:rPr>
          <w:rStyle w:val="FootnoteReference"/>
          <w:rFonts w:ascii="Times New Roman" w:hAnsi="Times New Roman" w:cs="Times New Roman"/>
        </w:rPr>
        <w:footnoteReference w:id="23"/>
      </w:r>
      <w:r w:rsidR="009F3308" w:rsidRPr="002962D5">
        <w:rPr>
          <w:rFonts w:ascii="Times New Roman" w:hAnsi="Times New Roman" w:cs="Times New Roman"/>
        </w:rPr>
        <w:t xml:space="preserve"> </w:t>
      </w:r>
      <w:r w:rsidR="004B5FA1" w:rsidRPr="002962D5">
        <w:rPr>
          <w:rFonts w:ascii="Times New Roman" w:hAnsi="Times New Roman" w:cs="Times New Roman"/>
        </w:rPr>
        <w:t xml:space="preserve">It is </w:t>
      </w:r>
      <w:r w:rsidR="00167321" w:rsidRPr="002962D5">
        <w:rPr>
          <w:rFonts w:ascii="Times New Roman" w:hAnsi="Times New Roman" w:cs="Times New Roman"/>
        </w:rPr>
        <w:t xml:space="preserve">at least unappealing </w:t>
      </w:r>
      <w:r w:rsidR="004B5FA1" w:rsidRPr="002962D5">
        <w:rPr>
          <w:rFonts w:ascii="Times New Roman" w:hAnsi="Times New Roman" w:cs="Times New Roman"/>
        </w:rPr>
        <w:t xml:space="preserve">to admit that </w:t>
      </w:r>
      <w:r w:rsidR="009559DA" w:rsidRPr="002962D5">
        <w:rPr>
          <w:rFonts w:ascii="Times New Roman" w:hAnsi="Times New Roman" w:cs="Times New Roman"/>
        </w:rPr>
        <w:t xml:space="preserve">the crimes of SDOs </w:t>
      </w:r>
      <w:r w:rsidR="00446B83" w:rsidRPr="002962D5">
        <w:rPr>
          <w:rFonts w:ascii="Times New Roman" w:hAnsi="Times New Roman" w:cs="Times New Roman"/>
        </w:rPr>
        <w:t xml:space="preserve">against other socially deprived individuals are less serious </w:t>
      </w:r>
      <w:r w:rsidR="00DC1519" w:rsidRPr="002962D5">
        <w:rPr>
          <w:rFonts w:ascii="Times New Roman" w:hAnsi="Times New Roman" w:cs="Times New Roman"/>
        </w:rPr>
        <w:t>than other crimes.</w:t>
      </w:r>
    </w:p>
    <w:p w14:paraId="4A591BA4" w14:textId="64F1F636" w:rsidR="00850DEE" w:rsidRPr="002962D5" w:rsidRDefault="001C19A3" w:rsidP="0097032C">
      <w:pPr>
        <w:spacing w:line="480" w:lineRule="auto"/>
        <w:jc w:val="both"/>
        <w:rPr>
          <w:rFonts w:ascii="Times New Roman" w:hAnsi="Times New Roman" w:cs="Times New Roman"/>
        </w:rPr>
      </w:pPr>
      <w:r w:rsidRPr="002962D5">
        <w:rPr>
          <w:rFonts w:ascii="Times New Roman" w:hAnsi="Times New Roman" w:cs="Times New Roman"/>
        </w:rPr>
        <w:tab/>
      </w:r>
      <w:r w:rsidR="00A85268" w:rsidRPr="002962D5">
        <w:rPr>
          <w:rFonts w:ascii="Times New Roman" w:hAnsi="Times New Roman" w:cs="Times New Roman"/>
        </w:rPr>
        <w:t xml:space="preserve">On my preferred account, we </w:t>
      </w:r>
      <w:r w:rsidRPr="002962D5">
        <w:rPr>
          <w:rFonts w:ascii="Times New Roman" w:hAnsi="Times New Roman" w:cs="Times New Roman"/>
        </w:rPr>
        <w:t>c</w:t>
      </w:r>
      <w:r w:rsidR="00367CBA" w:rsidRPr="002962D5">
        <w:rPr>
          <w:rFonts w:ascii="Times New Roman" w:hAnsi="Times New Roman" w:cs="Times New Roman"/>
        </w:rPr>
        <w:t xml:space="preserve">an allow </w:t>
      </w:r>
      <w:r w:rsidR="00E03359" w:rsidRPr="002962D5">
        <w:rPr>
          <w:rFonts w:ascii="Times New Roman" w:hAnsi="Times New Roman" w:cs="Times New Roman"/>
        </w:rPr>
        <w:t xml:space="preserve">for the possibility </w:t>
      </w:r>
      <w:r w:rsidR="00367CBA" w:rsidRPr="002962D5">
        <w:rPr>
          <w:rFonts w:ascii="Times New Roman" w:hAnsi="Times New Roman" w:cs="Times New Roman"/>
        </w:rPr>
        <w:t xml:space="preserve">that the crimes of SDOs </w:t>
      </w:r>
      <w:r w:rsidRPr="002962D5">
        <w:rPr>
          <w:rFonts w:ascii="Times New Roman" w:hAnsi="Times New Roman" w:cs="Times New Roman"/>
        </w:rPr>
        <w:t>are just as serious as others</w:t>
      </w:r>
      <w:r w:rsidR="00320C96" w:rsidRPr="002962D5">
        <w:rPr>
          <w:rFonts w:ascii="Times New Roman" w:hAnsi="Times New Roman" w:cs="Times New Roman"/>
        </w:rPr>
        <w:t xml:space="preserve">. Irrespective of questions of severity, </w:t>
      </w:r>
      <w:r w:rsidRPr="002962D5">
        <w:rPr>
          <w:rFonts w:ascii="Times New Roman" w:hAnsi="Times New Roman" w:cs="Times New Roman"/>
        </w:rPr>
        <w:t xml:space="preserve">there is still a powerful reason weighing against the state holding </w:t>
      </w:r>
      <w:r w:rsidR="00320C96" w:rsidRPr="002962D5">
        <w:rPr>
          <w:rFonts w:ascii="Times New Roman" w:hAnsi="Times New Roman" w:cs="Times New Roman"/>
        </w:rPr>
        <w:t xml:space="preserve">SDOs responsible: the state’s </w:t>
      </w:r>
      <w:r w:rsidRPr="002962D5">
        <w:rPr>
          <w:rFonts w:ascii="Times New Roman" w:hAnsi="Times New Roman" w:cs="Times New Roman"/>
        </w:rPr>
        <w:t>lack of standing.</w:t>
      </w:r>
      <w:r w:rsidR="00BD2B94" w:rsidRPr="002962D5">
        <w:rPr>
          <w:rFonts w:ascii="Times New Roman" w:hAnsi="Times New Roman" w:cs="Times New Roman"/>
        </w:rPr>
        <w:t xml:space="preserve"> Notably, my view is compatible with versions of the above views because even if </w:t>
      </w:r>
      <w:r w:rsidR="00296881" w:rsidRPr="002962D5">
        <w:rPr>
          <w:rFonts w:ascii="Times New Roman" w:hAnsi="Times New Roman" w:cs="Times New Roman"/>
        </w:rPr>
        <w:t>SDOs are less responsible or blameworthy for their offenses, the state might nevertheless lack the standing to hold them responsible to that diminished degree.</w:t>
      </w:r>
      <w:r w:rsidRPr="002962D5">
        <w:rPr>
          <w:rFonts w:ascii="Times New Roman" w:hAnsi="Times New Roman" w:cs="Times New Roman"/>
        </w:rPr>
        <w:t xml:space="preserve"> </w:t>
      </w:r>
      <w:r w:rsidR="007453C7" w:rsidRPr="002962D5">
        <w:rPr>
          <w:rFonts w:ascii="Times New Roman" w:hAnsi="Times New Roman" w:cs="Times New Roman"/>
        </w:rPr>
        <w:t xml:space="preserve">Standing </w:t>
      </w:r>
      <w:r w:rsidR="004B5307" w:rsidRPr="002962D5">
        <w:rPr>
          <w:rFonts w:ascii="Times New Roman" w:hAnsi="Times New Roman" w:cs="Times New Roman"/>
        </w:rPr>
        <w:t xml:space="preserve">is unique: </w:t>
      </w:r>
      <w:r w:rsidR="00454747" w:rsidRPr="002962D5">
        <w:rPr>
          <w:rFonts w:ascii="Times New Roman" w:hAnsi="Times New Roman" w:cs="Times New Roman"/>
        </w:rPr>
        <w:t>r</w:t>
      </w:r>
      <w:r w:rsidR="00E50464" w:rsidRPr="002962D5">
        <w:rPr>
          <w:rFonts w:ascii="Times New Roman" w:hAnsi="Times New Roman" w:cs="Times New Roman"/>
        </w:rPr>
        <w:t xml:space="preserve">ather than </w:t>
      </w:r>
      <w:r w:rsidR="00B16825" w:rsidRPr="002962D5">
        <w:rPr>
          <w:rFonts w:ascii="Times New Roman" w:hAnsi="Times New Roman" w:cs="Times New Roman"/>
        </w:rPr>
        <w:t xml:space="preserve">focusing merely on </w:t>
      </w:r>
      <w:r w:rsidR="00E50464" w:rsidRPr="002962D5">
        <w:rPr>
          <w:rFonts w:ascii="Times New Roman" w:hAnsi="Times New Roman" w:cs="Times New Roman"/>
        </w:rPr>
        <w:t xml:space="preserve">facts about the offender, such as that she had diminished capacities, diminished opportunities, better reasons for acting wrongly, etc., we focus </w:t>
      </w:r>
      <w:r w:rsidR="00E6585E" w:rsidRPr="002962D5">
        <w:rPr>
          <w:rFonts w:ascii="Times New Roman" w:hAnsi="Times New Roman" w:cs="Times New Roman"/>
        </w:rPr>
        <w:t xml:space="preserve">also </w:t>
      </w:r>
      <w:r w:rsidR="00E50464" w:rsidRPr="002962D5">
        <w:rPr>
          <w:rFonts w:ascii="Times New Roman" w:hAnsi="Times New Roman" w:cs="Times New Roman"/>
        </w:rPr>
        <w:t>on facts about the state that might undermine its right to blame a fully responsible, fully blameworthy agent.</w:t>
      </w:r>
    </w:p>
    <w:p w14:paraId="265BCDC1" w14:textId="77777777" w:rsidR="00A20971" w:rsidRPr="002962D5" w:rsidRDefault="00A20971" w:rsidP="0097032C">
      <w:pPr>
        <w:spacing w:line="480" w:lineRule="auto"/>
        <w:jc w:val="both"/>
        <w:rPr>
          <w:rFonts w:ascii="Times New Roman" w:hAnsi="Times New Roman" w:cs="Times New Roman"/>
        </w:rPr>
      </w:pPr>
    </w:p>
    <w:p w14:paraId="20D68CF2" w14:textId="7C6D45EC" w:rsidR="00F2558F" w:rsidRPr="002962D5" w:rsidRDefault="00090527" w:rsidP="0097032C">
      <w:pPr>
        <w:spacing w:line="480" w:lineRule="auto"/>
        <w:jc w:val="both"/>
        <w:rPr>
          <w:rFonts w:ascii="Times New Roman" w:hAnsi="Times New Roman" w:cs="Times New Roman"/>
          <w:b/>
        </w:rPr>
      </w:pPr>
      <w:r w:rsidRPr="002962D5">
        <w:rPr>
          <w:rFonts w:ascii="Times New Roman" w:hAnsi="Times New Roman" w:cs="Times New Roman"/>
          <w:b/>
        </w:rPr>
        <w:t xml:space="preserve">2. </w:t>
      </w:r>
      <w:r w:rsidR="00783738" w:rsidRPr="002962D5">
        <w:rPr>
          <w:rFonts w:ascii="Times New Roman" w:hAnsi="Times New Roman" w:cs="Times New Roman"/>
          <w:b/>
        </w:rPr>
        <w:t>Duff’s Argument</w:t>
      </w:r>
      <w:r w:rsidR="00AB2235" w:rsidRPr="002962D5">
        <w:rPr>
          <w:rFonts w:ascii="Times New Roman" w:hAnsi="Times New Roman" w:cs="Times New Roman"/>
          <w:b/>
        </w:rPr>
        <w:t>: The State and Hypocrisy</w:t>
      </w:r>
    </w:p>
    <w:p w14:paraId="67017861" w14:textId="03B6221C" w:rsidR="0076143E" w:rsidRPr="002962D5" w:rsidRDefault="006320E7" w:rsidP="0097032C">
      <w:pPr>
        <w:spacing w:line="480" w:lineRule="auto"/>
        <w:jc w:val="both"/>
        <w:rPr>
          <w:rFonts w:ascii="Times New Roman" w:hAnsi="Times New Roman" w:cs="Times New Roman"/>
        </w:rPr>
      </w:pPr>
      <w:r w:rsidRPr="002962D5">
        <w:rPr>
          <w:rFonts w:ascii="Times New Roman" w:hAnsi="Times New Roman" w:cs="Times New Roman"/>
        </w:rPr>
        <w:tab/>
      </w:r>
      <w:r w:rsidR="004C6943" w:rsidRPr="002962D5">
        <w:rPr>
          <w:rFonts w:ascii="Times New Roman" w:hAnsi="Times New Roman" w:cs="Times New Roman"/>
        </w:rPr>
        <w:t>Suppose that the state is</w:t>
      </w:r>
      <w:r w:rsidR="004267BF" w:rsidRPr="002962D5">
        <w:rPr>
          <w:rFonts w:ascii="Times New Roman" w:hAnsi="Times New Roman" w:cs="Times New Roman"/>
        </w:rPr>
        <w:t>,</w:t>
      </w:r>
      <w:r w:rsidR="004C6943" w:rsidRPr="002962D5">
        <w:rPr>
          <w:rFonts w:ascii="Times New Roman" w:hAnsi="Times New Roman" w:cs="Times New Roman"/>
        </w:rPr>
        <w:t xml:space="preserve"> “in some fairly loose sense, legitimate all things considered”, yet contains significant, though not extreme or total, social injustice</w:t>
      </w:r>
      <w:r w:rsidR="00724AC3" w:rsidRPr="002962D5">
        <w:rPr>
          <w:rFonts w:ascii="Times New Roman" w:hAnsi="Times New Roman" w:cs="Times New Roman"/>
        </w:rPr>
        <w:t>.</w:t>
      </w:r>
      <w:r w:rsidR="00724AC3" w:rsidRPr="002962D5">
        <w:rPr>
          <w:rStyle w:val="FootnoteReference"/>
          <w:rFonts w:ascii="Times New Roman" w:hAnsi="Times New Roman" w:cs="Times New Roman"/>
        </w:rPr>
        <w:footnoteReference w:id="24"/>
      </w:r>
      <w:r w:rsidR="00003FAC" w:rsidRPr="002962D5">
        <w:rPr>
          <w:rFonts w:ascii="Times New Roman" w:hAnsi="Times New Roman" w:cs="Times New Roman"/>
        </w:rPr>
        <w:t xml:space="preserve"> </w:t>
      </w:r>
      <w:r w:rsidR="00903F62" w:rsidRPr="002962D5">
        <w:rPr>
          <w:rFonts w:ascii="Times New Roman" w:hAnsi="Times New Roman" w:cs="Times New Roman"/>
        </w:rPr>
        <w:t>As such</w:t>
      </w:r>
      <w:r w:rsidR="00FE027D" w:rsidRPr="002962D5">
        <w:rPr>
          <w:rFonts w:ascii="Times New Roman" w:hAnsi="Times New Roman" w:cs="Times New Roman"/>
        </w:rPr>
        <w:t>, the state</w:t>
      </w:r>
      <w:r w:rsidR="009E78F3" w:rsidRPr="002962D5">
        <w:rPr>
          <w:rFonts w:ascii="Times New Roman" w:hAnsi="Times New Roman" w:cs="Times New Roman"/>
        </w:rPr>
        <w:t xml:space="preserve"> has legal authority to create laws and enforce them. </w:t>
      </w:r>
      <w:r w:rsidR="005C4947" w:rsidRPr="002962D5">
        <w:rPr>
          <w:rFonts w:ascii="Times New Roman" w:hAnsi="Times New Roman" w:cs="Times New Roman"/>
        </w:rPr>
        <w:t xml:space="preserve">This rules out concerns of </w:t>
      </w:r>
      <w:r w:rsidR="00E7317F" w:rsidRPr="002962D5">
        <w:rPr>
          <w:rFonts w:ascii="Times New Roman" w:hAnsi="Times New Roman" w:cs="Times New Roman"/>
        </w:rPr>
        <w:t>political legitimacy that</w:t>
      </w:r>
      <w:r w:rsidR="00AF57F0" w:rsidRPr="002962D5">
        <w:rPr>
          <w:rFonts w:ascii="Times New Roman" w:hAnsi="Times New Roman" w:cs="Times New Roman"/>
        </w:rPr>
        <w:t xml:space="preserve"> might</w:t>
      </w:r>
      <w:r w:rsidR="00E7317F" w:rsidRPr="002962D5">
        <w:rPr>
          <w:rFonts w:ascii="Times New Roman" w:hAnsi="Times New Roman" w:cs="Times New Roman"/>
        </w:rPr>
        <w:t xml:space="preserve"> fall under the domain of political philosophy</w:t>
      </w:r>
      <w:r w:rsidR="009E78F3" w:rsidRPr="002962D5">
        <w:rPr>
          <w:rFonts w:ascii="Times New Roman" w:hAnsi="Times New Roman" w:cs="Times New Roman"/>
        </w:rPr>
        <w:t xml:space="preserve">. Instead, we are concerned with the state’s </w:t>
      </w:r>
      <w:r w:rsidR="009E78F3" w:rsidRPr="002962D5">
        <w:rPr>
          <w:rFonts w:ascii="Times New Roman" w:hAnsi="Times New Roman" w:cs="Times New Roman"/>
          <w:i/>
        </w:rPr>
        <w:t xml:space="preserve">moral right </w:t>
      </w:r>
      <w:r w:rsidR="009E78F3" w:rsidRPr="002962D5">
        <w:rPr>
          <w:rFonts w:ascii="Times New Roman" w:hAnsi="Times New Roman" w:cs="Times New Roman"/>
        </w:rPr>
        <w:t>to hold its citizens responsible—its moral standing.</w:t>
      </w:r>
      <w:r w:rsidR="004C6943" w:rsidRPr="002962D5">
        <w:rPr>
          <w:rStyle w:val="FootnoteReference"/>
          <w:rFonts w:ascii="Times New Roman" w:hAnsi="Times New Roman" w:cs="Times New Roman"/>
        </w:rPr>
        <w:footnoteReference w:id="25"/>
      </w:r>
    </w:p>
    <w:p w14:paraId="791A8A8E" w14:textId="5A4D2899" w:rsidR="00E06B29" w:rsidRPr="002962D5" w:rsidRDefault="00B5361B" w:rsidP="0097032C">
      <w:pPr>
        <w:spacing w:line="480" w:lineRule="auto"/>
        <w:jc w:val="both"/>
        <w:rPr>
          <w:rFonts w:ascii="Times New Roman" w:hAnsi="Times New Roman" w:cs="Times New Roman"/>
        </w:rPr>
      </w:pPr>
      <w:r w:rsidRPr="002962D5">
        <w:rPr>
          <w:rFonts w:ascii="Times New Roman" w:hAnsi="Times New Roman" w:cs="Times New Roman"/>
        </w:rPr>
        <w:lastRenderedPageBreak/>
        <w:tab/>
      </w:r>
      <w:r w:rsidR="00AF57F0" w:rsidRPr="002962D5">
        <w:rPr>
          <w:rFonts w:ascii="Times New Roman" w:hAnsi="Times New Roman" w:cs="Times New Roman"/>
        </w:rPr>
        <w:t>Duff argues that e</w:t>
      </w:r>
      <w:r w:rsidR="00DF0AB5" w:rsidRPr="002962D5">
        <w:rPr>
          <w:rFonts w:ascii="Times New Roman" w:hAnsi="Times New Roman" w:cs="Times New Roman"/>
        </w:rPr>
        <w:t xml:space="preserve">ven a legitimate state can lack the </w:t>
      </w:r>
      <w:r w:rsidR="001A3548" w:rsidRPr="002962D5">
        <w:rPr>
          <w:rFonts w:ascii="Times New Roman" w:hAnsi="Times New Roman" w:cs="Times New Roman"/>
        </w:rPr>
        <w:t xml:space="preserve">moral </w:t>
      </w:r>
      <w:r w:rsidR="00DF0AB5" w:rsidRPr="002962D5">
        <w:rPr>
          <w:rFonts w:ascii="Times New Roman" w:hAnsi="Times New Roman" w:cs="Times New Roman"/>
        </w:rPr>
        <w:t>standing to hold its citizens responsible for violating some law if the state would be hypocritical in doing so</w:t>
      </w:r>
      <w:r w:rsidR="00A044B4" w:rsidRPr="002962D5">
        <w:rPr>
          <w:rFonts w:ascii="Times New Roman" w:hAnsi="Times New Roman" w:cs="Times New Roman"/>
        </w:rPr>
        <w:t>.</w:t>
      </w:r>
      <w:r w:rsidR="00A044B4" w:rsidRPr="002962D5">
        <w:rPr>
          <w:rStyle w:val="FootnoteReference"/>
          <w:rFonts w:ascii="Times New Roman" w:hAnsi="Times New Roman" w:cs="Times New Roman"/>
        </w:rPr>
        <w:footnoteReference w:id="26"/>
      </w:r>
      <w:r w:rsidR="00AF57F0" w:rsidRPr="002962D5">
        <w:rPr>
          <w:rFonts w:ascii="Times New Roman" w:hAnsi="Times New Roman" w:cs="Times New Roman"/>
        </w:rPr>
        <w:t xml:space="preserve"> </w:t>
      </w:r>
      <w:r w:rsidR="00952169" w:rsidRPr="002962D5">
        <w:rPr>
          <w:rFonts w:ascii="Times New Roman" w:hAnsi="Times New Roman" w:cs="Times New Roman"/>
        </w:rPr>
        <w:t xml:space="preserve">If the state’s policies show disregard for some particular value, </w:t>
      </w:r>
      <w:r w:rsidR="00952169" w:rsidRPr="002962D5">
        <w:rPr>
          <w:rFonts w:ascii="Times New Roman" w:hAnsi="Times New Roman" w:cs="Times New Roman"/>
          <w:i/>
        </w:rPr>
        <w:t>V</w:t>
      </w:r>
      <w:r w:rsidR="00952169" w:rsidRPr="002962D5">
        <w:rPr>
          <w:rFonts w:ascii="Times New Roman" w:hAnsi="Times New Roman" w:cs="Times New Roman"/>
        </w:rPr>
        <w:t xml:space="preserve">, then the state is hypocritical in </w:t>
      </w:r>
      <w:r w:rsidR="008545D2" w:rsidRPr="002962D5">
        <w:rPr>
          <w:rFonts w:ascii="Times New Roman" w:hAnsi="Times New Roman" w:cs="Times New Roman"/>
        </w:rPr>
        <w:t>holding</w:t>
      </w:r>
      <w:r w:rsidR="00952169" w:rsidRPr="002962D5">
        <w:rPr>
          <w:rFonts w:ascii="Times New Roman" w:hAnsi="Times New Roman" w:cs="Times New Roman"/>
        </w:rPr>
        <w:t xml:space="preserve"> an offender</w:t>
      </w:r>
      <w:r w:rsidR="008545D2" w:rsidRPr="002962D5">
        <w:rPr>
          <w:rFonts w:ascii="Times New Roman" w:hAnsi="Times New Roman" w:cs="Times New Roman"/>
        </w:rPr>
        <w:t xml:space="preserve"> responsible</w:t>
      </w:r>
      <w:r w:rsidR="00952169" w:rsidRPr="002962D5">
        <w:rPr>
          <w:rFonts w:ascii="Times New Roman" w:hAnsi="Times New Roman" w:cs="Times New Roman"/>
        </w:rPr>
        <w:t xml:space="preserve"> for disregarding </w:t>
      </w:r>
      <w:r w:rsidR="00952169" w:rsidRPr="002962D5">
        <w:rPr>
          <w:rFonts w:ascii="Times New Roman" w:hAnsi="Times New Roman" w:cs="Times New Roman"/>
          <w:i/>
        </w:rPr>
        <w:t>V</w:t>
      </w:r>
      <w:r w:rsidR="00952169" w:rsidRPr="002962D5">
        <w:rPr>
          <w:rFonts w:ascii="Times New Roman" w:hAnsi="Times New Roman" w:cs="Times New Roman"/>
        </w:rPr>
        <w:t xml:space="preserve"> in offending. </w:t>
      </w:r>
      <w:r w:rsidR="008545D2" w:rsidRPr="002962D5">
        <w:rPr>
          <w:rFonts w:ascii="Times New Roman" w:hAnsi="Times New Roman" w:cs="Times New Roman"/>
        </w:rPr>
        <w:t xml:space="preserve">If the state fails to abide by </w:t>
      </w:r>
      <w:r w:rsidR="00AF57F0" w:rsidRPr="002962D5">
        <w:rPr>
          <w:rFonts w:ascii="Times New Roman" w:hAnsi="Times New Roman" w:cs="Times New Roman"/>
        </w:rPr>
        <w:t>the</w:t>
      </w:r>
      <w:r w:rsidR="008545D2" w:rsidRPr="002962D5">
        <w:rPr>
          <w:rFonts w:ascii="Times New Roman" w:hAnsi="Times New Roman" w:cs="Times New Roman"/>
        </w:rPr>
        <w:t xml:space="preserve"> values that it insists that citizens abide by, the</w:t>
      </w:r>
      <w:r w:rsidR="00AF57F0" w:rsidRPr="002962D5">
        <w:rPr>
          <w:rFonts w:ascii="Times New Roman" w:hAnsi="Times New Roman" w:cs="Times New Roman"/>
        </w:rPr>
        <w:t>n the</w:t>
      </w:r>
      <w:r w:rsidR="008545D2" w:rsidRPr="002962D5">
        <w:rPr>
          <w:rFonts w:ascii="Times New Roman" w:hAnsi="Times New Roman" w:cs="Times New Roman"/>
        </w:rPr>
        <w:t xml:space="preserve"> state loses </w:t>
      </w:r>
      <w:proofErr w:type="gramStart"/>
      <w:r w:rsidR="008545D2" w:rsidRPr="002962D5">
        <w:rPr>
          <w:rFonts w:ascii="Times New Roman" w:hAnsi="Times New Roman" w:cs="Times New Roman"/>
        </w:rPr>
        <w:t>its</w:t>
      </w:r>
      <w:proofErr w:type="gramEnd"/>
      <w:r w:rsidR="008545D2" w:rsidRPr="002962D5">
        <w:rPr>
          <w:rFonts w:ascii="Times New Roman" w:hAnsi="Times New Roman" w:cs="Times New Roman"/>
        </w:rPr>
        <w:t xml:space="preserve"> standing to hold its citizens responsible for failing to abide by these values.</w:t>
      </w:r>
    </w:p>
    <w:p w14:paraId="485EE6FE" w14:textId="51AC8675" w:rsidR="00990EDE" w:rsidRPr="002962D5" w:rsidRDefault="00990EDE" w:rsidP="0097032C">
      <w:pPr>
        <w:spacing w:line="480" w:lineRule="auto"/>
        <w:jc w:val="both"/>
        <w:rPr>
          <w:rFonts w:ascii="Times New Roman" w:hAnsi="Times New Roman" w:cs="Times New Roman"/>
        </w:rPr>
      </w:pPr>
      <w:r w:rsidRPr="002962D5">
        <w:rPr>
          <w:rFonts w:ascii="Times New Roman" w:hAnsi="Times New Roman" w:cs="Times New Roman"/>
        </w:rPr>
        <w:tab/>
      </w:r>
      <w:r w:rsidR="00EB76BB" w:rsidRPr="002962D5">
        <w:rPr>
          <w:rFonts w:ascii="Times New Roman" w:hAnsi="Times New Roman" w:cs="Times New Roman"/>
        </w:rPr>
        <w:t xml:space="preserve">Duff’s argument, as I understand it, is this. </w:t>
      </w:r>
      <w:r w:rsidRPr="002962D5">
        <w:rPr>
          <w:rFonts w:ascii="Times New Roman" w:hAnsi="Times New Roman" w:cs="Times New Roman"/>
        </w:rPr>
        <w:t xml:space="preserve">The </w:t>
      </w:r>
      <w:r w:rsidR="00C07733" w:rsidRPr="002962D5">
        <w:rPr>
          <w:rFonts w:ascii="Times New Roman" w:hAnsi="Times New Roman" w:cs="Times New Roman"/>
        </w:rPr>
        <w:t xml:space="preserve">state might pay lip service to values of equality and respect, but by enacting policies that socially deprive some citizens, </w:t>
      </w:r>
      <w:r w:rsidR="002B0010" w:rsidRPr="002962D5">
        <w:rPr>
          <w:rFonts w:ascii="Times New Roman" w:hAnsi="Times New Roman" w:cs="Times New Roman"/>
        </w:rPr>
        <w:t xml:space="preserve">such as the </w:t>
      </w:r>
      <w:r w:rsidR="002B0010" w:rsidRPr="002962D5">
        <w:rPr>
          <w:rFonts w:ascii="Times New Roman" w:hAnsi="Times New Roman" w:cs="Times New Roman"/>
          <w:i/>
        </w:rPr>
        <w:t>Tax Cuts and Jobs Act</w:t>
      </w:r>
      <w:r w:rsidR="002B0010" w:rsidRPr="002962D5">
        <w:rPr>
          <w:rFonts w:ascii="Times New Roman" w:hAnsi="Times New Roman" w:cs="Times New Roman"/>
        </w:rPr>
        <w:t xml:space="preserve">, </w:t>
      </w:r>
      <w:r w:rsidR="00C07733" w:rsidRPr="002962D5">
        <w:rPr>
          <w:rFonts w:ascii="Times New Roman" w:hAnsi="Times New Roman" w:cs="Times New Roman"/>
        </w:rPr>
        <w:t xml:space="preserve">it reveals that it does not genuinely uphold those values. </w:t>
      </w:r>
      <w:r w:rsidR="002B0010" w:rsidRPr="002962D5">
        <w:rPr>
          <w:rFonts w:ascii="Times New Roman" w:hAnsi="Times New Roman" w:cs="Times New Roman"/>
        </w:rPr>
        <w:t xml:space="preserve">Such </w:t>
      </w:r>
      <w:r w:rsidR="00C07733" w:rsidRPr="002962D5">
        <w:rPr>
          <w:rFonts w:ascii="Times New Roman" w:hAnsi="Times New Roman" w:cs="Times New Roman"/>
        </w:rPr>
        <w:t>policies show disregard for some ci</w:t>
      </w:r>
      <w:r w:rsidR="003058EA" w:rsidRPr="002962D5">
        <w:rPr>
          <w:rFonts w:ascii="Times New Roman" w:hAnsi="Times New Roman" w:cs="Times New Roman"/>
        </w:rPr>
        <w:t>tizens—especially those who are, or will thereby become, socially deprived</w:t>
      </w:r>
      <w:r w:rsidR="00C07733" w:rsidRPr="002962D5">
        <w:rPr>
          <w:rFonts w:ascii="Times New Roman" w:hAnsi="Times New Roman" w:cs="Times New Roman"/>
        </w:rPr>
        <w:t>.</w:t>
      </w:r>
      <w:r w:rsidR="00F577E7" w:rsidRPr="002962D5">
        <w:rPr>
          <w:rFonts w:ascii="Times New Roman" w:hAnsi="Times New Roman" w:cs="Times New Roman"/>
        </w:rPr>
        <w:t xml:space="preserve"> This disregard has consequences for the state’s moral standing. Where </w:t>
      </w:r>
      <w:r w:rsidR="00472551" w:rsidRPr="002962D5">
        <w:rPr>
          <w:rFonts w:ascii="Times New Roman" w:hAnsi="Times New Roman" w:cs="Times New Roman"/>
        </w:rPr>
        <w:t>SDOs show disregard for other citizens by steali</w:t>
      </w:r>
      <w:r w:rsidR="00F577E7" w:rsidRPr="002962D5">
        <w:rPr>
          <w:rFonts w:ascii="Times New Roman" w:hAnsi="Times New Roman" w:cs="Times New Roman"/>
        </w:rPr>
        <w:t xml:space="preserve">ng from them or assaulting them, the state </w:t>
      </w:r>
      <w:r w:rsidR="00B926E4" w:rsidRPr="002962D5">
        <w:rPr>
          <w:rFonts w:ascii="Times New Roman" w:hAnsi="Times New Roman" w:cs="Times New Roman"/>
        </w:rPr>
        <w:t>lacks the standing to hold SDOs responsible</w:t>
      </w:r>
      <w:r w:rsidR="00F577E7" w:rsidRPr="002962D5">
        <w:rPr>
          <w:rFonts w:ascii="Times New Roman" w:hAnsi="Times New Roman" w:cs="Times New Roman"/>
        </w:rPr>
        <w:t xml:space="preserve"> because of its history of disregard toward</w:t>
      </w:r>
      <w:r w:rsidR="00592BA0" w:rsidRPr="002962D5">
        <w:rPr>
          <w:rFonts w:ascii="Times New Roman" w:hAnsi="Times New Roman" w:cs="Times New Roman"/>
        </w:rPr>
        <w:t>s</w:t>
      </w:r>
      <w:r w:rsidR="00F577E7" w:rsidRPr="002962D5">
        <w:rPr>
          <w:rFonts w:ascii="Times New Roman" w:hAnsi="Times New Roman" w:cs="Times New Roman"/>
        </w:rPr>
        <w:t xml:space="preserve"> SDOs.</w:t>
      </w:r>
    </w:p>
    <w:p w14:paraId="532E261C" w14:textId="0CDB6F53" w:rsidR="00882468" w:rsidRPr="002962D5" w:rsidRDefault="00535AEA" w:rsidP="0097032C">
      <w:pPr>
        <w:spacing w:line="480" w:lineRule="auto"/>
        <w:jc w:val="both"/>
        <w:rPr>
          <w:rFonts w:ascii="Times New Roman" w:hAnsi="Times New Roman" w:cs="Times New Roman"/>
        </w:rPr>
      </w:pPr>
      <w:r w:rsidRPr="002962D5">
        <w:rPr>
          <w:rFonts w:ascii="Times New Roman" w:hAnsi="Times New Roman" w:cs="Times New Roman"/>
        </w:rPr>
        <w:tab/>
        <w:t xml:space="preserve">Some, like </w:t>
      </w:r>
      <w:proofErr w:type="spellStart"/>
      <w:r w:rsidRPr="002962D5">
        <w:rPr>
          <w:rFonts w:ascii="Times New Roman" w:hAnsi="Times New Roman" w:cs="Times New Roman"/>
        </w:rPr>
        <w:t>Tadros</w:t>
      </w:r>
      <w:proofErr w:type="spellEnd"/>
      <w:r w:rsidRPr="002962D5">
        <w:rPr>
          <w:rFonts w:ascii="Times New Roman" w:hAnsi="Times New Roman" w:cs="Times New Roman"/>
        </w:rPr>
        <w:t xml:space="preserve">, </w:t>
      </w:r>
      <w:r w:rsidR="004F5051" w:rsidRPr="002962D5">
        <w:rPr>
          <w:rFonts w:ascii="Times New Roman" w:hAnsi="Times New Roman" w:cs="Times New Roman"/>
        </w:rPr>
        <w:t>regard</w:t>
      </w:r>
      <w:r w:rsidRPr="002962D5">
        <w:rPr>
          <w:rFonts w:ascii="Times New Roman" w:hAnsi="Times New Roman" w:cs="Times New Roman"/>
        </w:rPr>
        <w:t xml:space="preserve"> the idea that the state</w:t>
      </w:r>
      <w:r w:rsidR="00953E73" w:rsidRPr="002962D5">
        <w:rPr>
          <w:rFonts w:ascii="Times New Roman" w:hAnsi="Times New Roman" w:cs="Times New Roman"/>
        </w:rPr>
        <w:t xml:space="preserve"> lacks standing due to its hypocrisy as</w:t>
      </w:r>
      <w:r w:rsidRPr="002962D5">
        <w:rPr>
          <w:rFonts w:ascii="Times New Roman" w:hAnsi="Times New Roman" w:cs="Times New Roman"/>
        </w:rPr>
        <w:t xml:space="preserve"> “relatively uncontroversial philosophically</w:t>
      </w:r>
      <w:r w:rsidR="00A044B4" w:rsidRPr="002962D5">
        <w:rPr>
          <w:rFonts w:ascii="Times New Roman" w:hAnsi="Times New Roman" w:cs="Times New Roman"/>
        </w:rPr>
        <w:t>.</w:t>
      </w:r>
      <w:r w:rsidRPr="002962D5">
        <w:rPr>
          <w:rFonts w:ascii="Times New Roman" w:hAnsi="Times New Roman" w:cs="Times New Roman"/>
        </w:rPr>
        <w:t>”</w:t>
      </w:r>
      <w:r w:rsidR="00A044B4" w:rsidRPr="002962D5">
        <w:rPr>
          <w:rStyle w:val="FootnoteReference"/>
          <w:rFonts w:ascii="Times New Roman" w:hAnsi="Times New Roman" w:cs="Times New Roman"/>
        </w:rPr>
        <w:footnoteReference w:id="27"/>
      </w:r>
      <w:r w:rsidR="00A044B4" w:rsidRPr="002962D5">
        <w:rPr>
          <w:rFonts w:ascii="Times New Roman" w:hAnsi="Times New Roman" w:cs="Times New Roman"/>
        </w:rPr>
        <w:t xml:space="preserve"> </w:t>
      </w:r>
      <w:r w:rsidR="00352515" w:rsidRPr="002962D5">
        <w:rPr>
          <w:rFonts w:ascii="Times New Roman" w:hAnsi="Times New Roman" w:cs="Times New Roman"/>
        </w:rPr>
        <w:t xml:space="preserve">But this is far from clear. </w:t>
      </w:r>
      <w:r w:rsidR="00FA573A" w:rsidRPr="002962D5">
        <w:rPr>
          <w:rFonts w:ascii="Times New Roman" w:hAnsi="Times New Roman" w:cs="Times New Roman"/>
        </w:rPr>
        <w:t>B</w:t>
      </w:r>
      <w:r w:rsidR="00416B19" w:rsidRPr="002962D5">
        <w:rPr>
          <w:rFonts w:ascii="Times New Roman" w:hAnsi="Times New Roman" w:cs="Times New Roman"/>
        </w:rPr>
        <w:t>eing a hypocrite with respect to some norm</w:t>
      </w:r>
      <w:r w:rsidR="00BF5C59" w:rsidRPr="002962D5">
        <w:rPr>
          <w:rFonts w:ascii="Times New Roman" w:hAnsi="Times New Roman" w:cs="Times New Roman"/>
        </w:rPr>
        <w:t xml:space="preserve"> or value</w:t>
      </w:r>
      <w:r w:rsidR="00416B19" w:rsidRPr="002962D5">
        <w:rPr>
          <w:rFonts w:ascii="Times New Roman" w:hAnsi="Times New Roman" w:cs="Times New Roman"/>
        </w:rPr>
        <w:t xml:space="preserve"> does not mean </w:t>
      </w:r>
      <w:r w:rsidR="00356362" w:rsidRPr="002962D5">
        <w:rPr>
          <w:rFonts w:ascii="Times New Roman" w:hAnsi="Times New Roman" w:cs="Times New Roman"/>
        </w:rPr>
        <w:t xml:space="preserve">that </w:t>
      </w:r>
      <w:r w:rsidR="00416B19" w:rsidRPr="002962D5">
        <w:rPr>
          <w:rFonts w:ascii="Times New Roman" w:hAnsi="Times New Roman" w:cs="Times New Roman"/>
        </w:rPr>
        <w:t xml:space="preserve">one lacks the standing to hold others responsible for any wrongdoing whatsoever. </w:t>
      </w:r>
      <w:r w:rsidR="00B5361B" w:rsidRPr="002962D5">
        <w:rPr>
          <w:rFonts w:ascii="Times New Roman" w:hAnsi="Times New Roman" w:cs="Times New Roman"/>
        </w:rPr>
        <w:t xml:space="preserve">As Holroyd puts </w:t>
      </w:r>
      <w:r w:rsidR="007F653C" w:rsidRPr="002962D5">
        <w:rPr>
          <w:rFonts w:ascii="Times New Roman" w:hAnsi="Times New Roman" w:cs="Times New Roman"/>
        </w:rPr>
        <w:t>it</w:t>
      </w:r>
      <w:r w:rsidR="00B5361B" w:rsidRPr="002962D5">
        <w:rPr>
          <w:rFonts w:ascii="Times New Roman" w:hAnsi="Times New Roman" w:cs="Times New Roman"/>
        </w:rPr>
        <w:t>, the state’s loss of st</w:t>
      </w:r>
      <w:r w:rsidR="007D7A5F" w:rsidRPr="002962D5">
        <w:rPr>
          <w:rFonts w:ascii="Times New Roman" w:hAnsi="Times New Roman" w:cs="Times New Roman"/>
        </w:rPr>
        <w:t xml:space="preserve">anding must be value-relative; </w:t>
      </w:r>
      <w:r w:rsidR="00B5361B" w:rsidRPr="002962D5">
        <w:rPr>
          <w:rFonts w:ascii="Times New Roman" w:hAnsi="Times New Roman" w:cs="Times New Roman"/>
        </w:rPr>
        <w:t xml:space="preserve">even though the state might lose its standing to hold some individuals </w:t>
      </w:r>
      <w:r w:rsidR="00B5361B" w:rsidRPr="002962D5">
        <w:rPr>
          <w:rFonts w:ascii="Times New Roman" w:hAnsi="Times New Roman" w:cs="Times New Roman"/>
        </w:rPr>
        <w:lastRenderedPageBreak/>
        <w:t xml:space="preserve">responsible for certain crimes, like theft or fraud, it can retain </w:t>
      </w:r>
      <w:r w:rsidR="009D0D1A" w:rsidRPr="002962D5">
        <w:rPr>
          <w:rFonts w:ascii="Times New Roman" w:hAnsi="Times New Roman" w:cs="Times New Roman"/>
        </w:rPr>
        <w:t>its</w:t>
      </w:r>
      <w:r w:rsidR="00B5361B" w:rsidRPr="002962D5">
        <w:rPr>
          <w:rFonts w:ascii="Times New Roman" w:hAnsi="Times New Roman" w:cs="Times New Roman"/>
        </w:rPr>
        <w:t xml:space="preserve"> standing to hold those individuals responsible for other crimes, like assault or murder</w:t>
      </w:r>
      <w:r w:rsidR="00794B94" w:rsidRPr="002962D5">
        <w:rPr>
          <w:rFonts w:ascii="Times New Roman" w:hAnsi="Times New Roman" w:cs="Times New Roman"/>
        </w:rPr>
        <w:t>.</w:t>
      </w:r>
      <w:r w:rsidR="00794B94" w:rsidRPr="002962D5">
        <w:rPr>
          <w:rStyle w:val="FootnoteReference"/>
          <w:rFonts w:ascii="Times New Roman" w:hAnsi="Times New Roman" w:cs="Times New Roman"/>
        </w:rPr>
        <w:footnoteReference w:id="28"/>
      </w:r>
      <w:r w:rsidR="00354675" w:rsidRPr="002962D5">
        <w:rPr>
          <w:rFonts w:ascii="Times New Roman" w:hAnsi="Times New Roman" w:cs="Times New Roman"/>
        </w:rPr>
        <w:t xml:space="preserve"> </w:t>
      </w:r>
      <w:r w:rsidR="002D3291" w:rsidRPr="002962D5">
        <w:rPr>
          <w:rFonts w:ascii="Times New Roman" w:hAnsi="Times New Roman" w:cs="Times New Roman"/>
        </w:rPr>
        <w:t>T</w:t>
      </w:r>
      <w:r w:rsidR="00B5361B" w:rsidRPr="002962D5">
        <w:rPr>
          <w:rFonts w:ascii="Times New Roman" w:hAnsi="Times New Roman" w:cs="Times New Roman"/>
        </w:rPr>
        <w:t xml:space="preserve">he </w:t>
      </w:r>
      <w:r w:rsidR="002D3291" w:rsidRPr="002962D5">
        <w:rPr>
          <w:rFonts w:ascii="Times New Roman" w:hAnsi="Times New Roman" w:cs="Times New Roman"/>
        </w:rPr>
        <w:t xml:space="preserve">state, in its policies perpetuating social and distributive </w:t>
      </w:r>
      <w:r w:rsidR="009907E9" w:rsidRPr="002962D5">
        <w:rPr>
          <w:rFonts w:ascii="Times New Roman" w:hAnsi="Times New Roman" w:cs="Times New Roman"/>
        </w:rPr>
        <w:t>in</w:t>
      </w:r>
      <w:r w:rsidR="002D3291" w:rsidRPr="002962D5">
        <w:rPr>
          <w:rFonts w:ascii="Times New Roman" w:hAnsi="Times New Roman" w:cs="Times New Roman"/>
        </w:rPr>
        <w:t xml:space="preserve">justice, must </w:t>
      </w:r>
      <w:r w:rsidR="004D0460" w:rsidRPr="002962D5">
        <w:rPr>
          <w:rFonts w:ascii="Times New Roman" w:hAnsi="Times New Roman" w:cs="Times New Roman"/>
        </w:rPr>
        <w:t>flout</w:t>
      </w:r>
      <w:r w:rsidR="002D3291" w:rsidRPr="002962D5">
        <w:rPr>
          <w:rFonts w:ascii="Times New Roman" w:hAnsi="Times New Roman" w:cs="Times New Roman"/>
        </w:rPr>
        <w:t xml:space="preserve"> the </w:t>
      </w:r>
      <w:r w:rsidR="002D3291" w:rsidRPr="002962D5">
        <w:rPr>
          <w:rFonts w:ascii="Times New Roman" w:hAnsi="Times New Roman" w:cs="Times New Roman"/>
          <w:i/>
        </w:rPr>
        <w:t>same</w:t>
      </w:r>
      <w:r w:rsidR="002D3291" w:rsidRPr="002962D5">
        <w:rPr>
          <w:rFonts w:ascii="Times New Roman" w:hAnsi="Times New Roman" w:cs="Times New Roman"/>
        </w:rPr>
        <w:t xml:space="preserve"> values as SDOs </w:t>
      </w:r>
      <w:r w:rsidR="00B5361B" w:rsidRPr="002962D5">
        <w:rPr>
          <w:rFonts w:ascii="Times New Roman" w:hAnsi="Times New Roman" w:cs="Times New Roman"/>
        </w:rPr>
        <w:t>in their crime</w:t>
      </w:r>
      <w:r w:rsidR="002D3291" w:rsidRPr="002962D5">
        <w:rPr>
          <w:rFonts w:ascii="Times New Roman" w:hAnsi="Times New Roman" w:cs="Times New Roman"/>
        </w:rPr>
        <w:t>s</w:t>
      </w:r>
      <w:r w:rsidR="00B5361B" w:rsidRPr="002962D5">
        <w:rPr>
          <w:rFonts w:ascii="Times New Roman" w:hAnsi="Times New Roman" w:cs="Times New Roman"/>
        </w:rPr>
        <w:t xml:space="preserve">. The state lacks the standing </w:t>
      </w:r>
      <w:r w:rsidR="001D4512" w:rsidRPr="002962D5">
        <w:rPr>
          <w:rFonts w:ascii="Times New Roman" w:hAnsi="Times New Roman" w:cs="Times New Roman"/>
        </w:rPr>
        <w:t xml:space="preserve">to hold SDOs responsible </w:t>
      </w:r>
      <w:r w:rsidR="00B5361B" w:rsidRPr="002962D5">
        <w:rPr>
          <w:rFonts w:ascii="Times New Roman" w:hAnsi="Times New Roman" w:cs="Times New Roman"/>
        </w:rPr>
        <w:t xml:space="preserve">only with respect to violations of </w:t>
      </w:r>
      <w:r w:rsidR="001D4512" w:rsidRPr="002962D5">
        <w:rPr>
          <w:rFonts w:ascii="Times New Roman" w:hAnsi="Times New Roman" w:cs="Times New Roman"/>
        </w:rPr>
        <w:t xml:space="preserve">some value in particular, </w:t>
      </w:r>
      <w:r w:rsidR="00B5361B" w:rsidRPr="002962D5">
        <w:rPr>
          <w:rFonts w:ascii="Times New Roman" w:hAnsi="Times New Roman" w:cs="Times New Roman"/>
        </w:rPr>
        <w:t>not with respect to all violations.</w:t>
      </w:r>
      <w:r w:rsidR="00B5361B" w:rsidRPr="002962D5">
        <w:rPr>
          <w:rStyle w:val="FootnoteReference"/>
          <w:rFonts w:ascii="Times New Roman" w:hAnsi="Times New Roman" w:cs="Times New Roman"/>
        </w:rPr>
        <w:footnoteReference w:id="29"/>
      </w:r>
      <w:r w:rsidR="00B5361B" w:rsidRPr="002962D5">
        <w:rPr>
          <w:rFonts w:ascii="Times New Roman" w:hAnsi="Times New Roman" w:cs="Times New Roman"/>
        </w:rPr>
        <w:t xml:space="preserve"> </w:t>
      </w:r>
    </w:p>
    <w:p w14:paraId="6D56C85E" w14:textId="7E9CDF1F" w:rsidR="00B5361B" w:rsidRPr="002962D5" w:rsidRDefault="00B5361B" w:rsidP="0097032C">
      <w:pPr>
        <w:spacing w:line="480" w:lineRule="auto"/>
        <w:jc w:val="both"/>
        <w:rPr>
          <w:rFonts w:ascii="Times New Roman" w:hAnsi="Times New Roman" w:cs="Times New Roman"/>
        </w:rPr>
      </w:pPr>
      <w:r w:rsidRPr="002962D5">
        <w:rPr>
          <w:rFonts w:ascii="Times New Roman" w:hAnsi="Times New Roman" w:cs="Times New Roman"/>
        </w:rPr>
        <w:tab/>
        <w:t>Some have worried that there is no clear way to specify</w:t>
      </w:r>
      <w:r w:rsidR="003C00C8" w:rsidRPr="002962D5">
        <w:rPr>
          <w:rFonts w:ascii="Times New Roman" w:hAnsi="Times New Roman" w:cs="Times New Roman"/>
        </w:rPr>
        <w:t xml:space="preserve"> a value that both the state and the SDO </w:t>
      </w:r>
      <w:r w:rsidR="00B53DF3" w:rsidRPr="002962D5">
        <w:rPr>
          <w:rFonts w:ascii="Times New Roman" w:hAnsi="Times New Roman" w:cs="Times New Roman"/>
        </w:rPr>
        <w:t>flout</w:t>
      </w:r>
      <w:r w:rsidR="003C00C8" w:rsidRPr="002962D5">
        <w:rPr>
          <w:rFonts w:ascii="Times New Roman" w:hAnsi="Times New Roman" w:cs="Times New Roman"/>
        </w:rPr>
        <w:t xml:space="preserve">. </w:t>
      </w:r>
      <w:r w:rsidRPr="002962D5">
        <w:rPr>
          <w:rFonts w:ascii="Times New Roman" w:hAnsi="Times New Roman" w:cs="Times New Roman"/>
        </w:rPr>
        <w:t xml:space="preserve">Suppose a woman who is impoverished as a result of the distributive injustice of the state commits a theft. </w:t>
      </w:r>
      <w:proofErr w:type="spellStart"/>
      <w:r w:rsidRPr="002962D5">
        <w:rPr>
          <w:rFonts w:ascii="Times New Roman" w:hAnsi="Times New Roman" w:cs="Times New Roman"/>
        </w:rPr>
        <w:t>Matravers</w:t>
      </w:r>
      <w:proofErr w:type="spellEnd"/>
      <w:r w:rsidRPr="002962D5">
        <w:rPr>
          <w:rFonts w:ascii="Times New Roman" w:hAnsi="Times New Roman" w:cs="Times New Roman"/>
        </w:rPr>
        <w:t xml:space="preserve"> writes that</w:t>
      </w:r>
    </w:p>
    <w:p w14:paraId="3551B3DD" w14:textId="0785C8B8" w:rsidR="00B5361B" w:rsidRPr="002962D5" w:rsidRDefault="00B5361B" w:rsidP="0097032C">
      <w:pPr>
        <w:spacing w:line="480" w:lineRule="auto"/>
        <w:ind w:left="360"/>
        <w:jc w:val="both"/>
        <w:rPr>
          <w:rFonts w:ascii="Times New Roman" w:hAnsi="Times New Roman" w:cs="Times New Roman"/>
        </w:rPr>
      </w:pPr>
      <w:proofErr w:type="gramStart"/>
      <w:r w:rsidRPr="002962D5">
        <w:rPr>
          <w:rFonts w:ascii="Times New Roman" w:hAnsi="Times New Roman" w:cs="Times New Roman"/>
        </w:rPr>
        <w:t>the</w:t>
      </w:r>
      <w:proofErr w:type="gramEnd"/>
      <w:r w:rsidRPr="002962D5">
        <w:rPr>
          <w:rFonts w:ascii="Times New Roman" w:hAnsi="Times New Roman" w:cs="Times New Roman"/>
        </w:rPr>
        <w:t xml:space="preserve"> connection between the value flouted by the shoplifter and that flouted by the state will only hold at some fairly abstract level. The state, it could be said, has violated the value of equality—or of equal respect—in allowing an unjust distribution of social and economic goods, and that has </w:t>
      </w:r>
      <w:r w:rsidRPr="002962D5">
        <w:rPr>
          <w:rFonts w:ascii="Times New Roman" w:hAnsi="Times New Roman" w:cs="Times New Roman"/>
          <w:i/>
        </w:rPr>
        <w:t>some</w:t>
      </w:r>
      <w:r w:rsidRPr="002962D5">
        <w:rPr>
          <w:rFonts w:ascii="Times New Roman" w:hAnsi="Times New Roman" w:cs="Times New Roman"/>
        </w:rPr>
        <w:t xml:space="preserve"> connection with the value violated by the shoplifter, but the precise relationship is unclear.</w:t>
      </w:r>
      <w:r w:rsidR="00B27937" w:rsidRPr="002962D5">
        <w:rPr>
          <w:rStyle w:val="FootnoteReference"/>
          <w:rFonts w:ascii="Times New Roman" w:hAnsi="Times New Roman" w:cs="Times New Roman"/>
        </w:rPr>
        <w:footnoteReference w:id="30"/>
      </w:r>
    </w:p>
    <w:p w14:paraId="1A6DE68D" w14:textId="50E29851" w:rsidR="00B5361B" w:rsidRPr="002962D5" w:rsidRDefault="0041760D" w:rsidP="0097032C">
      <w:pPr>
        <w:spacing w:line="480" w:lineRule="auto"/>
        <w:jc w:val="both"/>
        <w:rPr>
          <w:rFonts w:ascii="Times New Roman" w:hAnsi="Times New Roman" w:cs="Times New Roman"/>
        </w:rPr>
      </w:pPr>
      <w:r w:rsidRPr="002962D5">
        <w:rPr>
          <w:rFonts w:ascii="Times New Roman" w:hAnsi="Times New Roman" w:cs="Times New Roman"/>
        </w:rPr>
        <w:t>The state doe</w:t>
      </w:r>
      <w:r w:rsidR="0030104D" w:rsidRPr="002962D5">
        <w:rPr>
          <w:rFonts w:ascii="Times New Roman" w:hAnsi="Times New Roman" w:cs="Times New Roman"/>
        </w:rPr>
        <w:t>s not steal from the shoplifter</w:t>
      </w:r>
      <w:r w:rsidR="009400AD" w:rsidRPr="002962D5">
        <w:rPr>
          <w:rFonts w:ascii="Times New Roman" w:hAnsi="Times New Roman" w:cs="Times New Roman"/>
        </w:rPr>
        <w:t xml:space="preserve">, so we cannot be too specific in explaining what </w:t>
      </w:r>
      <w:r w:rsidR="009D3297" w:rsidRPr="002962D5">
        <w:rPr>
          <w:rFonts w:ascii="Times New Roman" w:hAnsi="Times New Roman" w:cs="Times New Roman"/>
        </w:rPr>
        <w:t>value is violated</w:t>
      </w:r>
      <w:r w:rsidR="00B27937" w:rsidRPr="002962D5">
        <w:rPr>
          <w:rFonts w:ascii="Times New Roman" w:hAnsi="Times New Roman" w:cs="Times New Roman"/>
        </w:rPr>
        <w:t>.</w:t>
      </w:r>
      <w:r w:rsidR="00B27937" w:rsidRPr="002962D5">
        <w:rPr>
          <w:rStyle w:val="FootnoteReference"/>
          <w:rFonts w:ascii="Times New Roman" w:hAnsi="Times New Roman" w:cs="Times New Roman"/>
        </w:rPr>
        <w:footnoteReference w:id="31"/>
      </w:r>
      <w:r w:rsidRPr="002962D5">
        <w:rPr>
          <w:rFonts w:ascii="Times New Roman" w:hAnsi="Times New Roman" w:cs="Times New Roman"/>
        </w:rPr>
        <w:t xml:space="preserve"> </w:t>
      </w:r>
      <w:r w:rsidR="00B5361B" w:rsidRPr="002962D5">
        <w:rPr>
          <w:rFonts w:ascii="Times New Roman" w:hAnsi="Times New Roman" w:cs="Times New Roman"/>
        </w:rPr>
        <w:t xml:space="preserve">If </w:t>
      </w:r>
      <w:r w:rsidR="009400AD" w:rsidRPr="002962D5">
        <w:rPr>
          <w:rFonts w:ascii="Times New Roman" w:hAnsi="Times New Roman" w:cs="Times New Roman"/>
        </w:rPr>
        <w:t xml:space="preserve">we widen the scope, </w:t>
      </w:r>
      <w:r w:rsidR="009641F4" w:rsidRPr="002962D5">
        <w:rPr>
          <w:rFonts w:ascii="Times New Roman" w:hAnsi="Times New Roman" w:cs="Times New Roman"/>
        </w:rPr>
        <w:t xml:space="preserve">however, </w:t>
      </w:r>
      <w:r w:rsidR="009400AD" w:rsidRPr="002962D5">
        <w:rPr>
          <w:rFonts w:ascii="Times New Roman" w:hAnsi="Times New Roman" w:cs="Times New Roman"/>
        </w:rPr>
        <w:t xml:space="preserve">so that </w:t>
      </w:r>
      <w:r w:rsidR="00B5361B" w:rsidRPr="002962D5">
        <w:rPr>
          <w:rFonts w:ascii="Times New Roman" w:hAnsi="Times New Roman" w:cs="Times New Roman"/>
        </w:rPr>
        <w:t>the value being violated by both the shoplifter and the state is that of equal respect for persons, then the state will lose its standing to hold any SDO responsible for nearly any crime, because “all crimes from the most serious down can be related in some way to the values of personal and bodily integrity</w:t>
      </w:r>
      <w:r w:rsidR="00A537DD" w:rsidRPr="002962D5">
        <w:rPr>
          <w:rFonts w:ascii="Times New Roman" w:hAnsi="Times New Roman" w:cs="Times New Roman"/>
        </w:rPr>
        <w:t>.</w:t>
      </w:r>
      <w:r w:rsidR="00B5361B" w:rsidRPr="002962D5">
        <w:rPr>
          <w:rFonts w:ascii="Times New Roman" w:hAnsi="Times New Roman" w:cs="Times New Roman"/>
        </w:rPr>
        <w:t>”</w:t>
      </w:r>
      <w:r w:rsidR="00B5361B" w:rsidRPr="002962D5">
        <w:rPr>
          <w:rStyle w:val="FootnoteReference"/>
          <w:rFonts w:ascii="Times New Roman" w:hAnsi="Times New Roman" w:cs="Times New Roman"/>
        </w:rPr>
        <w:footnoteReference w:id="32"/>
      </w:r>
      <w:r w:rsidR="00B5361B" w:rsidRPr="002962D5">
        <w:rPr>
          <w:rFonts w:ascii="Times New Roman" w:hAnsi="Times New Roman" w:cs="Times New Roman"/>
        </w:rPr>
        <w:t xml:space="preserve"> But this is a bad result, according to </w:t>
      </w:r>
      <w:proofErr w:type="spellStart"/>
      <w:r w:rsidR="00B5361B" w:rsidRPr="002962D5">
        <w:rPr>
          <w:rFonts w:ascii="Times New Roman" w:hAnsi="Times New Roman" w:cs="Times New Roman"/>
        </w:rPr>
        <w:t>Matravers</w:t>
      </w:r>
      <w:proofErr w:type="spellEnd"/>
      <w:r w:rsidR="00B5361B" w:rsidRPr="002962D5">
        <w:rPr>
          <w:rFonts w:ascii="Times New Roman" w:hAnsi="Times New Roman" w:cs="Times New Roman"/>
        </w:rPr>
        <w:t xml:space="preserve">, because “if our concern is with how to </w:t>
      </w:r>
      <w:proofErr w:type="spellStart"/>
      <w:r w:rsidR="00B5361B" w:rsidRPr="002962D5">
        <w:rPr>
          <w:rFonts w:ascii="Times New Roman" w:hAnsi="Times New Roman" w:cs="Times New Roman"/>
        </w:rPr>
        <w:t>practise</w:t>
      </w:r>
      <w:proofErr w:type="spellEnd"/>
      <w:r w:rsidR="00B5361B" w:rsidRPr="002962D5">
        <w:rPr>
          <w:rFonts w:ascii="Times New Roman" w:hAnsi="Times New Roman" w:cs="Times New Roman"/>
        </w:rPr>
        <w:t xml:space="preserve"> penal justice in </w:t>
      </w:r>
      <w:r w:rsidR="00B5361B" w:rsidRPr="002962D5">
        <w:rPr>
          <w:rFonts w:ascii="Times New Roman" w:hAnsi="Times New Roman" w:cs="Times New Roman"/>
        </w:rPr>
        <w:lastRenderedPageBreak/>
        <w:t>the real world, it cannot be the case that any degree of distributive injustice renders the state impotent with respect to criminal justice</w:t>
      </w:r>
      <w:r w:rsidR="00A47780" w:rsidRPr="002962D5">
        <w:rPr>
          <w:rFonts w:ascii="Times New Roman" w:hAnsi="Times New Roman" w:cs="Times New Roman"/>
        </w:rPr>
        <w:t>.</w:t>
      </w:r>
      <w:r w:rsidR="00B5361B" w:rsidRPr="002962D5">
        <w:rPr>
          <w:rFonts w:ascii="Times New Roman" w:hAnsi="Times New Roman" w:cs="Times New Roman"/>
        </w:rPr>
        <w:t>”</w:t>
      </w:r>
      <w:r w:rsidR="00A47780" w:rsidRPr="002962D5">
        <w:rPr>
          <w:rStyle w:val="FootnoteReference"/>
          <w:rFonts w:ascii="Times New Roman" w:hAnsi="Times New Roman" w:cs="Times New Roman"/>
        </w:rPr>
        <w:footnoteReference w:id="33"/>
      </w:r>
    </w:p>
    <w:p w14:paraId="3E76ACE8" w14:textId="07402E6C" w:rsidR="005C3242" w:rsidRPr="002962D5" w:rsidRDefault="00B5361B" w:rsidP="0097032C">
      <w:pPr>
        <w:spacing w:line="480" w:lineRule="auto"/>
        <w:jc w:val="both"/>
        <w:rPr>
          <w:rFonts w:ascii="Times New Roman" w:hAnsi="Times New Roman" w:cs="Times New Roman"/>
        </w:rPr>
      </w:pPr>
      <w:r w:rsidRPr="002962D5">
        <w:rPr>
          <w:rFonts w:ascii="Times New Roman" w:hAnsi="Times New Roman" w:cs="Times New Roman"/>
        </w:rPr>
        <w:tab/>
      </w:r>
      <w:r w:rsidR="00B91A82" w:rsidRPr="002962D5">
        <w:rPr>
          <w:rFonts w:ascii="Times New Roman" w:hAnsi="Times New Roman" w:cs="Times New Roman"/>
        </w:rPr>
        <w:t xml:space="preserve">Although </w:t>
      </w:r>
      <w:proofErr w:type="spellStart"/>
      <w:r w:rsidRPr="002962D5">
        <w:rPr>
          <w:rFonts w:ascii="Times New Roman" w:hAnsi="Times New Roman" w:cs="Times New Roman"/>
        </w:rPr>
        <w:t>Matravers</w:t>
      </w:r>
      <w:proofErr w:type="spellEnd"/>
      <w:r w:rsidRPr="002962D5">
        <w:rPr>
          <w:rFonts w:ascii="Times New Roman" w:hAnsi="Times New Roman" w:cs="Times New Roman"/>
        </w:rPr>
        <w:t xml:space="preserve"> raises a serious challenge for anyone who thinks that the state is hypocritical in holding SDOs responsible for certain offenses</w:t>
      </w:r>
      <w:r w:rsidR="00B91A82" w:rsidRPr="002962D5">
        <w:rPr>
          <w:rFonts w:ascii="Times New Roman" w:hAnsi="Times New Roman" w:cs="Times New Roman"/>
        </w:rPr>
        <w:t xml:space="preserve">, </w:t>
      </w:r>
      <w:r w:rsidR="00FB14B3" w:rsidRPr="002962D5">
        <w:rPr>
          <w:rFonts w:ascii="Times New Roman" w:hAnsi="Times New Roman" w:cs="Times New Roman"/>
        </w:rPr>
        <w:t xml:space="preserve">he overstates the problem here. </w:t>
      </w:r>
      <w:r w:rsidR="00B91A82" w:rsidRPr="002962D5">
        <w:rPr>
          <w:rFonts w:ascii="Times New Roman" w:hAnsi="Times New Roman" w:cs="Times New Roman"/>
        </w:rPr>
        <w:t>C</w:t>
      </w:r>
      <w:r w:rsidRPr="002962D5">
        <w:rPr>
          <w:rFonts w:ascii="Times New Roman" w:hAnsi="Times New Roman" w:cs="Times New Roman"/>
        </w:rPr>
        <w:t xml:space="preserve">ontrary to </w:t>
      </w:r>
      <w:proofErr w:type="spellStart"/>
      <w:r w:rsidRPr="002962D5">
        <w:rPr>
          <w:rFonts w:ascii="Times New Roman" w:hAnsi="Times New Roman" w:cs="Times New Roman"/>
        </w:rPr>
        <w:t>Matravers</w:t>
      </w:r>
      <w:proofErr w:type="spellEnd"/>
      <w:r w:rsidRPr="002962D5">
        <w:rPr>
          <w:rFonts w:ascii="Times New Roman" w:hAnsi="Times New Roman" w:cs="Times New Roman"/>
        </w:rPr>
        <w:t xml:space="preserve">, distributive injustice does not render the state </w:t>
      </w:r>
      <w:r w:rsidRPr="002962D5">
        <w:rPr>
          <w:rFonts w:ascii="Times New Roman" w:hAnsi="Times New Roman" w:cs="Times New Roman"/>
          <w:i/>
        </w:rPr>
        <w:t>impotent</w:t>
      </w:r>
      <w:r w:rsidRPr="002962D5">
        <w:rPr>
          <w:rFonts w:ascii="Times New Roman" w:hAnsi="Times New Roman" w:cs="Times New Roman"/>
        </w:rPr>
        <w:t xml:space="preserve"> with respect to criminal justice. The concern is that the state lacks the </w:t>
      </w:r>
      <w:r w:rsidR="00050602" w:rsidRPr="002962D5">
        <w:rPr>
          <w:rFonts w:ascii="Times New Roman" w:hAnsi="Times New Roman" w:cs="Times New Roman"/>
          <w:i/>
        </w:rPr>
        <w:t xml:space="preserve">moral </w:t>
      </w:r>
      <w:r w:rsidRPr="002962D5">
        <w:rPr>
          <w:rFonts w:ascii="Times New Roman" w:hAnsi="Times New Roman" w:cs="Times New Roman"/>
          <w:i/>
        </w:rPr>
        <w:t>right</w:t>
      </w:r>
      <w:r w:rsidRPr="002962D5">
        <w:rPr>
          <w:rFonts w:ascii="Times New Roman" w:hAnsi="Times New Roman" w:cs="Times New Roman"/>
        </w:rPr>
        <w:t xml:space="preserve"> to hold SDOs responsible for any crimes, but lacking the right to hold someone responsible does not yet entail that one </w:t>
      </w:r>
      <w:r w:rsidRPr="002962D5">
        <w:rPr>
          <w:rFonts w:ascii="Times New Roman" w:hAnsi="Times New Roman" w:cs="Times New Roman"/>
          <w:i/>
        </w:rPr>
        <w:t>cannot permissibly</w:t>
      </w:r>
      <w:r w:rsidRPr="002962D5">
        <w:rPr>
          <w:rFonts w:ascii="Times New Roman" w:hAnsi="Times New Roman" w:cs="Times New Roman"/>
        </w:rPr>
        <w:t xml:space="preserve"> do so.</w:t>
      </w:r>
      <w:r w:rsidRPr="002962D5">
        <w:rPr>
          <w:rStyle w:val="FootnoteReference"/>
          <w:rFonts w:ascii="Times New Roman" w:hAnsi="Times New Roman" w:cs="Times New Roman"/>
        </w:rPr>
        <w:footnoteReference w:id="34"/>
      </w:r>
      <w:r w:rsidRPr="002962D5">
        <w:rPr>
          <w:rFonts w:ascii="Times New Roman" w:hAnsi="Times New Roman" w:cs="Times New Roman"/>
        </w:rPr>
        <w:t xml:space="preserve"> Nevertheless, the challenge remains: </w:t>
      </w:r>
      <w:r w:rsidR="005C3242" w:rsidRPr="002962D5">
        <w:rPr>
          <w:rFonts w:ascii="Times New Roman" w:hAnsi="Times New Roman" w:cs="Times New Roman"/>
        </w:rPr>
        <w:t xml:space="preserve">If the state is to be hypocritical in holding SDOs responsible for some crime, the value the SDO violates in her crime must be the same value </w:t>
      </w:r>
      <w:r w:rsidR="004B486F" w:rsidRPr="002962D5">
        <w:rPr>
          <w:rFonts w:ascii="Times New Roman" w:hAnsi="Times New Roman" w:cs="Times New Roman"/>
        </w:rPr>
        <w:t xml:space="preserve">that </w:t>
      </w:r>
      <w:r w:rsidR="005C3242" w:rsidRPr="002962D5">
        <w:rPr>
          <w:rFonts w:ascii="Times New Roman" w:hAnsi="Times New Roman" w:cs="Times New Roman"/>
        </w:rPr>
        <w:t xml:space="preserve">the state violates in its unfair policies toward the SDO. This value must be broad enough to satisfy </w:t>
      </w:r>
      <w:proofErr w:type="gramStart"/>
      <w:r w:rsidR="005C3242" w:rsidRPr="002962D5">
        <w:rPr>
          <w:rFonts w:ascii="Times New Roman" w:hAnsi="Times New Roman" w:cs="Times New Roman"/>
        </w:rPr>
        <w:t>this criteria</w:t>
      </w:r>
      <w:proofErr w:type="gramEnd"/>
      <w:r w:rsidR="005C3242" w:rsidRPr="002962D5">
        <w:rPr>
          <w:rFonts w:ascii="Times New Roman" w:hAnsi="Times New Roman" w:cs="Times New Roman"/>
        </w:rPr>
        <w:t>, but not so broad that it incorporates every single crime.</w:t>
      </w:r>
      <w:r w:rsidR="00556B78" w:rsidRPr="002962D5">
        <w:rPr>
          <w:rStyle w:val="FootnoteReference"/>
          <w:rFonts w:ascii="Times New Roman" w:hAnsi="Times New Roman" w:cs="Times New Roman"/>
        </w:rPr>
        <w:footnoteReference w:id="35"/>
      </w:r>
      <w:r w:rsidR="00556B78" w:rsidRPr="002962D5">
        <w:rPr>
          <w:rFonts w:ascii="Times New Roman" w:hAnsi="Times New Roman" w:cs="Times New Roman"/>
        </w:rPr>
        <w:t xml:space="preserve"> </w:t>
      </w:r>
      <w:r w:rsidR="00B8521E" w:rsidRPr="002962D5">
        <w:rPr>
          <w:rFonts w:ascii="Times New Roman" w:hAnsi="Times New Roman" w:cs="Times New Roman"/>
        </w:rPr>
        <w:t>This is a tall order.</w:t>
      </w:r>
    </w:p>
    <w:p w14:paraId="2DF3591F" w14:textId="371BF69F" w:rsidR="00751868" w:rsidRPr="002962D5" w:rsidRDefault="00751868" w:rsidP="0097032C">
      <w:pPr>
        <w:spacing w:line="480" w:lineRule="auto"/>
        <w:jc w:val="both"/>
        <w:rPr>
          <w:rFonts w:ascii="Times New Roman" w:hAnsi="Times New Roman" w:cs="Times New Roman"/>
        </w:rPr>
      </w:pPr>
      <w:r w:rsidRPr="002962D5">
        <w:rPr>
          <w:rFonts w:ascii="Times New Roman" w:hAnsi="Times New Roman" w:cs="Times New Roman"/>
        </w:rPr>
        <w:tab/>
        <w:t xml:space="preserve">Perhaps </w:t>
      </w:r>
      <w:r w:rsidR="004226BD" w:rsidRPr="002962D5">
        <w:rPr>
          <w:rFonts w:ascii="Times New Roman" w:hAnsi="Times New Roman" w:cs="Times New Roman"/>
        </w:rPr>
        <w:t>the</w:t>
      </w:r>
      <w:r w:rsidR="00E27719" w:rsidRPr="002962D5">
        <w:rPr>
          <w:rFonts w:ascii="Times New Roman" w:hAnsi="Times New Roman" w:cs="Times New Roman"/>
        </w:rPr>
        <w:t xml:space="preserve">re </w:t>
      </w:r>
      <w:r w:rsidR="007A1802" w:rsidRPr="002962D5">
        <w:rPr>
          <w:rFonts w:ascii="Times New Roman" w:hAnsi="Times New Roman" w:cs="Times New Roman"/>
        </w:rPr>
        <w:t xml:space="preserve">is a way to specify certain values </w:t>
      </w:r>
      <w:r w:rsidR="004226BD" w:rsidRPr="002962D5">
        <w:rPr>
          <w:rFonts w:ascii="Times New Roman" w:hAnsi="Times New Roman" w:cs="Times New Roman"/>
        </w:rPr>
        <w:t>that both the st</w:t>
      </w:r>
      <w:r w:rsidR="00862009" w:rsidRPr="002962D5">
        <w:rPr>
          <w:rFonts w:ascii="Times New Roman" w:hAnsi="Times New Roman" w:cs="Times New Roman"/>
        </w:rPr>
        <w:t xml:space="preserve">ate and the SDO violate such that </w:t>
      </w:r>
      <w:r w:rsidR="004226BD" w:rsidRPr="002962D5">
        <w:rPr>
          <w:rFonts w:ascii="Times New Roman" w:hAnsi="Times New Roman" w:cs="Times New Roman"/>
        </w:rPr>
        <w:t xml:space="preserve">the state could be </w:t>
      </w:r>
      <w:r w:rsidR="00862009" w:rsidRPr="002962D5">
        <w:rPr>
          <w:rFonts w:ascii="Times New Roman" w:hAnsi="Times New Roman" w:cs="Times New Roman"/>
        </w:rPr>
        <w:t xml:space="preserve">truly hypocritical </w:t>
      </w:r>
      <w:r w:rsidR="007A1802" w:rsidRPr="002962D5">
        <w:rPr>
          <w:rFonts w:ascii="Times New Roman" w:hAnsi="Times New Roman" w:cs="Times New Roman"/>
        </w:rPr>
        <w:t>with respect to those values</w:t>
      </w:r>
      <w:r w:rsidR="00EF2FC3" w:rsidRPr="002962D5">
        <w:rPr>
          <w:rFonts w:ascii="Times New Roman" w:hAnsi="Times New Roman" w:cs="Times New Roman"/>
        </w:rPr>
        <w:t xml:space="preserve"> in the way it regards SDOs</w:t>
      </w:r>
      <w:r w:rsidR="00862009" w:rsidRPr="002962D5">
        <w:rPr>
          <w:rFonts w:ascii="Times New Roman" w:hAnsi="Times New Roman" w:cs="Times New Roman"/>
        </w:rPr>
        <w:t xml:space="preserve">. </w:t>
      </w:r>
      <w:r w:rsidR="00EF7FEA" w:rsidRPr="002962D5">
        <w:rPr>
          <w:rFonts w:ascii="Times New Roman" w:hAnsi="Times New Roman" w:cs="Times New Roman"/>
        </w:rPr>
        <w:t xml:space="preserve">I am skeptical. </w:t>
      </w:r>
      <w:r w:rsidR="004226BD" w:rsidRPr="002962D5">
        <w:rPr>
          <w:rFonts w:ascii="Times New Roman" w:hAnsi="Times New Roman" w:cs="Times New Roman"/>
        </w:rPr>
        <w:t>B</w:t>
      </w:r>
      <w:r w:rsidR="00392888" w:rsidRPr="002962D5">
        <w:rPr>
          <w:rFonts w:ascii="Times New Roman" w:hAnsi="Times New Roman" w:cs="Times New Roman"/>
        </w:rPr>
        <w:t xml:space="preserve">ut </w:t>
      </w:r>
      <w:r w:rsidR="00C931EA" w:rsidRPr="002962D5">
        <w:rPr>
          <w:rFonts w:ascii="Times New Roman" w:hAnsi="Times New Roman" w:cs="Times New Roman"/>
        </w:rPr>
        <w:t>even if this is possible, there i</w:t>
      </w:r>
      <w:r w:rsidR="00392888" w:rsidRPr="002962D5">
        <w:rPr>
          <w:rFonts w:ascii="Times New Roman" w:hAnsi="Times New Roman" w:cs="Times New Roman"/>
        </w:rPr>
        <w:t xml:space="preserve">s a deeper question to be answered about </w:t>
      </w:r>
      <w:r w:rsidR="00392888" w:rsidRPr="002962D5">
        <w:rPr>
          <w:rFonts w:ascii="Times New Roman" w:hAnsi="Times New Roman" w:cs="Times New Roman"/>
          <w:i/>
        </w:rPr>
        <w:t>why</w:t>
      </w:r>
      <w:r w:rsidR="00392888" w:rsidRPr="002962D5">
        <w:rPr>
          <w:rFonts w:ascii="Times New Roman" w:hAnsi="Times New Roman" w:cs="Times New Roman"/>
        </w:rPr>
        <w:t xml:space="preserve"> hypocrisy undermines standi</w:t>
      </w:r>
      <w:r w:rsidR="006D4B52" w:rsidRPr="002962D5">
        <w:rPr>
          <w:rFonts w:ascii="Times New Roman" w:hAnsi="Times New Roman" w:cs="Times New Roman"/>
        </w:rPr>
        <w:t xml:space="preserve">ng. </w:t>
      </w:r>
      <w:r w:rsidR="001D2FC9" w:rsidRPr="002962D5">
        <w:rPr>
          <w:rFonts w:ascii="Times New Roman" w:hAnsi="Times New Roman" w:cs="Times New Roman"/>
        </w:rPr>
        <w:t>In what follow</w:t>
      </w:r>
      <w:r w:rsidR="00863FB6" w:rsidRPr="002962D5">
        <w:rPr>
          <w:rFonts w:ascii="Times New Roman" w:hAnsi="Times New Roman" w:cs="Times New Roman"/>
        </w:rPr>
        <w:t>s</w:t>
      </w:r>
      <w:r w:rsidR="006D4B52" w:rsidRPr="002962D5">
        <w:rPr>
          <w:rFonts w:ascii="Times New Roman" w:hAnsi="Times New Roman" w:cs="Times New Roman"/>
        </w:rPr>
        <w:t xml:space="preserve">, I will argue that it is not merely hypocrisy, but a certain sort of inconsistency in holding others accountable that undermines standing. </w:t>
      </w:r>
      <w:r w:rsidR="00C92C8D" w:rsidRPr="002962D5">
        <w:rPr>
          <w:rFonts w:ascii="Times New Roman" w:hAnsi="Times New Roman" w:cs="Times New Roman"/>
        </w:rPr>
        <w:t>R</w:t>
      </w:r>
      <w:r w:rsidR="006D4B52" w:rsidRPr="002962D5">
        <w:rPr>
          <w:rFonts w:ascii="Times New Roman" w:hAnsi="Times New Roman" w:cs="Times New Roman"/>
        </w:rPr>
        <w:t>egardless o</w:t>
      </w:r>
      <w:r w:rsidR="00163D2C" w:rsidRPr="002962D5">
        <w:rPr>
          <w:rFonts w:ascii="Times New Roman" w:hAnsi="Times New Roman" w:cs="Times New Roman"/>
        </w:rPr>
        <w:t xml:space="preserve">f whether </w:t>
      </w:r>
      <w:r w:rsidR="006D4B52" w:rsidRPr="002962D5">
        <w:rPr>
          <w:rFonts w:ascii="Times New Roman" w:hAnsi="Times New Roman" w:cs="Times New Roman"/>
        </w:rPr>
        <w:t xml:space="preserve">the state is hypocritical, </w:t>
      </w:r>
      <w:r w:rsidR="00C92C8D" w:rsidRPr="002962D5">
        <w:rPr>
          <w:rFonts w:ascii="Times New Roman" w:hAnsi="Times New Roman" w:cs="Times New Roman"/>
        </w:rPr>
        <w:t xml:space="preserve">where </w:t>
      </w:r>
      <w:r w:rsidR="006D4B52" w:rsidRPr="002962D5">
        <w:rPr>
          <w:rFonts w:ascii="Times New Roman" w:hAnsi="Times New Roman" w:cs="Times New Roman"/>
        </w:rPr>
        <w:t xml:space="preserve">the state is inconsistent in holding its </w:t>
      </w:r>
      <w:r w:rsidR="006D4B52" w:rsidRPr="002962D5">
        <w:rPr>
          <w:rFonts w:ascii="Times New Roman" w:hAnsi="Times New Roman" w:cs="Times New Roman"/>
        </w:rPr>
        <w:lastRenderedPageBreak/>
        <w:t xml:space="preserve">citizens accountable </w:t>
      </w:r>
      <w:r w:rsidR="00C92C8D" w:rsidRPr="002962D5">
        <w:rPr>
          <w:rFonts w:ascii="Times New Roman" w:hAnsi="Times New Roman" w:cs="Times New Roman"/>
        </w:rPr>
        <w:t>for various offenses, i</w:t>
      </w:r>
      <w:r w:rsidR="00C41881" w:rsidRPr="002962D5">
        <w:rPr>
          <w:rFonts w:ascii="Times New Roman" w:hAnsi="Times New Roman" w:cs="Times New Roman"/>
        </w:rPr>
        <w:t xml:space="preserve">ts moral standing with respect to these offenses is undermined. </w:t>
      </w:r>
      <w:r w:rsidR="00784572" w:rsidRPr="002962D5">
        <w:rPr>
          <w:rFonts w:ascii="Times New Roman" w:hAnsi="Times New Roman" w:cs="Times New Roman"/>
        </w:rPr>
        <w:t xml:space="preserve">The result </w:t>
      </w:r>
      <w:r w:rsidR="00886651" w:rsidRPr="002962D5">
        <w:rPr>
          <w:rFonts w:ascii="Times New Roman" w:hAnsi="Times New Roman" w:cs="Times New Roman"/>
        </w:rPr>
        <w:t xml:space="preserve">of this view </w:t>
      </w:r>
      <w:r w:rsidR="00784572" w:rsidRPr="002962D5">
        <w:rPr>
          <w:rFonts w:ascii="Times New Roman" w:hAnsi="Times New Roman" w:cs="Times New Roman"/>
        </w:rPr>
        <w:t>is an even broader, more startling conclusion than Duf</w:t>
      </w:r>
      <w:r w:rsidR="00DD6658" w:rsidRPr="002962D5">
        <w:rPr>
          <w:rFonts w:ascii="Times New Roman" w:hAnsi="Times New Roman" w:cs="Times New Roman"/>
        </w:rPr>
        <w:t xml:space="preserve">f </w:t>
      </w:r>
      <w:r w:rsidR="00E3129B" w:rsidRPr="002962D5">
        <w:rPr>
          <w:rFonts w:ascii="Times New Roman" w:hAnsi="Times New Roman" w:cs="Times New Roman"/>
        </w:rPr>
        <w:t>envisioned</w:t>
      </w:r>
      <w:r w:rsidR="00DD6658" w:rsidRPr="002962D5">
        <w:rPr>
          <w:rFonts w:ascii="Times New Roman" w:hAnsi="Times New Roman" w:cs="Times New Roman"/>
        </w:rPr>
        <w:t>—</w:t>
      </w:r>
      <w:r w:rsidR="00E3129B" w:rsidRPr="002962D5">
        <w:rPr>
          <w:rFonts w:ascii="Times New Roman" w:hAnsi="Times New Roman" w:cs="Times New Roman"/>
        </w:rPr>
        <w:t>and, moreover,</w:t>
      </w:r>
      <w:r w:rsidR="00DD6658" w:rsidRPr="002962D5">
        <w:rPr>
          <w:rFonts w:ascii="Times New Roman" w:hAnsi="Times New Roman" w:cs="Times New Roman"/>
        </w:rPr>
        <w:t xml:space="preserve"> one that avoids </w:t>
      </w:r>
      <w:proofErr w:type="spellStart"/>
      <w:r w:rsidR="001D2744" w:rsidRPr="002962D5">
        <w:rPr>
          <w:rFonts w:ascii="Times New Roman" w:hAnsi="Times New Roman" w:cs="Times New Roman"/>
        </w:rPr>
        <w:t>Matravers’s</w:t>
      </w:r>
      <w:proofErr w:type="spellEnd"/>
      <w:r w:rsidR="001D2744" w:rsidRPr="002962D5">
        <w:rPr>
          <w:rFonts w:ascii="Times New Roman" w:hAnsi="Times New Roman" w:cs="Times New Roman"/>
        </w:rPr>
        <w:t xml:space="preserve"> objection</w:t>
      </w:r>
      <w:r w:rsidR="00AD34D5" w:rsidRPr="002962D5">
        <w:rPr>
          <w:rFonts w:ascii="Times New Roman" w:hAnsi="Times New Roman" w:cs="Times New Roman"/>
        </w:rPr>
        <w:t>.</w:t>
      </w:r>
    </w:p>
    <w:p w14:paraId="150F9CBA" w14:textId="77777777" w:rsidR="00964D1D" w:rsidRPr="002962D5" w:rsidRDefault="00964D1D" w:rsidP="0097032C">
      <w:pPr>
        <w:spacing w:line="480" w:lineRule="auto"/>
        <w:jc w:val="both"/>
        <w:rPr>
          <w:rFonts w:ascii="Times New Roman" w:hAnsi="Times New Roman" w:cs="Times New Roman"/>
        </w:rPr>
      </w:pPr>
    </w:p>
    <w:p w14:paraId="3F497CE1" w14:textId="7F363E38" w:rsidR="00A071F8" w:rsidRPr="002962D5" w:rsidRDefault="00A071F8" w:rsidP="0097032C">
      <w:pPr>
        <w:spacing w:line="480" w:lineRule="auto"/>
        <w:jc w:val="both"/>
        <w:rPr>
          <w:rFonts w:ascii="Times New Roman" w:hAnsi="Times New Roman" w:cs="Times New Roman"/>
          <w:b/>
        </w:rPr>
      </w:pPr>
      <w:r w:rsidRPr="002962D5">
        <w:rPr>
          <w:rFonts w:ascii="Times New Roman" w:hAnsi="Times New Roman" w:cs="Times New Roman"/>
          <w:b/>
        </w:rPr>
        <w:t xml:space="preserve">3. </w:t>
      </w:r>
      <w:proofErr w:type="gramStart"/>
      <w:r w:rsidR="00964D1D" w:rsidRPr="002962D5">
        <w:rPr>
          <w:rFonts w:ascii="Times New Roman" w:hAnsi="Times New Roman" w:cs="Times New Roman"/>
          <w:b/>
        </w:rPr>
        <w:t>Inconsistency</w:t>
      </w:r>
      <w:proofErr w:type="gramEnd"/>
      <w:r w:rsidR="00964D1D" w:rsidRPr="002962D5">
        <w:rPr>
          <w:rFonts w:ascii="Times New Roman" w:hAnsi="Times New Roman" w:cs="Times New Roman"/>
          <w:b/>
        </w:rPr>
        <w:t xml:space="preserve"> and Undermined Standing</w:t>
      </w:r>
    </w:p>
    <w:p w14:paraId="45C7E618" w14:textId="3E4BCAE5" w:rsidR="00366497" w:rsidRPr="002962D5" w:rsidRDefault="00366497"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It is widely accepted that hypocrisy undermines one’s standing to hold another responsible. Even </w:t>
      </w:r>
      <w:proofErr w:type="spellStart"/>
      <w:r w:rsidRPr="002962D5">
        <w:rPr>
          <w:rFonts w:ascii="Times New Roman" w:hAnsi="Times New Roman" w:cs="Times New Roman"/>
        </w:rPr>
        <w:t>Matravers</w:t>
      </w:r>
      <w:proofErr w:type="spellEnd"/>
      <w:r w:rsidRPr="002962D5">
        <w:rPr>
          <w:rFonts w:ascii="Times New Roman" w:hAnsi="Times New Roman" w:cs="Times New Roman"/>
        </w:rPr>
        <w:t>, who is hig</w:t>
      </w:r>
      <w:r w:rsidR="0044431F" w:rsidRPr="002962D5">
        <w:rPr>
          <w:rFonts w:ascii="Times New Roman" w:hAnsi="Times New Roman" w:cs="Times New Roman"/>
        </w:rPr>
        <w:t xml:space="preserve">hly critical of Duff’s argument, </w:t>
      </w:r>
      <w:r w:rsidRPr="002962D5">
        <w:rPr>
          <w:rFonts w:ascii="Times New Roman" w:hAnsi="Times New Roman" w:cs="Times New Roman"/>
        </w:rPr>
        <w:t xml:space="preserve">admits, “There is surely </w:t>
      </w:r>
      <w:r w:rsidRPr="002962D5">
        <w:rPr>
          <w:rFonts w:ascii="Times New Roman" w:hAnsi="Times New Roman" w:cs="Times New Roman"/>
          <w:i/>
        </w:rPr>
        <w:t>something</w:t>
      </w:r>
      <w:r w:rsidRPr="002962D5">
        <w:rPr>
          <w:rFonts w:ascii="Times New Roman" w:hAnsi="Times New Roman" w:cs="Times New Roman"/>
        </w:rPr>
        <w:t xml:space="preserve"> wrong in being held to account by an institution that is itself in violation of the values to which it appeals in its calling the alleged offender to answer for her actions</w:t>
      </w:r>
      <w:r w:rsidR="00992CC6" w:rsidRPr="002962D5">
        <w:rPr>
          <w:rFonts w:ascii="Times New Roman" w:hAnsi="Times New Roman" w:cs="Times New Roman"/>
        </w:rPr>
        <w:t>.</w:t>
      </w:r>
      <w:r w:rsidRPr="002962D5">
        <w:rPr>
          <w:rFonts w:ascii="Times New Roman" w:hAnsi="Times New Roman" w:cs="Times New Roman"/>
        </w:rPr>
        <w:t>”</w:t>
      </w:r>
      <w:r w:rsidR="00992CC6" w:rsidRPr="002962D5">
        <w:rPr>
          <w:rStyle w:val="FootnoteReference"/>
          <w:rFonts w:ascii="Times New Roman" w:hAnsi="Times New Roman" w:cs="Times New Roman"/>
        </w:rPr>
        <w:footnoteReference w:id="36"/>
      </w:r>
      <w:r w:rsidRPr="002962D5">
        <w:rPr>
          <w:rFonts w:ascii="Times New Roman" w:hAnsi="Times New Roman" w:cs="Times New Roman"/>
        </w:rPr>
        <w:t xml:space="preserve"> And yet</w:t>
      </w:r>
      <w:r w:rsidR="00FB33B8" w:rsidRPr="002962D5">
        <w:rPr>
          <w:rFonts w:ascii="Times New Roman" w:hAnsi="Times New Roman" w:cs="Times New Roman"/>
        </w:rPr>
        <w:t>,</w:t>
      </w:r>
      <w:r w:rsidRPr="002962D5">
        <w:rPr>
          <w:rFonts w:ascii="Times New Roman" w:hAnsi="Times New Roman" w:cs="Times New Roman"/>
        </w:rPr>
        <w:t xml:space="preserve"> there </w:t>
      </w:r>
      <w:r w:rsidR="00FB33B8" w:rsidRPr="002962D5">
        <w:rPr>
          <w:rFonts w:ascii="Times New Roman" w:hAnsi="Times New Roman" w:cs="Times New Roman"/>
        </w:rPr>
        <w:t>is no clear</w:t>
      </w:r>
      <w:r w:rsidRPr="002962D5">
        <w:rPr>
          <w:rFonts w:ascii="Times New Roman" w:hAnsi="Times New Roman" w:cs="Times New Roman"/>
        </w:rPr>
        <w:t xml:space="preserve"> consensus on the precise nature of this wrongness or why it would undermine the state’s right to hold certain offenders responsible.</w:t>
      </w:r>
      <w:r w:rsidR="00270C5A" w:rsidRPr="002962D5">
        <w:rPr>
          <w:rFonts w:ascii="Times New Roman" w:hAnsi="Times New Roman" w:cs="Times New Roman"/>
        </w:rPr>
        <w:t xml:space="preserve"> Why does hypocri</w:t>
      </w:r>
      <w:r w:rsidR="00FB33B8" w:rsidRPr="002962D5">
        <w:rPr>
          <w:rFonts w:ascii="Times New Roman" w:hAnsi="Times New Roman" w:cs="Times New Roman"/>
        </w:rPr>
        <w:t>sy undermine standing at all</w:t>
      </w:r>
      <w:r w:rsidR="00270C5A" w:rsidRPr="002962D5">
        <w:rPr>
          <w:rFonts w:ascii="Times New Roman" w:hAnsi="Times New Roman" w:cs="Times New Roman"/>
        </w:rPr>
        <w:t>?</w:t>
      </w:r>
    </w:p>
    <w:p w14:paraId="29937EB6" w14:textId="469C2702" w:rsidR="00535AEA" w:rsidRPr="002962D5" w:rsidRDefault="00535AEA"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Some have pointed to the fact that hypocrisy </w:t>
      </w:r>
      <w:r w:rsidR="007C3DCE" w:rsidRPr="002962D5">
        <w:rPr>
          <w:rFonts w:ascii="Times New Roman" w:hAnsi="Times New Roman" w:cs="Times New Roman"/>
        </w:rPr>
        <w:t>involves making</w:t>
      </w:r>
      <w:r w:rsidRPr="002962D5">
        <w:rPr>
          <w:rFonts w:ascii="Times New Roman" w:hAnsi="Times New Roman" w:cs="Times New Roman"/>
        </w:rPr>
        <w:t xml:space="preserve"> an unfai</w:t>
      </w:r>
      <w:r w:rsidR="00FB33B8" w:rsidRPr="002962D5">
        <w:rPr>
          <w:rFonts w:ascii="Times New Roman" w:hAnsi="Times New Roman" w:cs="Times New Roman"/>
        </w:rPr>
        <w:t xml:space="preserve">r exception of </w:t>
      </w:r>
      <w:proofErr w:type="gramStart"/>
      <w:r w:rsidR="00FB33B8" w:rsidRPr="002962D5">
        <w:rPr>
          <w:rFonts w:ascii="Times New Roman" w:hAnsi="Times New Roman" w:cs="Times New Roman"/>
        </w:rPr>
        <w:t>oneself</w:t>
      </w:r>
      <w:proofErr w:type="gramEnd"/>
      <w:r w:rsidR="00FB33B8" w:rsidRPr="002962D5">
        <w:rPr>
          <w:rFonts w:ascii="Times New Roman" w:hAnsi="Times New Roman" w:cs="Times New Roman"/>
        </w:rPr>
        <w:t xml:space="preserve"> as if that </w:t>
      </w:r>
      <w:r w:rsidRPr="002962D5">
        <w:rPr>
          <w:rFonts w:ascii="Times New Roman" w:hAnsi="Times New Roman" w:cs="Times New Roman"/>
        </w:rPr>
        <w:t>were the explanation we need</w:t>
      </w:r>
      <w:r w:rsidR="00BD53B4" w:rsidRPr="002962D5">
        <w:rPr>
          <w:rFonts w:ascii="Times New Roman" w:hAnsi="Times New Roman" w:cs="Times New Roman"/>
        </w:rPr>
        <w:t>.</w:t>
      </w:r>
      <w:r w:rsidR="00BD53B4" w:rsidRPr="002962D5">
        <w:rPr>
          <w:rStyle w:val="FootnoteReference"/>
          <w:rFonts w:ascii="Times New Roman" w:hAnsi="Times New Roman" w:cs="Times New Roman"/>
        </w:rPr>
        <w:footnoteReference w:id="37"/>
      </w:r>
      <w:r w:rsidRPr="002962D5">
        <w:rPr>
          <w:rFonts w:ascii="Times New Roman" w:hAnsi="Times New Roman" w:cs="Times New Roman"/>
        </w:rPr>
        <w:t xml:space="preserve"> For instance, </w:t>
      </w:r>
      <w:proofErr w:type="spellStart"/>
      <w:r w:rsidRPr="002962D5">
        <w:rPr>
          <w:rFonts w:ascii="Times New Roman" w:hAnsi="Times New Roman" w:cs="Times New Roman"/>
        </w:rPr>
        <w:t>Tadros</w:t>
      </w:r>
      <w:proofErr w:type="spellEnd"/>
      <w:r w:rsidRPr="002962D5">
        <w:rPr>
          <w:rFonts w:ascii="Times New Roman" w:hAnsi="Times New Roman" w:cs="Times New Roman"/>
        </w:rPr>
        <w:t xml:space="preserve"> writes,</w:t>
      </w:r>
    </w:p>
    <w:p w14:paraId="1A70E030" w14:textId="67B47C0D" w:rsidR="00535AEA" w:rsidRPr="002962D5" w:rsidRDefault="00535AEA" w:rsidP="0097032C">
      <w:pPr>
        <w:spacing w:line="480" w:lineRule="auto"/>
        <w:ind w:left="360"/>
        <w:jc w:val="both"/>
        <w:rPr>
          <w:rFonts w:ascii="Times New Roman" w:hAnsi="Times New Roman" w:cs="Times New Roman"/>
        </w:rPr>
      </w:pPr>
      <w:r w:rsidRPr="002962D5">
        <w:rPr>
          <w:rFonts w:ascii="Times New Roman" w:hAnsi="Times New Roman" w:cs="Times New Roman"/>
        </w:rPr>
        <w:t>[</w:t>
      </w:r>
      <w:proofErr w:type="gramStart"/>
      <w:r w:rsidRPr="002962D5">
        <w:rPr>
          <w:rFonts w:ascii="Times New Roman" w:hAnsi="Times New Roman" w:cs="Times New Roman"/>
        </w:rPr>
        <w:t>I]t</w:t>
      </w:r>
      <w:proofErr w:type="gramEnd"/>
      <w:r w:rsidRPr="002962D5">
        <w:rPr>
          <w:rFonts w:ascii="Times New Roman" w:hAnsi="Times New Roman" w:cs="Times New Roman"/>
        </w:rPr>
        <w:t xml:space="preserve"> is wrong for [the hypocrite] to criticize the other person because it is wrong to imply that he is not subject to the same reasons as the other person and that for some special reason he is excluded from being held responsible where the other person is. The hypocrite denies that he and others whom he criticizes have the same status as moral agents who are subject to the reason, and he ought not to deny that.</w:t>
      </w:r>
      <w:r w:rsidR="00AB6AD6" w:rsidRPr="002962D5">
        <w:rPr>
          <w:rStyle w:val="FootnoteReference"/>
          <w:rFonts w:ascii="Times New Roman" w:hAnsi="Times New Roman" w:cs="Times New Roman"/>
        </w:rPr>
        <w:footnoteReference w:id="38"/>
      </w:r>
    </w:p>
    <w:p w14:paraId="775563A1" w14:textId="4798C913" w:rsidR="00535AEA" w:rsidRPr="002962D5" w:rsidRDefault="00535AEA" w:rsidP="0097032C">
      <w:pPr>
        <w:spacing w:line="480" w:lineRule="auto"/>
        <w:jc w:val="both"/>
        <w:rPr>
          <w:rFonts w:ascii="Times New Roman" w:hAnsi="Times New Roman" w:cs="Times New Roman"/>
        </w:rPr>
      </w:pPr>
      <w:r w:rsidRPr="002962D5">
        <w:rPr>
          <w:rFonts w:ascii="Times New Roman" w:hAnsi="Times New Roman" w:cs="Times New Roman"/>
        </w:rPr>
        <w:t xml:space="preserve">This </w:t>
      </w:r>
      <w:proofErr w:type="gramStart"/>
      <w:r w:rsidRPr="002962D5">
        <w:rPr>
          <w:rFonts w:ascii="Times New Roman" w:hAnsi="Times New Roman" w:cs="Times New Roman"/>
        </w:rPr>
        <w:t>exception-making</w:t>
      </w:r>
      <w:proofErr w:type="gramEnd"/>
      <w:r w:rsidRPr="002962D5">
        <w:rPr>
          <w:rFonts w:ascii="Times New Roman" w:hAnsi="Times New Roman" w:cs="Times New Roman"/>
        </w:rPr>
        <w:t xml:space="preserve"> is somehow meant to remove an individual’s right to hold another responsible</w:t>
      </w:r>
      <w:r w:rsidR="00270C5A" w:rsidRPr="002962D5">
        <w:rPr>
          <w:rFonts w:ascii="Times New Roman" w:hAnsi="Times New Roman" w:cs="Times New Roman"/>
        </w:rPr>
        <w:t xml:space="preserve">. Thus, </w:t>
      </w:r>
      <w:proofErr w:type="spellStart"/>
      <w:r w:rsidR="00270C5A" w:rsidRPr="002962D5">
        <w:rPr>
          <w:rFonts w:ascii="Times New Roman" w:hAnsi="Times New Roman" w:cs="Times New Roman"/>
        </w:rPr>
        <w:t>Tadros</w:t>
      </w:r>
      <w:proofErr w:type="spellEnd"/>
      <w:r w:rsidR="00270C5A" w:rsidRPr="002962D5">
        <w:rPr>
          <w:rFonts w:ascii="Times New Roman" w:hAnsi="Times New Roman" w:cs="Times New Roman"/>
        </w:rPr>
        <w:t xml:space="preserve"> writes, the</w:t>
      </w:r>
      <w:r w:rsidRPr="002962D5">
        <w:rPr>
          <w:rFonts w:ascii="Times New Roman" w:hAnsi="Times New Roman" w:cs="Times New Roman"/>
        </w:rPr>
        <w:t xml:space="preserve"> state is hypocritical in holding SDOs responsible for certain crimes, because the state shows that it does not sufficiently care about these crimes by having </w:t>
      </w:r>
      <w:r w:rsidRPr="002962D5">
        <w:rPr>
          <w:rFonts w:ascii="Times New Roman" w:hAnsi="Times New Roman" w:cs="Times New Roman"/>
        </w:rPr>
        <w:lastRenderedPageBreak/>
        <w:t>policies that create distributive injustice: “[</w:t>
      </w:r>
      <w:proofErr w:type="gramStart"/>
      <w:r w:rsidRPr="002962D5">
        <w:rPr>
          <w:rFonts w:ascii="Times New Roman" w:hAnsi="Times New Roman" w:cs="Times New Roman"/>
        </w:rPr>
        <w:t>I]n</w:t>
      </w:r>
      <w:proofErr w:type="gramEnd"/>
      <w:r w:rsidRPr="002962D5">
        <w:rPr>
          <w:rFonts w:ascii="Times New Roman" w:hAnsi="Times New Roman" w:cs="Times New Roman"/>
        </w:rPr>
        <w:t xml:space="preserve"> holding the poor responsible for what they do, the state claims that the poor should be held responsible for violating their moral obligations while denying the entitlement of the poor to hold it responsible for failing to adhere to those very obligations</w:t>
      </w:r>
      <w:r w:rsidR="00D05DF0" w:rsidRPr="002962D5">
        <w:rPr>
          <w:rFonts w:ascii="Times New Roman" w:hAnsi="Times New Roman" w:cs="Times New Roman"/>
        </w:rPr>
        <w:t>.</w:t>
      </w:r>
      <w:r w:rsidRPr="002962D5">
        <w:rPr>
          <w:rFonts w:ascii="Times New Roman" w:hAnsi="Times New Roman" w:cs="Times New Roman"/>
        </w:rPr>
        <w:t>”</w:t>
      </w:r>
      <w:r w:rsidR="00D05DF0" w:rsidRPr="002962D5">
        <w:rPr>
          <w:rStyle w:val="FootnoteReference"/>
          <w:rFonts w:ascii="Times New Roman" w:hAnsi="Times New Roman" w:cs="Times New Roman"/>
        </w:rPr>
        <w:footnoteReference w:id="39"/>
      </w:r>
      <w:r w:rsidRPr="002962D5">
        <w:rPr>
          <w:rFonts w:ascii="Times New Roman" w:hAnsi="Times New Roman" w:cs="Times New Roman"/>
        </w:rPr>
        <w:t xml:space="preserve"> But much of this simply seems to reiterate what hypocrisy </w:t>
      </w:r>
      <w:r w:rsidRPr="002962D5">
        <w:rPr>
          <w:rFonts w:ascii="Times New Roman" w:hAnsi="Times New Roman" w:cs="Times New Roman"/>
          <w:i/>
        </w:rPr>
        <w:t xml:space="preserve">is </w:t>
      </w:r>
      <w:r w:rsidRPr="002962D5">
        <w:rPr>
          <w:rFonts w:ascii="Times New Roman" w:hAnsi="Times New Roman" w:cs="Times New Roman"/>
        </w:rPr>
        <w:t xml:space="preserve">and perhaps why it is </w:t>
      </w:r>
      <w:r w:rsidRPr="002962D5">
        <w:rPr>
          <w:rFonts w:ascii="Times New Roman" w:hAnsi="Times New Roman" w:cs="Times New Roman"/>
          <w:i/>
        </w:rPr>
        <w:t>wrong</w:t>
      </w:r>
      <w:r w:rsidRPr="002962D5">
        <w:rPr>
          <w:rFonts w:ascii="Times New Roman" w:hAnsi="Times New Roman" w:cs="Times New Roman"/>
        </w:rPr>
        <w:t>, not why hypocrisy undermines standing. After all, it is wrong to blame arrogantly, just as it is wrong to blame hypocritically, but arrogance does not undermine one’s standing to blame</w:t>
      </w:r>
      <w:r w:rsidR="003D0935" w:rsidRPr="002962D5">
        <w:rPr>
          <w:rFonts w:ascii="Times New Roman" w:hAnsi="Times New Roman" w:cs="Times New Roman"/>
        </w:rPr>
        <w:t>.</w:t>
      </w:r>
      <w:r w:rsidR="003D0935" w:rsidRPr="002962D5">
        <w:rPr>
          <w:rStyle w:val="FootnoteReference"/>
          <w:rFonts w:ascii="Times New Roman" w:hAnsi="Times New Roman" w:cs="Times New Roman"/>
        </w:rPr>
        <w:footnoteReference w:id="40"/>
      </w:r>
    </w:p>
    <w:p w14:paraId="16466AC3" w14:textId="0D8439FB" w:rsidR="00265C28" w:rsidRPr="002962D5" w:rsidRDefault="00E73084"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Recently, Patrick Todd has expressed doubt that there is a satisfying answer to </w:t>
      </w:r>
      <w:r w:rsidR="00794DF8" w:rsidRPr="002962D5">
        <w:rPr>
          <w:rFonts w:ascii="Times New Roman" w:hAnsi="Times New Roman" w:cs="Times New Roman"/>
        </w:rPr>
        <w:t>this question</w:t>
      </w:r>
      <w:r w:rsidR="009F0A34" w:rsidRPr="002962D5">
        <w:rPr>
          <w:rFonts w:ascii="Times New Roman" w:hAnsi="Times New Roman" w:cs="Times New Roman"/>
        </w:rPr>
        <w:t xml:space="preserve"> of why </w:t>
      </w:r>
      <w:r w:rsidR="003876FB" w:rsidRPr="002962D5">
        <w:rPr>
          <w:rFonts w:ascii="Times New Roman" w:hAnsi="Times New Roman" w:cs="Times New Roman"/>
        </w:rPr>
        <w:t xml:space="preserve">a hypocrite lacks the standing to blame others for certain offenses. </w:t>
      </w:r>
      <w:r w:rsidR="009F0A34" w:rsidRPr="002962D5">
        <w:rPr>
          <w:rFonts w:ascii="Times New Roman" w:hAnsi="Times New Roman" w:cs="Times New Roman"/>
        </w:rPr>
        <w:t xml:space="preserve">His answer is simply: </w:t>
      </w:r>
      <w:r w:rsidRPr="002962D5">
        <w:rPr>
          <w:rFonts w:ascii="Times New Roman" w:hAnsi="Times New Roman" w:cs="Times New Roman"/>
        </w:rPr>
        <w:t>“he just does</w:t>
      </w:r>
      <w:r w:rsidR="004A2106" w:rsidRPr="002962D5">
        <w:rPr>
          <w:rFonts w:ascii="Times New Roman" w:hAnsi="Times New Roman" w:cs="Times New Roman"/>
        </w:rPr>
        <w:t>.</w:t>
      </w:r>
      <w:r w:rsidRPr="002962D5">
        <w:rPr>
          <w:rFonts w:ascii="Times New Roman" w:hAnsi="Times New Roman" w:cs="Times New Roman"/>
        </w:rPr>
        <w:t>”</w:t>
      </w:r>
      <w:r w:rsidR="004A2106" w:rsidRPr="002962D5">
        <w:rPr>
          <w:rStyle w:val="FootnoteReference"/>
          <w:rFonts w:ascii="Times New Roman" w:hAnsi="Times New Roman" w:cs="Times New Roman"/>
        </w:rPr>
        <w:footnoteReference w:id="41"/>
      </w:r>
      <w:r w:rsidRPr="002962D5">
        <w:rPr>
          <w:rFonts w:ascii="Times New Roman" w:hAnsi="Times New Roman" w:cs="Times New Roman"/>
        </w:rPr>
        <w:t xml:space="preserve"> </w:t>
      </w:r>
      <w:r w:rsidR="00E23E0F" w:rsidRPr="002962D5">
        <w:rPr>
          <w:rFonts w:ascii="Times New Roman" w:hAnsi="Times New Roman" w:cs="Times New Roman"/>
        </w:rPr>
        <w:t>It is a fundamental moral fact, writes Todd</w:t>
      </w:r>
      <w:proofErr w:type="gramStart"/>
      <w:r w:rsidR="00E23E0F" w:rsidRPr="002962D5">
        <w:rPr>
          <w:rFonts w:ascii="Times New Roman" w:hAnsi="Times New Roman" w:cs="Times New Roman"/>
        </w:rPr>
        <w:t>, that</w:t>
      </w:r>
      <w:proofErr w:type="gramEnd"/>
      <w:r w:rsidR="00E23E0F" w:rsidRPr="002962D5">
        <w:rPr>
          <w:rFonts w:ascii="Times New Roman" w:hAnsi="Times New Roman" w:cs="Times New Roman"/>
        </w:rPr>
        <w:t xml:space="preserve"> </w:t>
      </w:r>
      <w:r w:rsidR="00046807" w:rsidRPr="002962D5">
        <w:rPr>
          <w:rFonts w:ascii="Times New Roman" w:hAnsi="Times New Roman" w:cs="Times New Roman"/>
        </w:rPr>
        <w:t xml:space="preserve">“if you lack the requisite commitment to the given values, you lack the standing to blame those who </w:t>
      </w:r>
      <w:r w:rsidRPr="002962D5">
        <w:rPr>
          <w:rFonts w:ascii="Times New Roman" w:hAnsi="Times New Roman" w:cs="Times New Roman"/>
        </w:rPr>
        <w:t>would violate them</w:t>
      </w:r>
      <w:r w:rsidR="004A2106" w:rsidRPr="002962D5">
        <w:rPr>
          <w:rFonts w:ascii="Times New Roman" w:hAnsi="Times New Roman" w:cs="Times New Roman"/>
        </w:rPr>
        <w:t>.</w:t>
      </w:r>
      <w:r w:rsidRPr="002962D5">
        <w:rPr>
          <w:rFonts w:ascii="Times New Roman" w:hAnsi="Times New Roman" w:cs="Times New Roman"/>
        </w:rPr>
        <w:t>”</w:t>
      </w:r>
      <w:r w:rsidR="004A2106" w:rsidRPr="002962D5">
        <w:rPr>
          <w:rStyle w:val="FootnoteReference"/>
          <w:rFonts w:ascii="Times New Roman" w:hAnsi="Times New Roman" w:cs="Times New Roman"/>
        </w:rPr>
        <w:footnoteReference w:id="42"/>
      </w:r>
      <w:r w:rsidRPr="002962D5">
        <w:rPr>
          <w:rFonts w:ascii="Times New Roman" w:hAnsi="Times New Roman" w:cs="Times New Roman"/>
        </w:rPr>
        <w:t xml:space="preserve"> </w:t>
      </w:r>
      <w:r w:rsidR="00D21E08" w:rsidRPr="002962D5">
        <w:rPr>
          <w:rFonts w:ascii="Times New Roman" w:hAnsi="Times New Roman" w:cs="Times New Roman"/>
        </w:rPr>
        <w:t>But</w:t>
      </w:r>
      <w:r w:rsidR="00812A4A" w:rsidRPr="002962D5">
        <w:rPr>
          <w:rFonts w:ascii="Times New Roman" w:hAnsi="Times New Roman" w:cs="Times New Roman"/>
        </w:rPr>
        <w:t xml:space="preserve"> in a co-authored paper,</w:t>
      </w:r>
      <w:r w:rsidR="00D21E08" w:rsidRPr="002962D5">
        <w:rPr>
          <w:rFonts w:ascii="Times New Roman" w:hAnsi="Times New Roman" w:cs="Times New Roman"/>
        </w:rPr>
        <w:t xml:space="preserve"> </w:t>
      </w:r>
      <w:r w:rsidR="00812A4A" w:rsidRPr="002962D5">
        <w:rPr>
          <w:rFonts w:ascii="Times New Roman" w:hAnsi="Times New Roman" w:cs="Times New Roman"/>
        </w:rPr>
        <w:t>Daniel Miller and I</w:t>
      </w:r>
      <w:r w:rsidR="003876FB" w:rsidRPr="002962D5">
        <w:rPr>
          <w:rFonts w:ascii="Times New Roman" w:hAnsi="Times New Roman" w:cs="Times New Roman"/>
        </w:rPr>
        <w:t xml:space="preserve"> have argued that there is a better explanation for why </w:t>
      </w:r>
      <w:r w:rsidR="00265C28" w:rsidRPr="002962D5">
        <w:rPr>
          <w:rFonts w:ascii="Times New Roman" w:hAnsi="Times New Roman" w:cs="Times New Roman"/>
        </w:rPr>
        <w:t xml:space="preserve">inconsistent commitment to certain values can undermine one’s standing to blame. </w:t>
      </w:r>
      <w:r w:rsidR="00B37318" w:rsidRPr="002962D5">
        <w:rPr>
          <w:rFonts w:ascii="Times New Roman" w:hAnsi="Times New Roman" w:cs="Times New Roman"/>
        </w:rPr>
        <w:t xml:space="preserve">Though </w:t>
      </w:r>
      <w:r w:rsidR="00812A4A" w:rsidRPr="002962D5">
        <w:rPr>
          <w:rFonts w:ascii="Times New Roman" w:hAnsi="Times New Roman" w:cs="Times New Roman"/>
        </w:rPr>
        <w:t>we</w:t>
      </w:r>
      <w:r w:rsidR="00B37318" w:rsidRPr="002962D5">
        <w:rPr>
          <w:rFonts w:ascii="Times New Roman" w:hAnsi="Times New Roman" w:cs="Times New Roman"/>
        </w:rPr>
        <w:t xml:space="preserve"> are focused on interpersonal morality and hypocritical blame</w:t>
      </w:r>
      <w:r w:rsidR="00812A4A" w:rsidRPr="002962D5">
        <w:rPr>
          <w:rFonts w:ascii="Times New Roman" w:hAnsi="Times New Roman" w:cs="Times New Roman"/>
        </w:rPr>
        <w:t xml:space="preserve"> in that paper</w:t>
      </w:r>
      <w:r w:rsidR="00B37318" w:rsidRPr="002962D5">
        <w:rPr>
          <w:rFonts w:ascii="Times New Roman" w:hAnsi="Times New Roman" w:cs="Times New Roman"/>
        </w:rPr>
        <w:t xml:space="preserve">, </w:t>
      </w:r>
      <w:r w:rsidR="00812A4A" w:rsidRPr="002962D5">
        <w:rPr>
          <w:rFonts w:ascii="Times New Roman" w:hAnsi="Times New Roman" w:cs="Times New Roman"/>
        </w:rPr>
        <w:t>our</w:t>
      </w:r>
      <w:r w:rsidR="00B37318" w:rsidRPr="002962D5">
        <w:rPr>
          <w:rFonts w:ascii="Times New Roman" w:hAnsi="Times New Roman" w:cs="Times New Roman"/>
        </w:rPr>
        <w:t xml:space="preserve"> explanation </w:t>
      </w:r>
      <w:r w:rsidR="00265C28" w:rsidRPr="002962D5">
        <w:rPr>
          <w:rFonts w:ascii="Times New Roman" w:hAnsi="Times New Roman" w:cs="Times New Roman"/>
        </w:rPr>
        <w:t xml:space="preserve">has important ramifications </w:t>
      </w:r>
      <w:r w:rsidR="001E4070" w:rsidRPr="002962D5">
        <w:rPr>
          <w:rFonts w:ascii="Times New Roman" w:hAnsi="Times New Roman" w:cs="Times New Roman"/>
        </w:rPr>
        <w:t xml:space="preserve">for when the state has the standing to </w:t>
      </w:r>
      <w:r w:rsidR="0007590F" w:rsidRPr="002962D5">
        <w:rPr>
          <w:rFonts w:ascii="Times New Roman" w:hAnsi="Times New Roman" w:cs="Times New Roman"/>
        </w:rPr>
        <w:t>hold its citizens responsible</w:t>
      </w:r>
      <w:r w:rsidR="001E4070" w:rsidRPr="002962D5">
        <w:rPr>
          <w:rFonts w:ascii="Times New Roman" w:hAnsi="Times New Roman" w:cs="Times New Roman"/>
        </w:rPr>
        <w:t>, even if</w:t>
      </w:r>
      <w:r w:rsidR="0007590F" w:rsidRPr="002962D5">
        <w:rPr>
          <w:rFonts w:ascii="Times New Roman" w:hAnsi="Times New Roman" w:cs="Times New Roman"/>
        </w:rPr>
        <w:t xml:space="preserve"> the state is not hypocritical in doing so. I briefly summarize </w:t>
      </w:r>
      <w:r w:rsidR="00812A4A" w:rsidRPr="002962D5">
        <w:rPr>
          <w:rFonts w:ascii="Times New Roman" w:hAnsi="Times New Roman" w:cs="Times New Roman"/>
        </w:rPr>
        <w:t>our</w:t>
      </w:r>
      <w:r w:rsidR="0007590F" w:rsidRPr="002962D5">
        <w:rPr>
          <w:rFonts w:ascii="Times New Roman" w:hAnsi="Times New Roman" w:cs="Times New Roman"/>
        </w:rPr>
        <w:t xml:space="preserve"> argument</w:t>
      </w:r>
      <w:r w:rsidR="0079135B" w:rsidRPr="002962D5">
        <w:rPr>
          <w:rFonts w:ascii="Times New Roman" w:hAnsi="Times New Roman" w:cs="Times New Roman"/>
        </w:rPr>
        <w:t xml:space="preserve"> below</w:t>
      </w:r>
      <w:r w:rsidR="0007590F" w:rsidRPr="002962D5">
        <w:rPr>
          <w:rFonts w:ascii="Times New Roman" w:hAnsi="Times New Roman" w:cs="Times New Roman"/>
        </w:rPr>
        <w:t xml:space="preserve">, </w:t>
      </w:r>
      <w:proofErr w:type="gramStart"/>
      <w:r w:rsidR="0007590F" w:rsidRPr="002962D5">
        <w:rPr>
          <w:rFonts w:ascii="Times New Roman" w:hAnsi="Times New Roman" w:cs="Times New Roman"/>
        </w:rPr>
        <w:t>then</w:t>
      </w:r>
      <w:proofErr w:type="gramEnd"/>
      <w:r w:rsidR="0007590F" w:rsidRPr="002962D5">
        <w:rPr>
          <w:rFonts w:ascii="Times New Roman" w:hAnsi="Times New Roman" w:cs="Times New Roman"/>
        </w:rPr>
        <w:t xml:space="preserve"> explain how it </w:t>
      </w:r>
      <w:r w:rsidR="00B37318" w:rsidRPr="002962D5">
        <w:rPr>
          <w:rFonts w:ascii="Times New Roman" w:hAnsi="Times New Roman" w:cs="Times New Roman"/>
        </w:rPr>
        <w:t xml:space="preserve">can apply </w:t>
      </w:r>
      <w:r w:rsidR="0007590F" w:rsidRPr="002962D5">
        <w:rPr>
          <w:rFonts w:ascii="Times New Roman" w:hAnsi="Times New Roman" w:cs="Times New Roman"/>
        </w:rPr>
        <w:t>to the state.</w:t>
      </w:r>
    </w:p>
    <w:p w14:paraId="4DE7C45C" w14:textId="372D0AD1" w:rsidR="008D2AF6" w:rsidRPr="002962D5" w:rsidRDefault="00812A4A" w:rsidP="0097032C">
      <w:pPr>
        <w:spacing w:line="480" w:lineRule="auto"/>
        <w:ind w:firstLine="720"/>
        <w:jc w:val="both"/>
        <w:rPr>
          <w:rFonts w:ascii="Times New Roman" w:hAnsi="Times New Roman" w:cs="Times New Roman"/>
        </w:rPr>
      </w:pPr>
      <w:r w:rsidRPr="002962D5">
        <w:rPr>
          <w:rFonts w:ascii="Times New Roman" w:hAnsi="Times New Roman" w:cs="Times New Roman"/>
        </w:rPr>
        <w:t>Miller and I</w:t>
      </w:r>
      <w:r w:rsidR="00DD2023" w:rsidRPr="002962D5">
        <w:rPr>
          <w:rFonts w:ascii="Times New Roman" w:hAnsi="Times New Roman" w:cs="Times New Roman"/>
        </w:rPr>
        <w:t xml:space="preserve"> have argued that what makes one a hypocritical blamer is not merely engaging </w:t>
      </w:r>
      <w:r w:rsidR="008D2AF6" w:rsidRPr="002962D5">
        <w:rPr>
          <w:rFonts w:ascii="Times New Roman" w:hAnsi="Times New Roman" w:cs="Times New Roman"/>
        </w:rPr>
        <w:t>in the same activity as another</w:t>
      </w:r>
      <w:r w:rsidR="00DC0195" w:rsidRPr="002962D5">
        <w:rPr>
          <w:rFonts w:ascii="Times New Roman" w:hAnsi="Times New Roman" w:cs="Times New Roman"/>
        </w:rPr>
        <w:t xml:space="preserve"> and blaming the other for it</w:t>
      </w:r>
      <w:r w:rsidR="008D2AF6" w:rsidRPr="002962D5">
        <w:rPr>
          <w:rFonts w:ascii="Times New Roman" w:hAnsi="Times New Roman" w:cs="Times New Roman"/>
        </w:rPr>
        <w:t>, but rather having a</w:t>
      </w:r>
      <w:r w:rsidR="008E34EB" w:rsidRPr="002962D5">
        <w:rPr>
          <w:rFonts w:ascii="Times New Roman" w:hAnsi="Times New Roman" w:cs="Times New Roman"/>
        </w:rPr>
        <w:t xml:space="preserve"> kind of </w:t>
      </w:r>
      <w:r w:rsidR="00460051" w:rsidRPr="002962D5">
        <w:rPr>
          <w:rFonts w:ascii="Times New Roman" w:hAnsi="Times New Roman" w:cs="Times New Roman"/>
        </w:rPr>
        <w:t xml:space="preserve">unfair </w:t>
      </w:r>
      <w:r w:rsidR="008D2AF6" w:rsidRPr="002962D5">
        <w:rPr>
          <w:rFonts w:ascii="Times New Roman" w:hAnsi="Times New Roman" w:cs="Times New Roman"/>
        </w:rPr>
        <w:t>“Differential Blaming Dispositi</w:t>
      </w:r>
      <w:r w:rsidR="007C333F" w:rsidRPr="002962D5">
        <w:rPr>
          <w:rFonts w:ascii="Times New Roman" w:hAnsi="Times New Roman" w:cs="Times New Roman"/>
        </w:rPr>
        <w:t>on (DBD)</w:t>
      </w:r>
      <w:r w:rsidR="00365EEF" w:rsidRPr="002962D5">
        <w:rPr>
          <w:rFonts w:ascii="Times New Roman" w:hAnsi="Times New Roman" w:cs="Times New Roman"/>
        </w:rPr>
        <w:t>.</w:t>
      </w:r>
      <w:r w:rsidR="007C333F" w:rsidRPr="002962D5">
        <w:rPr>
          <w:rFonts w:ascii="Times New Roman" w:hAnsi="Times New Roman" w:cs="Times New Roman"/>
        </w:rPr>
        <w:t>”</w:t>
      </w:r>
      <w:r w:rsidR="00365EEF" w:rsidRPr="002962D5">
        <w:rPr>
          <w:rStyle w:val="FootnoteReference"/>
          <w:rFonts w:ascii="Times New Roman" w:hAnsi="Times New Roman" w:cs="Times New Roman"/>
        </w:rPr>
        <w:footnoteReference w:id="43"/>
      </w:r>
      <w:r w:rsidR="008D2AF6" w:rsidRPr="002962D5">
        <w:rPr>
          <w:rFonts w:ascii="Times New Roman" w:hAnsi="Times New Roman" w:cs="Times New Roman"/>
        </w:rPr>
        <w:t xml:space="preserve"> </w:t>
      </w:r>
      <w:r w:rsidR="00B37E35" w:rsidRPr="002962D5">
        <w:rPr>
          <w:rFonts w:ascii="Times New Roman" w:hAnsi="Times New Roman" w:cs="Times New Roman"/>
        </w:rPr>
        <w:t xml:space="preserve">The hypocrite is </w:t>
      </w:r>
      <w:r w:rsidR="00416E8F" w:rsidRPr="002962D5">
        <w:rPr>
          <w:rFonts w:ascii="Times New Roman" w:hAnsi="Times New Roman" w:cs="Times New Roman"/>
        </w:rPr>
        <w:t xml:space="preserve">unfairly </w:t>
      </w:r>
      <w:r w:rsidR="00B37E35" w:rsidRPr="002962D5">
        <w:rPr>
          <w:rFonts w:ascii="Times New Roman" w:hAnsi="Times New Roman" w:cs="Times New Roman"/>
        </w:rPr>
        <w:t xml:space="preserve">disposed to blame </w:t>
      </w:r>
      <w:r w:rsidR="00B37E35" w:rsidRPr="002962D5">
        <w:rPr>
          <w:rFonts w:ascii="Times New Roman" w:hAnsi="Times New Roman" w:cs="Times New Roman"/>
        </w:rPr>
        <w:lastRenderedPageBreak/>
        <w:t xml:space="preserve">others for their violations of some norm, </w:t>
      </w:r>
      <w:r w:rsidR="00B37E35" w:rsidRPr="002962D5">
        <w:rPr>
          <w:rFonts w:ascii="Times New Roman" w:hAnsi="Times New Roman" w:cs="Times New Roman"/>
          <w:i/>
        </w:rPr>
        <w:t>N</w:t>
      </w:r>
      <w:r w:rsidR="00B37E35" w:rsidRPr="002962D5">
        <w:rPr>
          <w:rFonts w:ascii="Times New Roman" w:hAnsi="Times New Roman" w:cs="Times New Roman"/>
        </w:rPr>
        <w:t xml:space="preserve">, but not herself for violations of </w:t>
      </w:r>
      <w:r w:rsidR="00B37E35" w:rsidRPr="002962D5">
        <w:rPr>
          <w:rFonts w:ascii="Times New Roman" w:hAnsi="Times New Roman" w:cs="Times New Roman"/>
          <w:i/>
        </w:rPr>
        <w:t>N</w:t>
      </w:r>
      <w:r w:rsidR="00B37E35" w:rsidRPr="002962D5">
        <w:rPr>
          <w:rFonts w:ascii="Times New Roman" w:hAnsi="Times New Roman" w:cs="Times New Roman"/>
        </w:rPr>
        <w:t>.</w:t>
      </w:r>
      <w:r w:rsidR="00416E8F" w:rsidRPr="002962D5">
        <w:rPr>
          <w:rFonts w:ascii="Times New Roman" w:hAnsi="Times New Roman" w:cs="Times New Roman"/>
        </w:rPr>
        <w:t xml:space="preserve"> </w:t>
      </w:r>
      <w:r w:rsidR="008E34EB" w:rsidRPr="002962D5">
        <w:rPr>
          <w:rFonts w:ascii="Times New Roman" w:hAnsi="Times New Roman" w:cs="Times New Roman"/>
        </w:rPr>
        <w:t xml:space="preserve">The reason why this DBD is unfair is that the hypocrite </w:t>
      </w:r>
      <w:r w:rsidR="00C53492" w:rsidRPr="002962D5">
        <w:rPr>
          <w:rFonts w:ascii="Times New Roman" w:hAnsi="Times New Roman" w:cs="Times New Roman"/>
        </w:rPr>
        <w:t>has no justifiable reason for this differential disposition</w:t>
      </w:r>
      <w:r w:rsidR="00460051" w:rsidRPr="002962D5">
        <w:rPr>
          <w:rFonts w:ascii="Times New Roman" w:hAnsi="Times New Roman" w:cs="Times New Roman"/>
        </w:rPr>
        <w:t>.</w:t>
      </w:r>
      <w:r w:rsidR="00365EEF" w:rsidRPr="002962D5">
        <w:rPr>
          <w:rStyle w:val="FootnoteReference"/>
          <w:rFonts w:ascii="Times New Roman" w:hAnsi="Times New Roman" w:cs="Times New Roman"/>
        </w:rPr>
        <w:footnoteReference w:id="44"/>
      </w:r>
      <w:r w:rsidR="000D7783" w:rsidRPr="002962D5">
        <w:rPr>
          <w:rFonts w:ascii="Times New Roman" w:hAnsi="Times New Roman" w:cs="Times New Roman"/>
        </w:rPr>
        <w:t xml:space="preserve"> </w:t>
      </w:r>
      <w:r w:rsidR="002573E4" w:rsidRPr="002962D5">
        <w:rPr>
          <w:rFonts w:ascii="Times New Roman" w:hAnsi="Times New Roman" w:cs="Times New Roman"/>
        </w:rPr>
        <w:t xml:space="preserve">This is a familiar picture of hypocrisy as </w:t>
      </w:r>
      <w:r w:rsidR="00C3071F" w:rsidRPr="002962D5">
        <w:rPr>
          <w:rFonts w:ascii="Times New Roman" w:hAnsi="Times New Roman" w:cs="Times New Roman"/>
        </w:rPr>
        <w:t xml:space="preserve">seeking an exception for oneself. </w:t>
      </w:r>
      <w:r w:rsidR="001C7236" w:rsidRPr="002962D5">
        <w:rPr>
          <w:rFonts w:ascii="Times New Roman" w:hAnsi="Times New Roman" w:cs="Times New Roman"/>
        </w:rPr>
        <w:t xml:space="preserve">Importantly, </w:t>
      </w:r>
      <w:r w:rsidR="002573E4" w:rsidRPr="002962D5">
        <w:rPr>
          <w:rFonts w:ascii="Times New Roman" w:hAnsi="Times New Roman" w:cs="Times New Roman"/>
        </w:rPr>
        <w:t xml:space="preserve">the fact that one violates </w:t>
      </w:r>
      <w:r w:rsidR="002573E4" w:rsidRPr="002962D5">
        <w:rPr>
          <w:rFonts w:ascii="Times New Roman" w:hAnsi="Times New Roman" w:cs="Times New Roman"/>
          <w:i/>
        </w:rPr>
        <w:t>N</w:t>
      </w:r>
      <w:r w:rsidR="002573E4" w:rsidRPr="002962D5">
        <w:rPr>
          <w:rFonts w:ascii="Times New Roman" w:hAnsi="Times New Roman" w:cs="Times New Roman"/>
        </w:rPr>
        <w:t xml:space="preserve"> herself does not </w:t>
      </w:r>
      <w:r w:rsidR="00C3071F" w:rsidRPr="002962D5">
        <w:rPr>
          <w:rFonts w:ascii="Times New Roman" w:hAnsi="Times New Roman" w:cs="Times New Roman"/>
        </w:rPr>
        <w:t>necessarily</w:t>
      </w:r>
      <w:r w:rsidR="002573E4" w:rsidRPr="002962D5">
        <w:rPr>
          <w:rFonts w:ascii="Times New Roman" w:hAnsi="Times New Roman" w:cs="Times New Roman"/>
        </w:rPr>
        <w:t xml:space="preserve"> reveal hypocrisy; one must also be disposed not to blame oneself for it while blaming others.</w:t>
      </w:r>
    </w:p>
    <w:p w14:paraId="12C0507C" w14:textId="23FB040A" w:rsidR="00CF6948" w:rsidRPr="002962D5" w:rsidRDefault="00812A4A" w:rsidP="0097032C">
      <w:pPr>
        <w:spacing w:line="480" w:lineRule="auto"/>
        <w:ind w:firstLine="720"/>
        <w:jc w:val="both"/>
        <w:rPr>
          <w:rFonts w:ascii="Times New Roman" w:hAnsi="Times New Roman" w:cs="Times New Roman"/>
        </w:rPr>
      </w:pPr>
      <w:r w:rsidRPr="002962D5">
        <w:rPr>
          <w:rFonts w:ascii="Times New Roman" w:hAnsi="Times New Roman" w:cs="Times New Roman"/>
        </w:rPr>
        <w:t>I</w:t>
      </w:r>
      <w:r w:rsidR="001C7236" w:rsidRPr="002962D5">
        <w:rPr>
          <w:rFonts w:ascii="Times New Roman" w:hAnsi="Times New Roman" w:cs="Times New Roman"/>
        </w:rPr>
        <w:t>n this paper</w:t>
      </w:r>
      <w:r w:rsidR="00952C1C" w:rsidRPr="002962D5">
        <w:rPr>
          <w:rFonts w:ascii="Times New Roman" w:hAnsi="Times New Roman" w:cs="Times New Roman"/>
        </w:rPr>
        <w:t xml:space="preserve"> I will talk not of a DBD but of a Differential Disposition to Hold Responsible (DDHR). </w:t>
      </w:r>
      <w:r w:rsidR="008E69D9" w:rsidRPr="002962D5">
        <w:rPr>
          <w:rFonts w:ascii="Times New Roman" w:hAnsi="Times New Roman" w:cs="Times New Roman"/>
        </w:rPr>
        <w:t xml:space="preserve">But </w:t>
      </w:r>
      <w:r w:rsidRPr="002962D5">
        <w:rPr>
          <w:rFonts w:ascii="Times New Roman" w:hAnsi="Times New Roman" w:cs="Times New Roman"/>
        </w:rPr>
        <w:t>the</w:t>
      </w:r>
      <w:r w:rsidR="004279C5" w:rsidRPr="002962D5">
        <w:rPr>
          <w:rFonts w:ascii="Times New Roman" w:hAnsi="Times New Roman" w:cs="Times New Roman"/>
        </w:rPr>
        <w:t xml:space="preserve"> </w:t>
      </w:r>
      <w:r w:rsidR="008E69D9" w:rsidRPr="002962D5">
        <w:rPr>
          <w:rFonts w:ascii="Times New Roman" w:hAnsi="Times New Roman" w:cs="Times New Roman"/>
        </w:rPr>
        <w:t>argument</w:t>
      </w:r>
      <w:r w:rsidR="004279C5" w:rsidRPr="002962D5">
        <w:rPr>
          <w:rFonts w:ascii="Times New Roman" w:hAnsi="Times New Roman" w:cs="Times New Roman"/>
        </w:rPr>
        <w:t xml:space="preserve"> proceeds straightforwardly with this slight modification</w:t>
      </w:r>
      <w:r w:rsidR="00365EEF" w:rsidRPr="002962D5">
        <w:rPr>
          <w:rFonts w:ascii="Times New Roman" w:hAnsi="Times New Roman" w:cs="Times New Roman"/>
        </w:rPr>
        <w:t>.</w:t>
      </w:r>
      <w:r w:rsidR="00365EEF" w:rsidRPr="002962D5">
        <w:rPr>
          <w:rStyle w:val="FootnoteReference"/>
          <w:rFonts w:ascii="Times New Roman" w:hAnsi="Times New Roman" w:cs="Times New Roman"/>
        </w:rPr>
        <w:footnoteReference w:id="45"/>
      </w:r>
      <w:r w:rsidR="004279C5" w:rsidRPr="002962D5">
        <w:rPr>
          <w:rFonts w:ascii="Times New Roman" w:hAnsi="Times New Roman" w:cs="Times New Roman"/>
        </w:rPr>
        <w:t xml:space="preserve"> </w:t>
      </w:r>
      <w:r w:rsidR="008E69D9" w:rsidRPr="002962D5">
        <w:rPr>
          <w:rFonts w:ascii="Times New Roman" w:hAnsi="Times New Roman" w:cs="Times New Roman"/>
        </w:rPr>
        <w:t xml:space="preserve">If an agent, </w:t>
      </w:r>
      <w:r w:rsidR="00393AB9" w:rsidRPr="002962D5">
        <w:rPr>
          <w:rFonts w:ascii="Times New Roman" w:hAnsi="Times New Roman" w:cs="Times New Roman"/>
        </w:rPr>
        <w:t>Tara</w:t>
      </w:r>
      <w:r w:rsidR="008E69D9" w:rsidRPr="002962D5">
        <w:rPr>
          <w:rFonts w:ascii="Times New Roman" w:hAnsi="Times New Roman" w:cs="Times New Roman"/>
        </w:rPr>
        <w:t xml:space="preserve">, is hypocritical with respect to violations of some norm, </w:t>
      </w:r>
      <w:r w:rsidR="008E69D9" w:rsidRPr="002962D5">
        <w:rPr>
          <w:rFonts w:ascii="Times New Roman" w:hAnsi="Times New Roman" w:cs="Times New Roman"/>
          <w:i/>
        </w:rPr>
        <w:t>N</w:t>
      </w:r>
      <w:r w:rsidR="008E69D9" w:rsidRPr="002962D5">
        <w:rPr>
          <w:rFonts w:ascii="Times New Roman" w:hAnsi="Times New Roman" w:cs="Times New Roman"/>
        </w:rPr>
        <w:t xml:space="preserve">, then </w:t>
      </w:r>
      <w:r w:rsidR="00393AB9" w:rsidRPr="002962D5">
        <w:rPr>
          <w:rFonts w:ascii="Times New Roman" w:hAnsi="Times New Roman" w:cs="Times New Roman"/>
        </w:rPr>
        <w:t>Tara</w:t>
      </w:r>
      <w:r w:rsidR="008E69D9" w:rsidRPr="002962D5">
        <w:rPr>
          <w:rFonts w:ascii="Times New Roman" w:hAnsi="Times New Roman" w:cs="Times New Roman"/>
        </w:rPr>
        <w:t xml:space="preserve"> has a</w:t>
      </w:r>
      <w:r w:rsidR="00BF2DD1" w:rsidRPr="002962D5">
        <w:rPr>
          <w:rFonts w:ascii="Times New Roman" w:hAnsi="Times New Roman" w:cs="Times New Roman"/>
        </w:rPr>
        <w:t>n unfair</w:t>
      </w:r>
      <w:r w:rsidR="008E69D9" w:rsidRPr="002962D5">
        <w:rPr>
          <w:rFonts w:ascii="Times New Roman" w:hAnsi="Times New Roman" w:cs="Times New Roman"/>
        </w:rPr>
        <w:t xml:space="preserve"> DDHR with respect to violations of </w:t>
      </w:r>
      <w:r w:rsidR="008E69D9" w:rsidRPr="002962D5">
        <w:rPr>
          <w:rFonts w:ascii="Times New Roman" w:hAnsi="Times New Roman" w:cs="Times New Roman"/>
          <w:i/>
        </w:rPr>
        <w:t>N</w:t>
      </w:r>
      <w:r w:rsidR="008E69D9" w:rsidRPr="002962D5">
        <w:rPr>
          <w:rFonts w:ascii="Times New Roman" w:hAnsi="Times New Roman" w:cs="Times New Roman"/>
        </w:rPr>
        <w:t>. This is just what it means to hypocritically hold someone responsible. But in having a</w:t>
      </w:r>
      <w:r w:rsidR="00F14D48" w:rsidRPr="002962D5">
        <w:rPr>
          <w:rFonts w:ascii="Times New Roman" w:hAnsi="Times New Roman" w:cs="Times New Roman"/>
        </w:rPr>
        <w:t>n unfair</w:t>
      </w:r>
      <w:r w:rsidR="008E69D9" w:rsidRPr="002962D5">
        <w:rPr>
          <w:rFonts w:ascii="Times New Roman" w:hAnsi="Times New Roman" w:cs="Times New Roman"/>
        </w:rPr>
        <w:t xml:space="preserve"> DDHR with respect to violations of </w:t>
      </w:r>
      <w:r w:rsidR="008E69D9" w:rsidRPr="002962D5">
        <w:rPr>
          <w:rFonts w:ascii="Times New Roman" w:hAnsi="Times New Roman" w:cs="Times New Roman"/>
          <w:i/>
        </w:rPr>
        <w:t>N</w:t>
      </w:r>
      <w:r w:rsidR="008E69D9" w:rsidRPr="002962D5">
        <w:rPr>
          <w:rFonts w:ascii="Times New Roman" w:hAnsi="Times New Roman" w:cs="Times New Roman"/>
        </w:rPr>
        <w:t xml:space="preserve">, </w:t>
      </w:r>
      <w:r w:rsidR="00393AB9" w:rsidRPr="002962D5">
        <w:rPr>
          <w:rFonts w:ascii="Times New Roman" w:hAnsi="Times New Roman" w:cs="Times New Roman"/>
        </w:rPr>
        <w:t>Tara</w:t>
      </w:r>
      <w:r w:rsidR="008E69D9" w:rsidRPr="002962D5">
        <w:rPr>
          <w:rFonts w:ascii="Times New Roman" w:hAnsi="Times New Roman" w:cs="Times New Roman"/>
          <w:i/>
        </w:rPr>
        <w:t xml:space="preserve"> </w:t>
      </w:r>
      <w:r w:rsidR="008E69D9" w:rsidRPr="002962D5">
        <w:rPr>
          <w:rFonts w:ascii="Times New Roman" w:hAnsi="Times New Roman" w:cs="Times New Roman"/>
        </w:rPr>
        <w:t xml:space="preserve">rejects the impartiality of morality with respect to violations of </w:t>
      </w:r>
      <w:r w:rsidR="008E69D9" w:rsidRPr="002962D5">
        <w:rPr>
          <w:rFonts w:ascii="Times New Roman" w:hAnsi="Times New Roman" w:cs="Times New Roman"/>
          <w:i/>
        </w:rPr>
        <w:t>N</w:t>
      </w:r>
      <w:r w:rsidR="008E69D9" w:rsidRPr="002962D5">
        <w:rPr>
          <w:rFonts w:ascii="Times New Roman" w:hAnsi="Times New Roman" w:cs="Times New Roman"/>
        </w:rPr>
        <w:t xml:space="preserve">. </w:t>
      </w:r>
      <w:proofErr w:type="gramStart"/>
      <w:r w:rsidR="008E69D9" w:rsidRPr="002962D5">
        <w:rPr>
          <w:rFonts w:ascii="Times New Roman" w:hAnsi="Times New Roman" w:cs="Times New Roman"/>
        </w:rPr>
        <w:t>Essentially,</w:t>
      </w:r>
      <w:proofErr w:type="gramEnd"/>
      <w:r w:rsidR="008E69D9" w:rsidRPr="002962D5">
        <w:rPr>
          <w:rFonts w:ascii="Times New Roman" w:hAnsi="Times New Roman" w:cs="Times New Roman"/>
        </w:rPr>
        <w:t xml:space="preserve"> </w:t>
      </w:r>
      <w:r w:rsidR="00393AB9" w:rsidRPr="002962D5">
        <w:rPr>
          <w:rFonts w:ascii="Times New Roman" w:hAnsi="Times New Roman" w:cs="Times New Roman"/>
        </w:rPr>
        <w:t>Tara</w:t>
      </w:r>
      <w:r w:rsidR="008E69D9" w:rsidRPr="002962D5">
        <w:rPr>
          <w:rFonts w:ascii="Times New Roman" w:hAnsi="Times New Roman" w:cs="Times New Roman"/>
        </w:rPr>
        <w:t xml:space="preserve"> (often implicitly) acts as though morality applies differently to her, as if she is an exception to the particular moral norm at issue. </w:t>
      </w:r>
      <w:r w:rsidR="00553F04" w:rsidRPr="002962D5">
        <w:rPr>
          <w:rFonts w:ascii="Times New Roman" w:hAnsi="Times New Roman" w:cs="Times New Roman"/>
        </w:rPr>
        <w:t>But in doing so,</w:t>
      </w:r>
      <w:r w:rsidR="00393AB9" w:rsidRPr="002962D5">
        <w:rPr>
          <w:rFonts w:ascii="Times New Roman" w:hAnsi="Times New Roman" w:cs="Times New Roman"/>
        </w:rPr>
        <w:t xml:space="preserve"> Tara</w:t>
      </w:r>
      <w:r w:rsidR="00553F04" w:rsidRPr="002962D5">
        <w:rPr>
          <w:rFonts w:ascii="Times New Roman" w:hAnsi="Times New Roman" w:cs="Times New Roman"/>
        </w:rPr>
        <w:t xml:space="preserve"> rejects (again, often implicitly) the equality of persons with respect to such norm violations. The problem is that this equality of persons is the very thing that grounds </w:t>
      </w:r>
      <w:r w:rsidR="00BD081D" w:rsidRPr="002962D5">
        <w:rPr>
          <w:rFonts w:ascii="Times New Roman" w:hAnsi="Times New Roman" w:cs="Times New Roman"/>
        </w:rPr>
        <w:t>Tara</w:t>
      </w:r>
      <w:r w:rsidR="00553F04" w:rsidRPr="002962D5">
        <w:rPr>
          <w:rFonts w:ascii="Times New Roman" w:hAnsi="Times New Roman" w:cs="Times New Roman"/>
        </w:rPr>
        <w:t>’s right to blame</w:t>
      </w:r>
      <w:r w:rsidR="000A29AE" w:rsidRPr="002962D5">
        <w:rPr>
          <w:rFonts w:ascii="Times New Roman" w:hAnsi="Times New Roman" w:cs="Times New Roman"/>
        </w:rPr>
        <w:t xml:space="preserve"> </w:t>
      </w:r>
      <w:r w:rsidR="00553F04" w:rsidRPr="002962D5">
        <w:rPr>
          <w:rFonts w:ascii="Times New Roman" w:hAnsi="Times New Roman" w:cs="Times New Roman"/>
        </w:rPr>
        <w:t xml:space="preserve">for violations of </w:t>
      </w:r>
      <w:r w:rsidR="00553F04" w:rsidRPr="002962D5">
        <w:rPr>
          <w:rFonts w:ascii="Times New Roman" w:hAnsi="Times New Roman" w:cs="Times New Roman"/>
          <w:i/>
        </w:rPr>
        <w:t>N</w:t>
      </w:r>
      <w:r w:rsidR="00553F04" w:rsidRPr="002962D5">
        <w:rPr>
          <w:rFonts w:ascii="Times New Roman" w:hAnsi="Times New Roman" w:cs="Times New Roman"/>
        </w:rPr>
        <w:t xml:space="preserve"> in the first place. Our equal status as persons is what both gives us certain obligations and also what grants us certain rights, such as the right to hold each other accountable for some norm violations. So in rejecting the equality of persons with respect to violations of </w:t>
      </w:r>
      <w:r w:rsidR="00553F04" w:rsidRPr="002962D5">
        <w:rPr>
          <w:rFonts w:ascii="Times New Roman" w:hAnsi="Times New Roman" w:cs="Times New Roman"/>
          <w:i/>
        </w:rPr>
        <w:t>N</w:t>
      </w:r>
      <w:r w:rsidR="00553F04" w:rsidRPr="002962D5">
        <w:rPr>
          <w:rFonts w:ascii="Times New Roman" w:hAnsi="Times New Roman" w:cs="Times New Roman"/>
        </w:rPr>
        <w:t xml:space="preserve">, </w:t>
      </w:r>
      <w:r w:rsidR="00BD081D" w:rsidRPr="002962D5">
        <w:rPr>
          <w:rFonts w:ascii="Times New Roman" w:hAnsi="Times New Roman" w:cs="Times New Roman"/>
        </w:rPr>
        <w:t>Tara</w:t>
      </w:r>
      <w:r w:rsidR="00553F04" w:rsidRPr="002962D5">
        <w:rPr>
          <w:rFonts w:ascii="Times New Roman" w:hAnsi="Times New Roman" w:cs="Times New Roman"/>
        </w:rPr>
        <w:t xml:space="preserve"> rejects the grounding that gives her the right to </w:t>
      </w:r>
      <w:r w:rsidR="00E60751" w:rsidRPr="002962D5">
        <w:rPr>
          <w:rFonts w:ascii="Times New Roman" w:hAnsi="Times New Roman" w:cs="Times New Roman"/>
        </w:rPr>
        <w:t>hold</w:t>
      </w:r>
      <w:r w:rsidR="00553F04" w:rsidRPr="002962D5">
        <w:rPr>
          <w:rFonts w:ascii="Times New Roman" w:hAnsi="Times New Roman" w:cs="Times New Roman"/>
        </w:rPr>
        <w:t xml:space="preserve"> others </w:t>
      </w:r>
      <w:r w:rsidR="00E60751" w:rsidRPr="002962D5">
        <w:rPr>
          <w:rFonts w:ascii="Times New Roman" w:hAnsi="Times New Roman" w:cs="Times New Roman"/>
        </w:rPr>
        <w:t xml:space="preserve">responsible </w:t>
      </w:r>
      <w:r w:rsidR="00553F04" w:rsidRPr="002962D5">
        <w:rPr>
          <w:rFonts w:ascii="Times New Roman" w:hAnsi="Times New Roman" w:cs="Times New Roman"/>
        </w:rPr>
        <w:t xml:space="preserve">for violations of </w:t>
      </w:r>
      <w:r w:rsidR="00553F04" w:rsidRPr="002962D5">
        <w:rPr>
          <w:rFonts w:ascii="Times New Roman" w:hAnsi="Times New Roman" w:cs="Times New Roman"/>
          <w:i/>
        </w:rPr>
        <w:t>N</w:t>
      </w:r>
      <w:r w:rsidR="00553F04" w:rsidRPr="002962D5">
        <w:rPr>
          <w:rFonts w:ascii="Times New Roman" w:hAnsi="Times New Roman" w:cs="Times New Roman"/>
        </w:rPr>
        <w:t xml:space="preserve">. And in rejecting this grounding, </w:t>
      </w:r>
      <w:r w:rsidR="00BD081D" w:rsidRPr="002962D5">
        <w:rPr>
          <w:rFonts w:ascii="Times New Roman" w:hAnsi="Times New Roman" w:cs="Times New Roman"/>
        </w:rPr>
        <w:t>Tara</w:t>
      </w:r>
      <w:r w:rsidR="00553F04" w:rsidRPr="002962D5">
        <w:rPr>
          <w:rFonts w:ascii="Times New Roman" w:hAnsi="Times New Roman" w:cs="Times New Roman"/>
        </w:rPr>
        <w:t xml:space="preserve"> forfeits the right to </w:t>
      </w:r>
      <w:r w:rsidR="00E60751" w:rsidRPr="002962D5">
        <w:rPr>
          <w:rFonts w:ascii="Times New Roman" w:hAnsi="Times New Roman" w:cs="Times New Roman"/>
        </w:rPr>
        <w:t>hold</w:t>
      </w:r>
      <w:r w:rsidR="00553F04" w:rsidRPr="002962D5">
        <w:rPr>
          <w:rFonts w:ascii="Times New Roman" w:hAnsi="Times New Roman" w:cs="Times New Roman"/>
        </w:rPr>
        <w:t xml:space="preserve"> others</w:t>
      </w:r>
      <w:r w:rsidR="00E60751" w:rsidRPr="002962D5">
        <w:rPr>
          <w:rFonts w:ascii="Times New Roman" w:hAnsi="Times New Roman" w:cs="Times New Roman"/>
        </w:rPr>
        <w:t xml:space="preserve"> responsible</w:t>
      </w:r>
      <w:r w:rsidR="00553F04" w:rsidRPr="002962D5">
        <w:rPr>
          <w:rFonts w:ascii="Times New Roman" w:hAnsi="Times New Roman" w:cs="Times New Roman"/>
        </w:rPr>
        <w:t xml:space="preserve"> for violations of </w:t>
      </w:r>
      <w:r w:rsidR="00553F04" w:rsidRPr="002962D5">
        <w:rPr>
          <w:rFonts w:ascii="Times New Roman" w:hAnsi="Times New Roman" w:cs="Times New Roman"/>
          <w:i/>
        </w:rPr>
        <w:t>N</w:t>
      </w:r>
      <w:r w:rsidR="00553F04" w:rsidRPr="002962D5">
        <w:rPr>
          <w:rFonts w:ascii="Times New Roman" w:hAnsi="Times New Roman" w:cs="Times New Roman"/>
        </w:rPr>
        <w:t xml:space="preserve">. The result is that if </w:t>
      </w:r>
      <w:r w:rsidR="00BD081D" w:rsidRPr="002962D5">
        <w:rPr>
          <w:rFonts w:ascii="Times New Roman" w:hAnsi="Times New Roman" w:cs="Times New Roman"/>
        </w:rPr>
        <w:t>Tara</w:t>
      </w:r>
      <w:r w:rsidR="00553F04" w:rsidRPr="002962D5">
        <w:rPr>
          <w:rFonts w:ascii="Times New Roman" w:hAnsi="Times New Roman" w:cs="Times New Roman"/>
        </w:rPr>
        <w:t xml:space="preserve"> is hypocritical with respect to violations of </w:t>
      </w:r>
      <w:r w:rsidR="00553F04" w:rsidRPr="002962D5">
        <w:rPr>
          <w:rFonts w:ascii="Times New Roman" w:hAnsi="Times New Roman" w:cs="Times New Roman"/>
          <w:i/>
        </w:rPr>
        <w:t>N</w:t>
      </w:r>
      <w:r w:rsidR="00553F04" w:rsidRPr="002962D5">
        <w:rPr>
          <w:rFonts w:ascii="Times New Roman" w:hAnsi="Times New Roman" w:cs="Times New Roman"/>
        </w:rPr>
        <w:t xml:space="preserve"> by having a</w:t>
      </w:r>
      <w:r w:rsidR="000338D0" w:rsidRPr="002962D5">
        <w:rPr>
          <w:rFonts w:ascii="Times New Roman" w:hAnsi="Times New Roman" w:cs="Times New Roman"/>
        </w:rPr>
        <w:t>n unfair</w:t>
      </w:r>
      <w:r w:rsidR="00553F04" w:rsidRPr="002962D5">
        <w:rPr>
          <w:rFonts w:ascii="Times New Roman" w:hAnsi="Times New Roman" w:cs="Times New Roman"/>
        </w:rPr>
        <w:t xml:space="preserve"> DDHR with respect to </w:t>
      </w:r>
      <w:r w:rsidR="000338D0" w:rsidRPr="002962D5">
        <w:rPr>
          <w:rFonts w:ascii="Times New Roman" w:hAnsi="Times New Roman" w:cs="Times New Roman"/>
        </w:rPr>
        <w:t>such violations</w:t>
      </w:r>
      <w:r w:rsidR="00553F04" w:rsidRPr="002962D5">
        <w:rPr>
          <w:rFonts w:ascii="Times New Roman" w:hAnsi="Times New Roman" w:cs="Times New Roman"/>
        </w:rPr>
        <w:t xml:space="preserve">, then </w:t>
      </w:r>
      <w:r w:rsidR="00BD081D" w:rsidRPr="002962D5">
        <w:rPr>
          <w:rFonts w:ascii="Times New Roman" w:hAnsi="Times New Roman" w:cs="Times New Roman"/>
        </w:rPr>
        <w:t>Tara</w:t>
      </w:r>
      <w:r w:rsidR="00553F04" w:rsidRPr="002962D5">
        <w:rPr>
          <w:rFonts w:ascii="Times New Roman" w:hAnsi="Times New Roman" w:cs="Times New Roman"/>
        </w:rPr>
        <w:t xml:space="preserve"> forfeits the right to </w:t>
      </w:r>
      <w:r w:rsidR="00DF1220" w:rsidRPr="002962D5">
        <w:rPr>
          <w:rFonts w:ascii="Times New Roman" w:hAnsi="Times New Roman" w:cs="Times New Roman"/>
        </w:rPr>
        <w:t>hold</w:t>
      </w:r>
      <w:r w:rsidR="00553F04" w:rsidRPr="002962D5">
        <w:rPr>
          <w:rFonts w:ascii="Times New Roman" w:hAnsi="Times New Roman" w:cs="Times New Roman"/>
        </w:rPr>
        <w:t xml:space="preserve"> others </w:t>
      </w:r>
      <w:r w:rsidR="00DF1220" w:rsidRPr="002962D5">
        <w:rPr>
          <w:rFonts w:ascii="Times New Roman" w:hAnsi="Times New Roman" w:cs="Times New Roman"/>
        </w:rPr>
        <w:t xml:space="preserve">responsible </w:t>
      </w:r>
      <w:r w:rsidR="00553F04" w:rsidRPr="002962D5">
        <w:rPr>
          <w:rFonts w:ascii="Times New Roman" w:hAnsi="Times New Roman" w:cs="Times New Roman"/>
        </w:rPr>
        <w:t xml:space="preserve">for violations of </w:t>
      </w:r>
      <w:r w:rsidR="00553F04" w:rsidRPr="002962D5">
        <w:rPr>
          <w:rFonts w:ascii="Times New Roman" w:hAnsi="Times New Roman" w:cs="Times New Roman"/>
          <w:i/>
        </w:rPr>
        <w:t>N</w:t>
      </w:r>
      <w:r w:rsidR="00553F04" w:rsidRPr="002962D5">
        <w:rPr>
          <w:rFonts w:ascii="Times New Roman" w:hAnsi="Times New Roman" w:cs="Times New Roman"/>
        </w:rPr>
        <w:t xml:space="preserve">. </w:t>
      </w:r>
      <w:r w:rsidR="00553F04" w:rsidRPr="002962D5">
        <w:rPr>
          <w:rFonts w:ascii="Times New Roman" w:hAnsi="Times New Roman" w:cs="Times New Roman"/>
        </w:rPr>
        <w:lastRenderedPageBreak/>
        <w:t xml:space="preserve">Having the right to </w:t>
      </w:r>
      <w:r w:rsidR="001B467E" w:rsidRPr="002962D5">
        <w:rPr>
          <w:rFonts w:ascii="Times New Roman" w:hAnsi="Times New Roman" w:cs="Times New Roman"/>
        </w:rPr>
        <w:t>hold</w:t>
      </w:r>
      <w:r w:rsidR="00553F04" w:rsidRPr="002962D5">
        <w:rPr>
          <w:rFonts w:ascii="Times New Roman" w:hAnsi="Times New Roman" w:cs="Times New Roman"/>
        </w:rPr>
        <w:t xml:space="preserve"> others</w:t>
      </w:r>
      <w:r w:rsidR="001B467E" w:rsidRPr="002962D5">
        <w:rPr>
          <w:rFonts w:ascii="Times New Roman" w:hAnsi="Times New Roman" w:cs="Times New Roman"/>
        </w:rPr>
        <w:t xml:space="preserve"> responsible</w:t>
      </w:r>
      <w:r w:rsidR="00553F04" w:rsidRPr="002962D5">
        <w:rPr>
          <w:rFonts w:ascii="Times New Roman" w:hAnsi="Times New Roman" w:cs="Times New Roman"/>
        </w:rPr>
        <w:t xml:space="preserve"> just is having </w:t>
      </w:r>
      <w:r w:rsidR="001B467E" w:rsidRPr="002962D5">
        <w:rPr>
          <w:rFonts w:ascii="Times New Roman" w:hAnsi="Times New Roman" w:cs="Times New Roman"/>
        </w:rPr>
        <w:t xml:space="preserve">the </w:t>
      </w:r>
      <w:r w:rsidR="00553F04" w:rsidRPr="002962D5">
        <w:rPr>
          <w:rFonts w:ascii="Times New Roman" w:hAnsi="Times New Roman" w:cs="Times New Roman"/>
        </w:rPr>
        <w:t>moral standing</w:t>
      </w:r>
      <w:r w:rsidR="001B467E" w:rsidRPr="002962D5">
        <w:rPr>
          <w:rFonts w:ascii="Times New Roman" w:hAnsi="Times New Roman" w:cs="Times New Roman"/>
        </w:rPr>
        <w:t xml:space="preserve"> to do so</w:t>
      </w:r>
      <w:r w:rsidR="00553F04" w:rsidRPr="002962D5">
        <w:rPr>
          <w:rFonts w:ascii="Times New Roman" w:hAnsi="Times New Roman" w:cs="Times New Roman"/>
        </w:rPr>
        <w:t>.</w:t>
      </w:r>
      <w:r w:rsidR="0059753F" w:rsidRPr="002962D5">
        <w:rPr>
          <w:rFonts w:ascii="Times New Roman" w:hAnsi="Times New Roman" w:cs="Times New Roman"/>
        </w:rPr>
        <w:t xml:space="preserve"> In sum, by having a</w:t>
      </w:r>
      <w:r w:rsidR="000338D0" w:rsidRPr="002962D5">
        <w:rPr>
          <w:rFonts w:ascii="Times New Roman" w:hAnsi="Times New Roman" w:cs="Times New Roman"/>
        </w:rPr>
        <w:t>n unfair</w:t>
      </w:r>
      <w:r w:rsidR="0059753F" w:rsidRPr="002962D5">
        <w:rPr>
          <w:rFonts w:ascii="Times New Roman" w:hAnsi="Times New Roman" w:cs="Times New Roman"/>
        </w:rPr>
        <w:t xml:space="preserve"> DDHR with respect to some norm violation, one implicitly rejects the very thing that justifies one’s right to hold others responsible for that norm violation in the first place.</w:t>
      </w:r>
      <w:r w:rsidR="001D1F82" w:rsidRPr="002962D5">
        <w:rPr>
          <w:rStyle w:val="FootnoteReference"/>
          <w:rFonts w:ascii="Times New Roman" w:hAnsi="Times New Roman" w:cs="Times New Roman"/>
        </w:rPr>
        <w:footnoteReference w:id="46"/>
      </w:r>
    </w:p>
    <w:p w14:paraId="37CAC9BC" w14:textId="5D816F96" w:rsidR="001B3BE5" w:rsidRPr="002962D5" w:rsidRDefault="00345DFE" w:rsidP="0097032C">
      <w:pPr>
        <w:spacing w:line="480" w:lineRule="auto"/>
        <w:jc w:val="both"/>
        <w:rPr>
          <w:rFonts w:ascii="Times New Roman" w:hAnsi="Times New Roman" w:cs="Times New Roman"/>
        </w:rPr>
      </w:pPr>
      <w:r w:rsidRPr="002962D5">
        <w:rPr>
          <w:rFonts w:ascii="Times New Roman" w:hAnsi="Times New Roman" w:cs="Times New Roman"/>
        </w:rPr>
        <w:tab/>
      </w:r>
      <w:r w:rsidR="0059753F" w:rsidRPr="002962D5">
        <w:rPr>
          <w:rFonts w:ascii="Times New Roman" w:hAnsi="Times New Roman" w:cs="Times New Roman"/>
        </w:rPr>
        <w:t xml:space="preserve">It is tempting to apply this argument to the state. </w:t>
      </w:r>
      <w:r w:rsidR="00C1135E" w:rsidRPr="002962D5">
        <w:rPr>
          <w:rFonts w:ascii="Times New Roman" w:hAnsi="Times New Roman" w:cs="Times New Roman"/>
        </w:rPr>
        <w:t>Just as the state can have certain values, it can have certain dispositions. The state’s policies</w:t>
      </w:r>
      <w:r w:rsidR="00A77A18" w:rsidRPr="002962D5">
        <w:rPr>
          <w:rFonts w:ascii="Times New Roman" w:hAnsi="Times New Roman" w:cs="Times New Roman"/>
        </w:rPr>
        <w:t>, and the ways in which it</w:t>
      </w:r>
      <w:r w:rsidR="00BD081D" w:rsidRPr="002962D5">
        <w:rPr>
          <w:rFonts w:ascii="Times New Roman" w:hAnsi="Times New Roman" w:cs="Times New Roman"/>
        </w:rPr>
        <w:t xml:space="preserve"> practi</w:t>
      </w:r>
      <w:r w:rsidR="00A77A18" w:rsidRPr="002962D5">
        <w:rPr>
          <w:rFonts w:ascii="Times New Roman" w:hAnsi="Times New Roman" w:cs="Times New Roman"/>
        </w:rPr>
        <w:t>c</w:t>
      </w:r>
      <w:r w:rsidR="00BD081D" w:rsidRPr="002962D5">
        <w:rPr>
          <w:rFonts w:ascii="Times New Roman" w:hAnsi="Times New Roman" w:cs="Times New Roman"/>
        </w:rPr>
        <w:t>es their implementation,</w:t>
      </w:r>
      <w:r w:rsidR="00A77A18" w:rsidRPr="002962D5">
        <w:rPr>
          <w:rFonts w:ascii="Times New Roman" w:hAnsi="Times New Roman" w:cs="Times New Roman"/>
        </w:rPr>
        <w:t xml:space="preserve"> r</w:t>
      </w:r>
      <w:r w:rsidR="00C1135E" w:rsidRPr="002962D5">
        <w:rPr>
          <w:rFonts w:ascii="Times New Roman" w:hAnsi="Times New Roman" w:cs="Times New Roman"/>
        </w:rPr>
        <w:t>epresent and express the state’s values</w:t>
      </w:r>
      <w:r w:rsidR="005C69F1" w:rsidRPr="002962D5">
        <w:rPr>
          <w:rFonts w:ascii="Times New Roman" w:hAnsi="Times New Roman" w:cs="Times New Roman"/>
        </w:rPr>
        <w:t>.</w:t>
      </w:r>
      <w:r w:rsidR="005C69F1" w:rsidRPr="002962D5">
        <w:rPr>
          <w:rStyle w:val="FootnoteReference"/>
          <w:rFonts w:ascii="Times New Roman" w:hAnsi="Times New Roman" w:cs="Times New Roman"/>
        </w:rPr>
        <w:footnoteReference w:id="47"/>
      </w:r>
      <w:r w:rsidR="00C1135E" w:rsidRPr="002962D5">
        <w:rPr>
          <w:rFonts w:ascii="Times New Roman" w:hAnsi="Times New Roman" w:cs="Times New Roman"/>
        </w:rPr>
        <w:t xml:space="preserve"> </w:t>
      </w:r>
      <w:r w:rsidR="00031265" w:rsidRPr="002962D5">
        <w:rPr>
          <w:rFonts w:ascii="Times New Roman" w:hAnsi="Times New Roman" w:cs="Times New Roman"/>
        </w:rPr>
        <w:t>T</w:t>
      </w:r>
      <w:r w:rsidR="00C1135E" w:rsidRPr="002962D5">
        <w:rPr>
          <w:rFonts w:ascii="Times New Roman" w:hAnsi="Times New Roman" w:cs="Times New Roman"/>
        </w:rPr>
        <w:t>he state’s dispositions are reflected in whatever policies are in place and however well these policies are followed.</w:t>
      </w:r>
      <w:r w:rsidR="00611CA9" w:rsidRPr="002962D5">
        <w:rPr>
          <w:rStyle w:val="FootnoteReference"/>
          <w:rFonts w:ascii="Times New Roman" w:hAnsi="Times New Roman" w:cs="Times New Roman"/>
        </w:rPr>
        <w:footnoteReference w:id="48"/>
      </w:r>
      <w:r w:rsidR="00C1135E" w:rsidRPr="002962D5">
        <w:rPr>
          <w:rFonts w:ascii="Times New Roman" w:hAnsi="Times New Roman" w:cs="Times New Roman"/>
        </w:rPr>
        <w:t xml:space="preserve"> </w:t>
      </w:r>
      <w:r w:rsidR="00031265" w:rsidRPr="002962D5">
        <w:rPr>
          <w:rFonts w:ascii="Times New Roman" w:hAnsi="Times New Roman" w:cs="Times New Roman"/>
        </w:rPr>
        <w:t>And</w:t>
      </w:r>
      <w:r w:rsidR="00C1135E" w:rsidRPr="002962D5">
        <w:rPr>
          <w:rFonts w:ascii="Times New Roman" w:hAnsi="Times New Roman" w:cs="Times New Roman"/>
        </w:rPr>
        <w:t xml:space="preserve">, the state’s lack of disposition can be reflected in the fact that certain policies </w:t>
      </w:r>
      <w:r w:rsidR="00031265" w:rsidRPr="002962D5">
        <w:rPr>
          <w:rFonts w:ascii="Times New Roman" w:hAnsi="Times New Roman" w:cs="Times New Roman"/>
        </w:rPr>
        <w:t xml:space="preserve">or practices </w:t>
      </w:r>
      <w:r w:rsidR="00C1135E" w:rsidRPr="002962D5">
        <w:rPr>
          <w:rFonts w:ascii="Times New Roman" w:hAnsi="Times New Roman" w:cs="Times New Roman"/>
        </w:rPr>
        <w:t xml:space="preserve">are not in place. </w:t>
      </w:r>
      <w:r w:rsidR="00031265" w:rsidRPr="002962D5">
        <w:rPr>
          <w:rFonts w:ascii="Times New Roman" w:hAnsi="Times New Roman" w:cs="Times New Roman"/>
        </w:rPr>
        <w:t xml:space="preserve">Where the state enacts, changes, or repeals some policy, it comes to have a new </w:t>
      </w:r>
      <w:r w:rsidR="00C1135E" w:rsidRPr="002962D5">
        <w:rPr>
          <w:rFonts w:ascii="Times New Roman" w:hAnsi="Times New Roman" w:cs="Times New Roman"/>
        </w:rPr>
        <w:t>disposition.</w:t>
      </w:r>
      <w:r w:rsidR="00E27B2B" w:rsidRPr="002962D5">
        <w:rPr>
          <w:rFonts w:ascii="Times New Roman" w:hAnsi="Times New Roman" w:cs="Times New Roman"/>
        </w:rPr>
        <w:t xml:space="preserve"> </w:t>
      </w:r>
      <w:r w:rsidR="005F440B" w:rsidRPr="002962D5">
        <w:rPr>
          <w:rFonts w:ascii="Times New Roman" w:hAnsi="Times New Roman" w:cs="Times New Roman"/>
        </w:rPr>
        <w:t xml:space="preserve">Yet it remains </w:t>
      </w:r>
      <w:r w:rsidR="00E27B2B" w:rsidRPr="002962D5">
        <w:rPr>
          <w:rFonts w:ascii="Times New Roman" w:hAnsi="Times New Roman" w:cs="Times New Roman"/>
        </w:rPr>
        <w:t>unclear just what it wou</w:t>
      </w:r>
      <w:r w:rsidR="001B3BE5" w:rsidRPr="002962D5">
        <w:rPr>
          <w:rFonts w:ascii="Times New Roman" w:hAnsi="Times New Roman" w:cs="Times New Roman"/>
        </w:rPr>
        <w:t xml:space="preserve">ld mean for the state to hold </w:t>
      </w:r>
      <w:r w:rsidR="001B3BE5" w:rsidRPr="002962D5">
        <w:rPr>
          <w:rFonts w:ascii="Times New Roman" w:hAnsi="Times New Roman" w:cs="Times New Roman"/>
          <w:i/>
        </w:rPr>
        <w:t>itself</w:t>
      </w:r>
      <w:r w:rsidR="001B3BE5" w:rsidRPr="002962D5">
        <w:rPr>
          <w:rFonts w:ascii="Times New Roman" w:hAnsi="Times New Roman" w:cs="Times New Roman"/>
        </w:rPr>
        <w:t xml:space="preserve"> responsible, so it is unclear what it would mean for the state to be disposed to hold SDOs responsible for the</w:t>
      </w:r>
      <w:r w:rsidR="00317842" w:rsidRPr="002962D5">
        <w:rPr>
          <w:rFonts w:ascii="Times New Roman" w:hAnsi="Times New Roman" w:cs="Times New Roman"/>
        </w:rPr>
        <w:t>ir</w:t>
      </w:r>
      <w:r w:rsidR="001B3BE5" w:rsidRPr="002962D5">
        <w:rPr>
          <w:rFonts w:ascii="Times New Roman" w:hAnsi="Times New Roman" w:cs="Times New Roman"/>
        </w:rPr>
        <w:t xml:space="preserve"> offenses and not itself. Yet the argument that the state is hypocritical requires this </w:t>
      </w:r>
      <w:r w:rsidR="005F440B" w:rsidRPr="002962D5">
        <w:rPr>
          <w:rFonts w:ascii="Times New Roman" w:hAnsi="Times New Roman" w:cs="Times New Roman"/>
        </w:rPr>
        <w:t xml:space="preserve">notion of </w:t>
      </w:r>
      <w:r w:rsidR="001B3BE5" w:rsidRPr="002962D5">
        <w:rPr>
          <w:rFonts w:ascii="Times New Roman" w:hAnsi="Times New Roman" w:cs="Times New Roman"/>
        </w:rPr>
        <w:t>differential disposition to get off the ground.</w:t>
      </w:r>
    </w:p>
    <w:p w14:paraId="08A845B7" w14:textId="12E6CEFE" w:rsidR="00185807" w:rsidRPr="002962D5" w:rsidRDefault="00BD72F7" w:rsidP="0097032C">
      <w:pPr>
        <w:spacing w:line="480" w:lineRule="auto"/>
        <w:jc w:val="both"/>
        <w:rPr>
          <w:rFonts w:ascii="Times New Roman" w:hAnsi="Times New Roman" w:cs="Times New Roman"/>
        </w:rPr>
      </w:pPr>
      <w:r w:rsidRPr="002962D5">
        <w:rPr>
          <w:rFonts w:ascii="Times New Roman" w:hAnsi="Times New Roman" w:cs="Times New Roman"/>
        </w:rPr>
        <w:tab/>
        <w:t xml:space="preserve">But having a hypocritical DDHR </w:t>
      </w:r>
      <w:r w:rsidR="00522C95" w:rsidRPr="002962D5">
        <w:rPr>
          <w:rFonts w:ascii="Times New Roman" w:hAnsi="Times New Roman" w:cs="Times New Roman"/>
        </w:rPr>
        <w:t>in which one</w:t>
      </w:r>
      <w:r w:rsidRPr="002962D5">
        <w:rPr>
          <w:rFonts w:ascii="Times New Roman" w:hAnsi="Times New Roman" w:cs="Times New Roman"/>
        </w:rPr>
        <w:t xml:space="preserve"> makes an exception of oneself is just one type of DDHR. One might have an unfair DDHR because one is disposed to differentially hold two individuals responsible for the same </w:t>
      </w:r>
      <w:r w:rsidR="00AC29E0" w:rsidRPr="002962D5">
        <w:rPr>
          <w:rFonts w:ascii="Times New Roman" w:hAnsi="Times New Roman" w:cs="Times New Roman"/>
        </w:rPr>
        <w:t>offense</w:t>
      </w:r>
      <w:r w:rsidR="00DF1C2A" w:rsidRPr="002962D5">
        <w:rPr>
          <w:rFonts w:ascii="Times New Roman" w:hAnsi="Times New Roman" w:cs="Times New Roman"/>
        </w:rPr>
        <w:t xml:space="preserve"> with no justification</w:t>
      </w:r>
      <w:r w:rsidRPr="002962D5">
        <w:rPr>
          <w:rFonts w:ascii="Times New Roman" w:hAnsi="Times New Roman" w:cs="Times New Roman"/>
        </w:rPr>
        <w:t>.</w:t>
      </w:r>
      <w:r w:rsidR="00AC29E0" w:rsidRPr="002962D5">
        <w:rPr>
          <w:rFonts w:ascii="Times New Roman" w:hAnsi="Times New Roman" w:cs="Times New Roman"/>
        </w:rPr>
        <w:t xml:space="preserve"> </w:t>
      </w:r>
      <w:r w:rsidR="00185807" w:rsidRPr="002962D5">
        <w:rPr>
          <w:rFonts w:ascii="Times New Roman" w:hAnsi="Times New Roman" w:cs="Times New Roman"/>
        </w:rPr>
        <w:t xml:space="preserve">One can have </w:t>
      </w:r>
      <w:r w:rsidR="00F43BB9" w:rsidRPr="002962D5">
        <w:rPr>
          <w:rFonts w:ascii="Times New Roman" w:hAnsi="Times New Roman" w:cs="Times New Roman"/>
        </w:rPr>
        <w:t>this</w:t>
      </w:r>
      <w:r w:rsidR="00185807" w:rsidRPr="002962D5">
        <w:rPr>
          <w:rFonts w:ascii="Times New Roman" w:hAnsi="Times New Roman" w:cs="Times New Roman"/>
        </w:rPr>
        <w:t xml:space="preserve"> unfair DDHR in at least two ways: (1) One might be disposed to hold</w:t>
      </w:r>
      <w:r w:rsidR="006063F6" w:rsidRPr="002962D5">
        <w:rPr>
          <w:rFonts w:ascii="Times New Roman" w:hAnsi="Times New Roman" w:cs="Times New Roman"/>
        </w:rPr>
        <w:t xml:space="preserve"> some agent,</w:t>
      </w:r>
      <w:r w:rsidR="00185807" w:rsidRPr="002962D5">
        <w:rPr>
          <w:rFonts w:ascii="Times New Roman" w:hAnsi="Times New Roman" w:cs="Times New Roman"/>
        </w:rPr>
        <w:t xml:space="preserve"> </w:t>
      </w:r>
      <w:r w:rsidR="00185807" w:rsidRPr="002962D5">
        <w:rPr>
          <w:rFonts w:ascii="Times New Roman" w:hAnsi="Times New Roman" w:cs="Times New Roman"/>
          <w:i/>
        </w:rPr>
        <w:t>S</w:t>
      </w:r>
      <w:r w:rsidR="006063F6" w:rsidRPr="002962D5">
        <w:rPr>
          <w:rFonts w:ascii="Times New Roman" w:hAnsi="Times New Roman" w:cs="Times New Roman"/>
        </w:rPr>
        <w:t>,</w:t>
      </w:r>
      <w:r w:rsidR="00185807" w:rsidRPr="002962D5">
        <w:rPr>
          <w:rFonts w:ascii="Times New Roman" w:hAnsi="Times New Roman" w:cs="Times New Roman"/>
        </w:rPr>
        <w:t xml:space="preserve"> responsible for </w:t>
      </w:r>
      <w:r w:rsidR="00185807" w:rsidRPr="002962D5">
        <w:rPr>
          <w:rFonts w:ascii="Times New Roman" w:hAnsi="Times New Roman" w:cs="Times New Roman"/>
        </w:rPr>
        <w:lastRenderedPageBreak/>
        <w:t>some offense but not</w:t>
      </w:r>
      <w:r w:rsidR="007B5B09" w:rsidRPr="002962D5">
        <w:rPr>
          <w:rFonts w:ascii="Times New Roman" w:hAnsi="Times New Roman" w:cs="Times New Roman"/>
        </w:rPr>
        <w:t xml:space="preserve"> to</w:t>
      </w:r>
      <w:r w:rsidR="00185807" w:rsidRPr="002962D5">
        <w:rPr>
          <w:rFonts w:ascii="Times New Roman" w:hAnsi="Times New Roman" w:cs="Times New Roman"/>
        </w:rPr>
        <w:t xml:space="preserve"> hold</w:t>
      </w:r>
      <w:r w:rsidR="006063F6" w:rsidRPr="002962D5">
        <w:rPr>
          <w:rFonts w:ascii="Times New Roman" w:hAnsi="Times New Roman" w:cs="Times New Roman"/>
        </w:rPr>
        <w:t xml:space="preserve"> another agent,</w:t>
      </w:r>
      <w:r w:rsidR="00185807" w:rsidRPr="002962D5">
        <w:rPr>
          <w:rFonts w:ascii="Times New Roman" w:hAnsi="Times New Roman" w:cs="Times New Roman"/>
        </w:rPr>
        <w:t xml:space="preserve"> </w:t>
      </w:r>
      <w:r w:rsidR="00185807" w:rsidRPr="002962D5">
        <w:rPr>
          <w:rFonts w:ascii="Times New Roman" w:hAnsi="Times New Roman" w:cs="Times New Roman"/>
          <w:i/>
        </w:rPr>
        <w:t>R</w:t>
      </w:r>
      <w:r w:rsidR="006063F6" w:rsidRPr="002962D5">
        <w:rPr>
          <w:rFonts w:ascii="Times New Roman" w:hAnsi="Times New Roman" w:cs="Times New Roman"/>
        </w:rPr>
        <w:t>,</w:t>
      </w:r>
      <w:r w:rsidR="00185807" w:rsidRPr="002962D5">
        <w:rPr>
          <w:rFonts w:ascii="Times New Roman" w:hAnsi="Times New Roman" w:cs="Times New Roman"/>
        </w:rPr>
        <w:t xml:space="preserve"> responsible at all for that offense. (2) One might be disposed to hold </w:t>
      </w:r>
      <w:r w:rsidR="00185807" w:rsidRPr="002962D5">
        <w:rPr>
          <w:rFonts w:ascii="Times New Roman" w:hAnsi="Times New Roman" w:cs="Times New Roman"/>
          <w:i/>
        </w:rPr>
        <w:t xml:space="preserve">S </w:t>
      </w:r>
      <w:r w:rsidR="00185807" w:rsidRPr="002962D5">
        <w:rPr>
          <w:rFonts w:ascii="Times New Roman" w:hAnsi="Times New Roman" w:cs="Times New Roman"/>
        </w:rPr>
        <w:t xml:space="preserve">more responsible than </w:t>
      </w:r>
      <w:r w:rsidR="00185807" w:rsidRPr="002962D5">
        <w:rPr>
          <w:rFonts w:ascii="Times New Roman" w:hAnsi="Times New Roman" w:cs="Times New Roman"/>
          <w:i/>
        </w:rPr>
        <w:t>R</w:t>
      </w:r>
      <w:r w:rsidR="00185807" w:rsidRPr="002962D5">
        <w:rPr>
          <w:rFonts w:ascii="Times New Roman" w:hAnsi="Times New Roman" w:cs="Times New Roman"/>
        </w:rPr>
        <w:t xml:space="preserve"> for some offense</w:t>
      </w:r>
      <w:r w:rsidR="004350B5" w:rsidRPr="002962D5">
        <w:rPr>
          <w:rFonts w:ascii="Times New Roman" w:hAnsi="Times New Roman" w:cs="Times New Roman"/>
        </w:rPr>
        <w:t xml:space="preserve">. </w:t>
      </w:r>
      <w:r w:rsidR="00337572" w:rsidRPr="002962D5">
        <w:rPr>
          <w:rFonts w:ascii="Times New Roman" w:hAnsi="Times New Roman" w:cs="Times New Roman"/>
        </w:rPr>
        <w:t>If one has an unfair DDHR in either of these ways, the argument still goes through just the same, as one will implicitly reject the impartiality of morality and the equality of persons with respect to the relevant offense. Instead of treating oneself as more important than another, one treats someone else as more important, making an exception for them and thereby implicitly rejecting the equal</w:t>
      </w:r>
      <w:r w:rsidR="00FB4BDD" w:rsidRPr="002962D5">
        <w:rPr>
          <w:rFonts w:ascii="Times New Roman" w:hAnsi="Times New Roman" w:cs="Times New Roman"/>
        </w:rPr>
        <w:t>ity of persons—the very</w:t>
      </w:r>
      <w:r w:rsidR="00337572" w:rsidRPr="002962D5">
        <w:rPr>
          <w:rFonts w:ascii="Times New Roman" w:hAnsi="Times New Roman" w:cs="Times New Roman"/>
        </w:rPr>
        <w:t xml:space="preserve"> grounding that would justify their moral right to hold the individual accountable in the first place. </w:t>
      </w:r>
      <w:r w:rsidR="00185807" w:rsidRPr="002962D5">
        <w:rPr>
          <w:rFonts w:ascii="Times New Roman" w:hAnsi="Times New Roman" w:cs="Times New Roman"/>
        </w:rPr>
        <w:t>So even if the state lacks a hypocritical DDHR with respect to certain offenses, it may nevertheless have an unfair DDHR with respect to some offenses in virtue of the way it inconsistently holds its citizens to account.</w:t>
      </w:r>
    </w:p>
    <w:p w14:paraId="0ADD5F80" w14:textId="019FA218" w:rsidR="00CD3DB9" w:rsidRPr="002962D5" w:rsidRDefault="00511FA0"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In fact, the state does have </w:t>
      </w:r>
      <w:r w:rsidR="00185807" w:rsidRPr="002962D5">
        <w:rPr>
          <w:rFonts w:ascii="Times New Roman" w:hAnsi="Times New Roman" w:cs="Times New Roman"/>
        </w:rPr>
        <w:t>unfair DDHRs with respect to various offenses.</w:t>
      </w:r>
      <w:r w:rsidR="00A64869" w:rsidRPr="002962D5">
        <w:rPr>
          <w:rFonts w:ascii="Times New Roman" w:hAnsi="Times New Roman" w:cs="Times New Roman"/>
        </w:rPr>
        <w:t xml:space="preserve"> </w:t>
      </w:r>
      <w:r w:rsidR="00CD3DB9" w:rsidRPr="002962D5">
        <w:rPr>
          <w:rFonts w:ascii="Times New Roman" w:hAnsi="Times New Roman" w:cs="Times New Roman"/>
        </w:rPr>
        <w:t xml:space="preserve">It is hard to deny that the state is </w:t>
      </w:r>
      <w:r w:rsidR="00CD3DB9" w:rsidRPr="002962D5">
        <w:rPr>
          <w:rFonts w:ascii="Times New Roman" w:hAnsi="Times New Roman" w:cs="Times New Roman"/>
          <w:i/>
        </w:rPr>
        <w:t xml:space="preserve">inconsistent </w:t>
      </w:r>
      <w:r w:rsidR="00CD3DB9" w:rsidRPr="002962D5">
        <w:rPr>
          <w:rFonts w:ascii="Times New Roman" w:hAnsi="Times New Roman" w:cs="Times New Roman"/>
        </w:rPr>
        <w:t xml:space="preserve">in holding its citizens responsible for violations of the same norm. </w:t>
      </w:r>
      <w:r w:rsidR="00923AFA" w:rsidRPr="002962D5">
        <w:rPr>
          <w:rFonts w:ascii="Times New Roman" w:hAnsi="Times New Roman" w:cs="Times New Roman"/>
        </w:rPr>
        <w:t xml:space="preserve">Offenders who are poorer </w:t>
      </w:r>
      <w:r w:rsidR="00CD3DB9" w:rsidRPr="002962D5">
        <w:rPr>
          <w:rFonts w:ascii="Times New Roman" w:hAnsi="Times New Roman" w:cs="Times New Roman"/>
        </w:rPr>
        <w:t>are punished at higher rates and more harshly than wealthy offenders, even when the norm violated is the same. For instance, the average prison term for savings and loan offenders between 1988 and 1992 was 36 months, compared to an average term of 56 months for burglary and 38 months for motor vehicle theft. This is not merely due to the severity of the crime, as the average loss involved in a savings and loan case is $500,000, yet the average loss per property offense was $1,251</w:t>
      </w:r>
      <w:r w:rsidR="00202998" w:rsidRPr="002962D5">
        <w:rPr>
          <w:rFonts w:ascii="Times New Roman" w:hAnsi="Times New Roman" w:cs="Times New Roman"/>
        </w:rPr>
        <w:t>.</w:t>
      </w:r>
      <w:r w:rsidR="00202998" w:rsidRPr="002962D5">
        <w:rPr>
          <w:rStyle w:val="FootnoteReference"/>
          <w:rFonts w:ascii="Times New Roman" w:hAnsi="Times New Roman" w:cs="Times New Roman"/>
        </w:rPr>
        <w:footnoteReference w:id="49"/>
      </w:r>
    </w:p>
    <w:p w14:paraId="69A56353" w14:textId="64DBA4AF" w:rsidR="00CD3DB9" w:rsidRPr="002962D5" w:rsidRDefault="00CD3DB9" w:rsidP="0097032C">
      <w:pPr>
        <w:spacing w:line="480" w:lineRule="auto"/>
        <w:jc w:val="both"/>
        <w:rPr>
          <w:rFonts w:ascii="Times New Roman" w:hAnsi="Times New Roman" w:cs="Times New Roman"/>
        </w:rPr>
      </w:pPr>
      <w:r w:rsidRPr="002962D5">
        <w:rPr>
          <w:rFonts w:ascii="Times New Roman" w:hAnsi="Times New Roman" w:cs="Times New Roman"/>
        </w:rPr>
        <w:tab/>
        <w:t>Notably, wealth is not the only irrelevant factor that seems to influence whether or how much offenders are punished.</w:t>
      </w:r>
      <w:r w:rsidR="00401C11" w:rsidRPr="002962D5">
        <w:rPr>
          <w:rFonts w:ascii="Times New Roman" w:hAnsi="Times New Roman" w:cs="Times New Roman"/>
        </w:rPr>
        <w:t xml:space="preserve"> </w:t>
      </w:r>
      <w:r w:rsidRPr="002962D5">
        <w:rPr>
          <w:rFonts w:ascii="Times New Roman" w:hAnsi="Times New Roman" w:cs="Times New Roman"/>
        </w:rPr>
        <w:t xml:space="preserve"> Black youth are more than twice as likely as white youth to be arrested, and black youth are about 300% more likely than white youth to be arrested for simple </w:t>
      </w:r>
      <w:r w:rsidRPr="002962D5">
        <w:rPr>
          <w:rFonts w:ascii="Times New Roman" w:hAnsi="Times New Roman" w:cs="Times New Roman"/>
        </w:rPr>
        <w:lastRenderedPageBreak/>
        <w:t>assault, despite committing these offenses at roughly the same rate</w:t>
      </w:r>
      <w:r w:rsidR="007E08BC" w:rsidRPr="002962D5">
        <w:rPr>
          <w:rFonts w:ascii="Times New Roman" w:hAnsi="Times New Roman" w:cs="Times New Roman"/>
        </w:rPr>
        <w:t>.</w:t>
      </w:r>
      <w:r w:rsidR="007E08BC" w:rsidRPr="002962D5">
        <w:rPr>
          <w:rStyle w:val="FootnoteReference"/>
          <w:rFonts w:ascii="Times New Roman" w:hAnsi="Times New Roman" w:cs="Times New Roman"/>
        </w:rPr>
        <w:footnoteReference w:id="50"/>
      </w:r>
      <w:r w:rsidRPr="002962D5">
        <w:rPr>
          <w:rFonts w:ascii="Times New Roman" w:hAnsi="Times New Roman" w:cs="Times New Roman"/>
        </w:rPr>
        <w:t xml:space="preserve"> Sentence severity for white offenders decreased between 2005 and 2012, though it has increased for black offenders</w:t>
      </w:r>
      <w:r w:rsidR="00FA78C7" w:rsidRPr="002962D5">
        <w:rPr>
          <w:rFonts w:ascii="Times New Roman" w:hAnsi="Times New Roman" w:cs="Times New Roman"/>
        </w:rPr>
        <w:t>.</w:t>
      </w:r>
      <w:r w:rsidR="00FA78C7" w:rsidRPr="002962D5">
        <w:rPr>
          <w:rStyle w:val="FootnoteReference"/>
          <w:rFonts w:ascii="Times New Roman" w:hAnsi="Times New Roman" w:cs="Times New Roman"/>
        </w:rPr>
        <w:footnoteReference w:id="51"/>
      </w:r>
      <w:r w:rsidRPr="002962D5">
        <w:rPr>
          <w:rFonts w:ascii="Times New Roman" w:hAnsi="Times New Roman" w:cs="Times New Roman"/>
        </w:rPr>
        <w:t xml:space="preserve"> </w:t>
      </w:r>
      <w:r w:rsidR="004C38DE" w:rsidRPr="002962D5">
        <w:rPr>
          <w:rFonts w:ascii="Times New Roman" w:hAnsi="Times New Roman" w:cs="Times New Roman"/>
          <w:i/>
        </w:rPr>
        <w:t xml:space="preserve">The Wall Street Journal </w:t>
      </w:r>
      <w:r w:rsidR="004C38DE" w:rsidRPr="002962D5">
        <w:rPr>
          <w:rFonts w:ascii="Times New Roman" w:hAnsi="Times New Roman" w:cs="Times New Roman"/>
        </w:rPr>
        <w:t>reported that the US Sentencing Commission found that black men received prison sentences almost 20% longer than white men for similar crimes, and black males were 25% less likely than white men to receive sentences below the federal sentencing guidelines</w:t>
      </w:r>
      <w:r w:rsidR="0037337C" w:rsidRPr="002962D5">
        <w:rPr>
          <w:rFonts w:ascii="Times New Roman" w:hAnsi="Times New Roman" w:cs="Times New Roman"/>
        </w:rPr>
        <w:t>.</w:t>
      </w:r>
      <w:r w:rsidR="0037337C" w:rsidRPr="002962D5">
        <w:rPr>
          <w:rStyle w:val="FootnoteReference"/>
          <w:rFonts w:ascii="Times New Roman" w:hAnsi="Times New Roman" w:cs="Times New Roman"/>
        </w:rPr>
        <w:footnoteReference w:id="52"/>
      </w:r>
      <w:r w:rsidR="0037337C" w:rsidRPr="002962D5">
        <w:rPr>
          <w:rFonts w:ascii="Times New Roman" w:hAnsi="Times New Roman" w:cs="Times New Roman"/>
        </w:rPr>
        <w:t xml:space="preserve"> According to </w:t>
      </w:r>
      <w:proofErr w:type="spellStart"/>
      <w:r w:rsidR="0037337C" w:rsidRPr="002962D5">
        <w:rPr>
          <w:rFonts w:ascii="Times New Roman" w:hAnsi="Times New Roman" w:cs="Times New Roman"/>
        </w:rPr>
        <w:t>Motivans</w:t>
      </w:r>
      <w:proofErr w:type="spellEnd"/>
      <w:r w:rsidRPr="002962D5">
        <w:rPr>
          <w:rFonts w:ascii="Times New Roman" w:hAnsi="Times New Roman" w:cs="Times New Roman"/>
        </w:rPr>
        <w:t>, white citizens who committed fraudulent property offenses between October 2013 and September 2014 received an average incarceration sentence of 34.8 months, compared to black offenders’ 43.2 months. For weapon offenses, white offenders received 65.3 months compared to 94.4 months for black offenders. Perhaps the discrepancy is greatest for regulatory public order offenses: white offenders received an average of 34.3 months compared to black offenders’ 103.6 months</w:t>
      </w:r>
      <w:r w:rsidR="0037337C" w:rsidRPr="002962D5">
        <w:rPr>
          <w:rFonts w:ascii="Times New Roman" w:hAnsi="Times New Roman" w:cs="Times New Roman"/>
        </w:rPr>
        <w:t>.</w:t>
      </w:r>
      <w:r w:rsidRPr="002962D5">
        <w:rPr>
          <w:rStyle w:val="FootnoteReference"/>
          <w:rFonts w:ascii="Times New Roman" w:hAnsi="Times New Roman" w:cs="Times New Roman"/>
        </w:rPr>
        <w:footnoteReference w:id="53"/>
      </w:r>
      <w:r w:rsidR="0060255B" w:rsidRPr="002962D5">
        <w:rPr>
          <w:rFonts w:ascii="Times New Roman" w:hAnsi="Times New Roman" w:cs="Times New Roman"/>
        </w:rPr>
        <w:t xml:space="preserve"> </w:t>
      </w:r>
      <w:r w:rsidR="0067354B" w:rsidRPr="002962D5">
        <w:rPr>
          <w:rFonts w:ascii="Times New Roman" w:hAnsi="Times New Roman" w:cs="Times New Roman"/>
        </w:rPr>
        <w:t>Th</w:t>
      </w:r>
      <w:r w:rsidR="0060255B" w:rsidRPr="002962D5">
        <w:rPr>
          <w:rFonts w:ascii="Times New Roman" w:hAnsi="Times New Roman" w:cs="Times New Roman"/>
        </w:rPr>
        <w:t>e data suggests that black Americans are held responsible to a much higher degree than whit</w:t>
      </w:r>
      <w:r w:rsidR="0067354B" w:rsidRPr="002962D5">
        <w:rPr>
          <w:rFonts w:ascii="Times New Roman" w:hAnsi="Times New Roman" w:cs="Times New Roman"/>
        </w:rPr>
        <w:t xml:space="preserve">e offenders “at every phase of the justice system”; for example, they are more likely to be stopped by police, more likely to be jailed while awaiting </w:t>
      </w:r>
      <w:r w:rsidR="0067354B" w:rsidRPr="002962D5">
        <w:rPr>
          <w:rFonts w:ascii="Times New Roman" w:hAnsi="Times New Roman" w:cs="Times New Roman"/>
        </w:rPr>
        <w:lastRenderedPageBreak/>
        <w:t>trial, and more likely to be offered a plea deal that includes prison time—even when controlling for seriousness of charges and prior record</w:t>
      </w:r>
      <w:r w:rsidR="00CF57DA" w:rsidRPr="002962D5">
        <w:rPr>
          <w:rFonts w:ascii="Times New Roman" w:hAnsi="Times New Roman" w:cs="Times New Roman"/>
        </w:rPr>
        <w:t>.</w:t>
      </w:r>
      <w:r w:rsidR="00CF57DA" w:rsidRPr="002962D5">
        <w:rPr>
          <w:rStyle w:val="FootnoteReference"/>
          <w:rFonts w:ascii="Times New Roman" w:hAnsi="Times New Roman" w:cs="Times New Roman"/>
        </w:rPr>
        <w:footnoteReference w:id="54"/>
      </w:r>
    </w:p>
    <w:p w14:paraId="2AD9EC6D" w14:textId="122A1F6E" w:rsidR="00762E99" w:rsidRPr="002962D5" w:rsidRDefault="00501CDD" w:rsidP="0097032C">
      <w:pPr>
        <w:spacing w:line="480" w:lineRule="auto"/>
        <w:ind w:firstLine="720"/>
        <w:jc w:val="both"/>
        <w:rPr>
          <w:rFonts w:ascii="Times New Roman" w:hAnsi="Times New Roman" w:cs="Times New Roman"/>
        </w:rPr>
      </w:pPr>
      <w:r w:rsidRPr="002962D5">
        <w:rPr>
          <w:rFonts w:ascii="Times New Roman" w:hAnsi="Times New Roman" w:cs="Times New Roman"/>
        </w:rPr>
        <w:t>Crucially, this inconsistency in holding citizens responsible must be the result of a stable</w:t>
      </w:r>
      <w:r w:rsidR="00B345CA" w:rsidRPr="002962D5">
        <w:rPr>
          <w:rFonts w:ascii="Times New Roman" w:hAnsi="Times New Roman" w:cs="Times New Roman"/>
        </w:rPr>
        <w:t>,</w:t>
      </w:r>
      <w:r w:rsidR="002F11D7" w:rsidRPr="002962D5">
        <w:rPr>
          <w:rFonts w:ascii="Times New Roman" w:hAnsi="Times New Roman" w:cs="Times New Roman"/>
        </w:rPr>
        <w:t xml:space="preserve"> unfair</w:t>
      </w:r>
      <w:r w:rsidRPr="002962D5">
        <w:rPr>
          <w:rFonts w:ascii="Times New Roman" w:hAnsi="Times New Roman" w:cs="Times New Roman"/>
        </w:rPr>
        <w:t xml:space="preserve"> differential disposition. </w:t>
      </w:r>
      <w:r w:rsidR="00D573DB" w:rsidRPr="002962D5">
        <w:rPr>
          <w:rFonts w:ascii="Times New Roman" w:hAnsi="Times New Roman" w:cs="Times New Roman"/>
        </w:rPr>
        <w:t xml:space="preserve">Granted, at times the state might inconsistently hold citizens responsible as a result of there being slightly more evidence against some offender, a difference in the quality of lawyers, or some other transient failure in the justice system. But in many cases, </w:t>
      </w:r>
      <w:r w:rsidR="00CD3DB9" w:rsidRPr="002962D5">
        <w:rPr>
          <w:rFonts w:ascii="Times New Roman" w:hAnsi="Times New Roman" w:cs="Times New Roman"/>
        </w:rPr>
        <w:t>it is the result of a more stable disposition the state has to treat its citizens unequally on the basis of some arbitrary feature like wealth or race—i.e. an unfair DDHR.</w:t>
      </w:r>
      <w:r w:rsidR="00401C11" w:rsidRPr="002962D5">
        <w:rPr>
          <w:rFonts w:ascii="Times New Roman" w:hAnsi="Times New Roman" w:cs="Times New Roman"/>
        </w:rPr>
        <w:t xml:space="preserve"> This is not to say that the state has an explicit policy of treating poor or black offenders more harshly than wealthy or white offenders, but rather that the lack of adherence to consistency in justice policies indicates a differential disposition to hold such individuals responsible.</w:t>
      </w:r>
    </w:p>
    <w:p w14:paraId="0A81FC23" w14:textId="5D1348D9" w:rsidR="00BD630C" w:rsidRPr="002962D5" w:rsidRDefault="00BD630C" w:rsidP="00BD630C">
      <w:pPr>
        <w:spacing w:line="480" w:lineRule="auto"/>
        <w:ind w:firstLine="720"/>
        <w:jc w:val="both"/>
        <w:rPr>
          <w:rFonts w:ascii="Times New Roman" w:hAnsi="Times New Roman" w:cs="Times New Roman"/>
        </w:rPr>
      </w:pPr>
      <w:r w:rsidRPr="002962D5">
        <w:rPr>
          <w:rFonts w:ascii="Times New Roman" w:hAnsi="Times New Roman" w:cs="Times New Roman"/>
        </w:rPr>
        <w:t xml:space="preserve">When the state is inconsistent in holding its citizens responsible for some offense as the result of a stable DDHR, the state lacks the standing to hold those citizens responsible for the offense for the same reason the hypocrite lacks the standing to hold others responsible for some offense. By having this DDHR, the state rejects the impartiality of morality and the equality of persons. While the state is not a person in quite the same way that a citizen is, it interacts in the world and can be held morally responsible for its behavior. In virtue of this status, the state has certain </w:t>
      </w:r>
      <w:r w:rsidR="00513DC3" w:rsidRPr="002962D5">
        <w:rPr>
          <w:rFonts w:ascii="Times New Roman" w:hAnsi="Times New Roman" w:cs="Times New Roman"/>
        </w:rPr>
        <w:t xml:space="preserve">basic </w:t>
      </w:r>
      <w:r w:rsidRPr="002962D5">
        <w:rPr>
          <w:rFonts w:ascii="Times New Roman" w:hAnsi="Times New Roman" w:cs="Times New Roman"/>
        </w:rPr>
        <w:t xml:space="preserve">moral rights and obligations, among them the right to hold </w:t>
      </w:r>
      <w:r w:rsidR="00513DC3" w:rsidRPr="002962D5">
        <w:rPr>
          <w:rFonts w:ascii="Times New Roman" w:hAnsi="Times New Roman" w:cs="Times New Roman"/>
        </w:rPr>
        <w:t>people</w:t>
      </w:r>
      <w:r w:rsidRPr="002962D5">
        <w:rPr>
          <w:rFonts w:ascii="Times New Roman" w:hAnsi="Times New Roman" w:cs="Times New Roman"/>
        </w:rPr>
        <w:t xml:space="preserve"> responsible</w:t>
      </w:r>
      <w:r w:rsidR="00513DC3" w:rsidRPr="002962D5">
        <w:rPr>
          <w:rFonts w:ascii="Times New Roman" w:hAnsi="Times New Roman" w:cs="Times New Roman"/>
        </w:rPr>
        <w:t xml:space="preserve">, just as its citizens </w:t>
      </w:r>
      <w:r w:rsidR="00F81A0E" w:rsidRPr="002962D5">
        <w:rPr>
          <w:rFonts w:ascii="Times New Roman" w:hAnsi="Times New Roman" w:cs="Times New Roman"/>
        </w:rPr>
        <w:t>have the right to</w:t>
      </w:r>
      <w:r w:rsidR="00513DC3" w:rsidRPr="002962D5">
        <w:rPr>
          <w:rFonts w:ascii="Times New Roman" w:hAnsi="Times New Roman" w:cs="Times New Roman"/>
        </w:rPr>
        <w:t xml:space="preserve"> hold each other responsible</w:t>
      </w:r>
      <w:r w:rsidRPr="002962D5">
        <w:rPr>
          <w:rFonts w:ascii="Times New Roman" w:hAnsi="Times New Roman" w:cs="Times New Roman"/>
        </w:rPr>
        <w:t>.</w:t>
      </w:r>
      <w:r w:rsidR="00F81A0E" w:rsidRPr="002962D5">
        <w:rPr>
          <w:rStyle w:val="FootnoteReference"/>
          <w:rFonts w:ascii="Times New Roman" w:hAnsi="Times New Roman" w:cs="Times New Roman"/>
        </w:rPr>
        <w:footnoteReference w:id="55"/>
      </w:r>
      <w:r w:rsidRPr="002962D5">
        <w:rPr>
          <w:rFonts w:ascii="Times New Roman" w:hAnsi="Times New Roman" w:cs="Times New Roman"/>
        </w:rPr>
        <w:t xml:space="preserve"> Importantly, the state is morally </w:t>
      </w:r>
      <w:r w:rsidRPr="002962D5">
        <w:rPr>
          <w:rFonts w:ascii="Times New Roman" w:hAnsi="Times New Roman" w:cs="Times New Roman"/>
        </w:rPr>
        <w:lastRenderedPageBreak/>
        <w:t xml:space="preserve">equal with its citizens in that it is beholden to the same basic moral norms that individual citizens are. It must treat its citizens equally and fairly unless there is justified reason not to do so. In having an unfair DDHR and treating some citizens differently, the state rejects the impartiality of morality and the equality of persons. </w:t>
      </w:r>
    </w:p>
    <w:p w14:paraId="02FD603C" w14:textId="69332044" w:rsidR="00F12807" w:rsidRPr="002962D5" w:rsidRDefault="00F12807"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We are concerned with the state’s </w:t>
      </w:r>
      <w:r w:rsidRPr="002962D5">
        <w:rPr>
          <w:rFonts w:ascii="Times New Roman" w:hAnsi="Times New Roman" w:cs="Times New Roman"/>
          <w:i/>
        </w:rPr>
        <w:t xml:space="preserve">moral </w:t>
      </w:r>
      <w:r w:rsidRPr="002962D5">
        <w:rPr>
          <w:rFonts w:ascii="Times New Roman" w:hAnsi="Times New Roman" w:cs="Times New Roman"/>
        </w:rPr>
        <w:t xml:space="preserve">justification for holding citizens responsible, not its </w:t>
      </w:r>
      <w:r w:rsidRPr="002962D5">
        <w:rPr>
          <w:rFonts w:ascii="Times New Roman" w:hAnsi="Times New Roman" w:cs="Times New Roman"/>
          <w:i/>
        </w:rPr>
        <w:t>legal</w:t>
      </w:r>
      <w:r w:rsidRPr="002962D5">
        <w:rPr>
          <w:rFonts w:ascii="Times New Roman" w:hAnsi="Times New Roman" w:cs="Times New Roman"/>
        </w:rPr>
        <w:t xml:space="preserve"> justification. The state, in holding its citizens morally responsible, is exercising a moral right. And here, just as in the interpersonal realm, the state’s moral grounding for its right to hold its citizens morally responsible is the impartiality of morality and the equality of persons. In virtue of their moral status, both the state and its citizens have </w:t>
      </w:r>
      <w:r w:rsidR="00B0468C" w:rsidRPr="002962D5">
        <w:rPr>
          <w:rFonts w:ascii="Times New Roman" w:hAnsi="Times New Roman" w:cs="Times New Roman"/>
        </w:rPr>
        <w:t>certain fundamental rights,</w:t>
      </w:r>
      <w:r w:rsidRPr="002962D5">
        <w:rPr>
          <w:rFonts w:ascii="Times New Roman" w:hAnsi="Times New Roman" w:cs="Times New Roman"/>
        </w:rPr>
        <w:t xml:space="preserve"> such as expecting basic respect from others and the right to </w:t>
      </w:r>
      <w:r w:rsidR="00AF1CBD" w:rsidRPr="002962D5">
        <w:rPr>
          <w:rFonts w:ascii="Times New Roman" w:hAnsi="Times New Roman" w:cs="Times New Roman"/>
        </w:rPr>
        <w:t>hold</w:t>
      </w:r>
      <w:r w:rsidRPr="002962D5">
        <w:rPr>
          <w:rFonts w:ascii="Times New Roman" w:hAnsi="Times New Roman" w:cs="Times New Roman"/>
        </w:rPr>
        <w:t xml:space="preserve"> others</w:t>
      </w:r>
      <w:r w:rsidR="00AF1CBD" w:rsidRPr="002962D5">
        <w:rPr>
          <w:rFonts w:ascii="Times New Roman" w:hAnsi="Times New Roman" w:cs="Times New Roman"/>
        </w:rPr>
        <w:t xml:space="preserve"> responsible</w:t>
      </w:r>
      <w:r w:rsidRPr="002962D5">
        <w:rPr>
          <w:rFonts w:ascii="Times New Roman" w:hAnsi="Times New Roman" w:cs="Times New Roman"/>
        </w:rPr>
        <w:t xml:space="preserve"> for moral norm violations</w:t>
      </w:r>
      <w:r w:rsidR="00BD5F74" w:rsidRPr="002962D5">
        <w:rPr>
          <w:rFonts w:ascii="Times New Roman" w:hAnsi="Times New Roman" w:cs="Times New Roman"/>
        </w:rPr>
        <w:t>.</w:t>
      </w:r>
      <w:r w:rsidRPr="002962D5">
        <w:rPr>
          <w:rFonts w:ascii="Times New Roman" w:hAnsi="Times New Roman" w:cs="Times New Roman"/>
        </w:rPr>
        <w:t xml:space="preserve"> When the state </w:t>
      </w:r>
      <w:r w:rsidR="009E7A7F" w:rsidRPr="002962D5">
        <w:rPr>
          <w:rFonts w:ascii="Times New Roman" w:hAnsi="Times New Roman" w:cs="Times New Roman"/>
        </w:rPr>
        <w:t xml:space="preserve">is </w:t>
      </w:r>
      <w:r w:rsidR="00DC1DBE" w:rsidRPr="002962D5">
        <w:rPr>
          <w:rFonts w:ascii="Times New Roman" w:hAnsi="Times New Roman" w:cs="Times New Roman"/>
        </w:rPr>
        <w:t xml:space="preserve">unfairly </w:t>
      </w:r>
      <w:r w:rsidR="009E7A7F" w:rsidRPr="002962D5">
        <w:rPr>
          <w:rFonts w:ascii="Times New Roman" w:hAnsi="Times New Roman" w:cs="Times New Roman"/>
        </w:rPr>
        <w:t xml:space="preserve">differentially disposed to hold its citizens responsible for some offense as a result of wealth or race, the state reveals its DDHR with respect to </w:t>
      </w:r>
      <w:r w:rsidR="00BC5204" w:rsidRPr="002962D5">
        <w:rPr>
          <w:rFonts w:ascii="Times New Roman" w:hAnsi="Times New Roman" w:cs="Times New Roman"/>
        </w:rPr>
        <w:t xml:space="preserve">that offense. </w:t>
      </w:r>
      <w:r w:rsidRPr="002962D5">
        <w:rPr>
          <w:rFonts w:ascii="Times New Roman" w:hAnsi="Times New Roman" w:cs="Times New Roman"/>
        </w:rPr>
        <w:t xml:space="preserve">In so doing, it implicitly rejects the very basis of its right to call such citizens to answer. By rejecting this basis, the state forfeits its moral right to </w:t>
      </w:r>
      <w:r w:rsidR="006025E7" w:rsidRPr="002962D5">
        <w:rPr>
          <w:rFonts w:ascii="Times New Roman" w:hAnsi="Times New Roman" w:cs="Times New Roman"/>
        </w:rPr>
        <w:t>hold its citizens responsible</w:t>
      </w:r>
      <w:r w:rsidR="00653E0E" w:rsidRPr="002962D5">
        <w:rPr>
          <w:rFonts w:ascii="Times New Roman" w:hAnsi="Times New Roman" w:cs="Times New Roman"/>
        </w:rPr>
        <w:t xml:space="preserve">—a right </w:t>
      </w:r>
      <w:r w:rsidRPr="002962D5">
        <w:rPr>
          <w:rFonts w:ascii="Times New Roman" w:hAnsi="Times New Roman" w:cs="Times New Roman"/>
        </w:rPr>
        <w:t xml:space="preserve">that </w:t>
      </w:r>
      <w:r w:rsidR="006025E7" w:rsidRPr="002962D5">
        <w:rPr>
          <w:rFonts w:ascii="Times New Roman" w:hAnsi="Times New Roman" w:cs="Times New Roman"/>
        </w:rPr>
        <w:t xml:space="preserve">was given only in virtue of </w:t>
      </w:r>
      <w:r w:rsidRPr="002962D5">
        <w:rPr>
          <w:rFonts w:ascii="Times New Roman" w:hAnsi="Times New Roman" w:cs="Times New Roman"/>
        </w:rPr>
        <w:t xml:space="preserve">moral equality. </w:t>
      </w:r>
      <w:r w:rsidR="009C4F56" w:rsidRPr="002962D5">
        <w:rPr>
          <w:rFonts w:ascii="Times New Roman" w:hAnsi="Times New Roman" w:cs="Times New Roman"/>
        </w:rPr>
        <w:t>Thus, even though it is not, strictly speaking, hypocritical, the state nevertheless lacks the moral standing to blame citizens for certain offenses.</w:t>
      </w:r>
    </w:p>
    <w:p w14:paraId="2683E046" w14:textId="0329380B" w:rsidR="009C4F56" w:rsidRPr="002962D5" w:rsidRDefault="009C4F56"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My argument avoids </w:t>
      </w:r>
      <w:proofErr w:type="spellStart"/>
      <w:r w:rsidRPr="002962D5">
        <w:rPr>
          <w:rFonts w:ascii="Times New Roman" w:hAnsi="Times New Roman" w:cs="Times New Roman"/>
        </w:rPr>
        <w:t>Matravers’s</w:t>
      </w:r>
      <w:proofErr w:type="spellEnd"/>
      <w:r w:rsidRPr="002962D5">
        <w:rPr>
          <w:rFonts w:ascii="Times New Roman" w:hAnsi="Times New Roman" w:cs="Times New Roman"/>
        </w:rPr>
        <w:t xml:space="preserve"> objection to Duff’s argument. </w:t>
      </w:r>
      <w:proofErr w:type="spellStart"/>
      <w:r w:rsidRPr="002962D5">
        <w:rPr>
          <w:rFonts w:ascii="Times New Roman" w:hAnsi="Times New Roman" w:cs="Times New Roman"/>
        </w:rPr>
        <w:t>Matravers</w:t>
      </w:r>
      <w:proofErr w:type="spellEnd"/>
      <w:r w:rsidRPr="002962D5">
        <w:rPr>
          <w:rFonts w:ascii="Times New Roman" w:hAnsi="Times New Roman" w:cs="Times New Roman"/>
        </w:rPr>
        <w:t xml:space="preserve"> worries that the state does not clearly flout the same values or norms that the SDO flouts in their crime, and yet widening the value to be more abstract seems to catch every crime. On my argument, there is no need for the state and the SDO to violate the same norm. The reason why the state has a</w:t>
      </w:r>
      <w:r w:rsidR="00265698" w:rsidRPr="002962D5">
        <w:rPr>
          <w:rFonts w:ascii="Times New Roman" w:hAnsi="Times New Roman" w:cs="Times New Roman"/>
        </w:rPr>
        <w:t xml:space="preserve">n </w:t>
      </w:r>
      <w:r w:rsidR="00265698" w:rsidRPr="002962D5">
        <w:rPr>
          <w:rFonts w:ascii="Times New Roman" w:hAnsi="Times New Roman" w:cs="Times New Roman"/>
        </w:rPr>
        <w:lastRenderedPageBreak/>
        <w:t>unfair</w:t>
      </w:r>
      <w:r w:rsidRPr="002962D5">
        <w:rPr>
          <w:rFonts w:ascii="Times New Roman" w:hAnsi="Times New Roman" w:cs="Times New Roman"/>
        </w:rPr>
        <w:t xml:space="preserve"> DDHR with respect to some offense is that it is disposed to treat two </w:t>
      </w:r>
      <w:r w:rsidRPr="002962D5">
        <w:rPr>
          <w:rFonts w:ascii="Times New Roman" w:hAnsi="Times New Roman" w:cs="Times New Roman"/>
          <w:i/>
        </w:rPr>
        <w:t>citizens</w:t>
      </w:r>
      <w:r w:rsidRPr="002962D5">
        <w:rPr>
          <w:rFonts w:ascii="Times New Roman" w:hAnsi="Times New Roman" w:cs="Times New Roman"/>
        </w:rPr>
        <w:t>, each of whom has violated the same norm, differently without justification. There is no problem specifying this norm or value given that the state is holding individual citizens responsible and these citizens can violate the same norms or values.</w:t>
      </w:r>
    </w:p>
    <w:p w14:paraId="5DCA0001" w14:textId="40D332AC" w:rsidR="00B0468C" w:rsidRPr="002962D5" w:rsidRDefault="002965D5"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Nevertheless, </w:t>
      </w:r>
      <w:proofErr w:type="spellStart"/>
      <w:r w:rsidRPr="002962D5">
        <w:rPr>
          <w:rFonts w:ascii="Times New Roman" w:hAnsi="Times New Roman" w:cs="Times New Roman"/>
        </w:rPr>
        <w:t>Matravers</w:t>
      </w:r>
      <w:proofErr w:type="spellEnd"/>
      <w:r w:rsidRPr="002962D5">
        <w:rPr>
          <w:rFonts w:ascii="Times New Roman" w:hAnsi="Times New Roman" w:cs="Times New Roman"/>
        </w:rPr>
        <w:t xml:space="preserve"> raises another important objection to Duff’s argument that might </w:t>
      </w:r>
      <w:r w:rsidR="00713D6F" w:rsidRPr="002962D5">
        <w:rPr>
          <w:rFonts w:ascii="Times New Roman" w:hAnsi="Times New Roman" w:cs="Times New Roman"/>
        </w:rPr>
        <w:t xml:space="preserve">also </w:t>
      </w:r>
      <w:r w:rsidRPr="002962D5">
        <w:rPr>
          <w:rFonts w:ascii="Times New Roman" w:hAnsi="Times New Roman" w:cs="Times New Roman"/>
        </w:rPr>
        <w:t xml:space="preserve">seem to apply to my argument. </w:t>
      </w:r>
      <w:r w:rsidR="0033627A" w:rsidRPr="002962D5">
        <w:rPr>
          <w:rFonts w:ascii="Times New Roman" w:hAnsi="Times New Roman" w:cs="Times New Roman"/>
        </w:rPr>
        <w:t xml:space="preserve">According to this </w:t>
      </w:r>
      <w:r w:rsidR="00D2528F" w:rsidRPr="002962D5">
        <w:rPr>
          <w:rFonts w:ascii="Times New Roman" w:hAnsi="Times New Roman" w:cs="Times New Roman"/>
        </w:rPr>
        <w:t>objection</w:t>
      </w:r>
      <w:r w:rsidR="0033627A" w:rsidRPr="002962D5">
        <w:rPr>
          <w:rFonts w:ascii="Times New Roman" w:hAnsi="Times New Roman" w:cs="Times New Roman"/>
        </w:rPr>
        <w:t>, there is a problem in treating the state as analogous to an individual</w:t>
      </w:r>
      <w:r w:rsidR="00D2528F" w:rsidRPr="002962D5">
        <w:rPr>
          <w:rFonts w:ascii="Times New Roman" w:hAnsi="Times New Roman" w:cs="Times New Roman"/>
        </w:rPr>
        <w:t>, as Duff does</w:t>
      </w:r>
      <w:r w:rsidR="0033627A" w:rsidRPr="002962D5">
        <w:rPr>
          <w:rFonts w:ascii="Times New Roman" w:hAnsi="Times New Roman" w:cs="Times New Roman"/>
        </w:rPr>
        <w:t>.</w:t>
      </w:r>
      <w:r w:rsidR="00D2528F" w:rsidRPr="002962D5">
        <w:rPr>
          <w:rFonts w:ascii="Times New Roman" w:hAnsi="Times New Roman" w:cs="Times New Roman"/>
        </w:rPr>
        <w:t xml:space="preserve"> Duff draws an analogy between the state and an academic </w:t>
      </w:r>
      <w:r w:rsidR="00811510" w:rsidRPr="002962D5">
        <w:rPr>
          <w:rFonts w:ascii="Times New Roman" w:hAnsi="Times New Roman" w:cs="Times New Roman"/>
        </w:rPr>
        <w:t xml:space="preserve">institution wherein the academic staff “treat their students with persistent dishonesty and </w:t>
      </w:r>
      <w:r w:rsidR="00A332B2" w:rsidRPr="002962D5">
        <w:rPr>
          <w:rFonts w:ascii="Times New Roman" w:hAnsi="Times New Roman" w:cs="Times New Roman"/>
        </w:rPr>
        <w:t>dis</w:t>
      </w:r>
      <w:r w:rsidR="00811510" w:rsidRPr="002962D5">
        <w:rPr>
          <w:rFonts w:ascii="Times New Roman" w:hAnsi="Times New Roman" w:cs="Times New Roman"/>
        </w:rPr>
        <w:t>respect,” grading work sloppily and in an untimely fashion. Despite not showing respect for the students, the students are required to show respect for the faculty, to turn in good work on time, etc.</w:t>
      </w:r>
      <w:r w:rsidR="00334D38" w:rsidRPr="002962D5">
        <w:rPr>
          <w:rStyle w:val="FootnoteReference"/>
          <w:rFonts w:ascii="Times New Roman" w:hAnsi="Times New Roman" w:cs="Times New Roman"/>
        </w:rPr>
        <w:footnoteReference w:id="56"/>
      </w:r>
      <w:r w:rsidR="00811510" w:rsidRPr="002962D5">
        <w:rPr>
          <w:rFonts w:ascii="Times New Roman" w:hAnsi="Times New Roman" w:cs="Times New Roman"/>
        </w:rPr>
        <w:t xml:space="preserve"> </w:t>
      </w:r>
      <w:r w:rsidR="007A4EE1" w:rsidRPr="002962D5">
        <w:rPr>
          <w:rFonts w:ascii="Times New Roman" w:hAnsi="Times New Roman" w:cs="Times New Roman"/>
        </w:rPr>
        <w:t>O</w:t>
      </w:r>
      <w:r w:rsidR="00811510" w:rsidRPr="002962D5">
        <w:rPr>
          <w:rFonts w:ascii="Times New Roman" w:hAnsi="Times New Roman" w:cs="Times New Roman"/>
        </w:rPr>
        <w:t xml:space="preserve">ne might be </w:t>
      </w:r>
      <w:r w:rsidR="007A4EE1" w:rsidRPr="002962D5">
        <w:rPr>
          <w:rFonts w:ascii="Times New Roman" w:hAnsi="Times New Roman" w:cs="Times New Roman"/>
        </w:rPr>
        <w:t xml:space="preserve">initially </w:t>
      </w:r>
      <w:r w:rsidR="00811510" w:rsidRPr="002962D5">
        <w:rPr>
          <w:rFonts w:ascii="Times New Roman" w:hAnsi="Times New Roman" w:cs="Times New Roman"/>
        </w:rPr>
        <w:t xml:space="preserve">inclined to think </w:t>
      </w:r>
      <w:r w:rsidR="00920DDA" w:rsidRPr="002962D5">
        <w:rPr>
          <w:rFonts w:ascii="Times New Roman" w:hAnsi="Times New Roman" w:cs="Times New Roman"/>
        </w:rPr>
        <w:t xml:space="preserve">that </w:t>
      </w:r>
      <w:r w:rsidR="00811510" w:rsidRPr="002962D5">
        <w:rPr>
          <w:rFonts w:ascii="Times New Roman" w:hAnsi="Times New Roman" w:cs="Times New Roman"/>
        </w:rPr>
        <w:t>the st</w:t>
      </w:r>
      <w:r w:rsidR="007716C3" w:rsidRPr="002962D5">
        <w:rPr>
          <w:rFonts w:ascii="Times New Roman" w:hAnsi="Times New Roman" w:cs="Times New Roman"/>
        </w:rPr>
        <w:t>udent who violates these rules</w:t>
      </w:r>
      <w:r w:rsidR="00811510" w:rsidRPr="002962D5">
        <w:rPr>
          <w:rFonts w:ascii="Times New Roman" w:hAnsi="Times New Roman" w:cs="Times New Roman"/>
        </w:rPr>
        <w:t xml:space="preserve"> could call into question the institution’s standing to hold </w:t>
      </w:r>
      <w:r w:rsidR="00515E32" w:rsidRPr="002962D5">
        <w:rPr>
          <w:rFonts w:ascii="Times New Roman" w:hAnsi="Times New Roman" w:cs="Times New Roman"/>
        </w:rPr>
        <w:t>them</w:t>
      </w:r>
      <w:r w:rsidR="00811510" w:rsidRPr="002962D5">
        <w:rPr>
          <w:rFonts w:ascii="Times New Roman" w:hAnsi="Times New Roman" w:cs="Times New Roman"/>
        </w:rPr>
        <w:t xml:space="preserve"> accountable, given the apparent hypocrisy.</w:t>
      </w:r>
    </w:p>
    <w:p w14:paraId="7CB94FD2" w14:textId="09B99F79" w:rsidR="003B62BA" w:rsidRPr="002962D5" w:rsidRDefault="00811510"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Setting aside the question of whether the students and staff flout the same values or violate the same type of norm, </w:t>
      </w:r>
      <w:proofErr w:type="spellStart"/>
      <w:r w:rsidR="006D37E5" w:rsidRPr="002962D5">
        <w:rPr>
          <w:rFonts w:ascii="Times New Roman" w:hAnsi="Times New Roman" w:cs="Times New Roman"/>
        </w:rPr>
        <w:t>Matravers</w:t>
      </w:r>
      <w:proofErr w:type="spellEnd"/>
      <w:r w:rsidR="006D37E5" w:rsidRPr="002962D5">
        <w:rPr>
          <w:rFonts w:ascii="Times New Roman" w:hAnsi="Times New Roman" w:cs="Times New Roman"/>
        </w:rPr>
        <w:t xml:space="preserve"> argues that the relevant comparison must be between the state as an institution and the academic institution itself. Suppose an academic committee consisting of individuals who regularly submit work late calls to account a student who has submitted late work. </w:t>
      </w:r>
      <w:proofErr w:type="spellStart"/>
      <w:r w:rsidR="006D37E5" w:rsidRPr="002962D5">
        <w:rPr>
          <w:rFonts w:ascii="Times New Roman" w:hAnsi="Times New Roman" w:cs="Times New Roman"/>
        </w:rPr>
        <w:t>Matravers</w:t>
      </w:r>
      <w:proofErr w:type="spellEnd"/>
      <w:r w:rsidR="006D37E5" w:rsidRPr="002962D5">
        <w:rPr>
          <w:rFonts w:ascii="Times New Roman" w:hAnsi="Times New Roman" w:cs="Times New Roman"/>
        </w:rPr>
        <w:t xml:space="preserve"> </w:t>
      </w:r>
      <w:r w:rsidR="005C39AD" w:rsidRPr="002962D5">
        <w:rPr>
          <w:rFonts w:ascii="Times New Roman" w:hAnsi="Times New Roman" w:cs="Times New Roman"/>
        </w:rPr>
        <w:t xml:space="preserve">avers that while the </w:t>
      </w:r>
      <w:r w:rsidR="005C39AD" w:rsidRPr="002962D5">
        <w:rPr>
          <w:rFonts w:ascii="Times New Roman" w:hAnsi="Times New Roman" w:cs="Times New Roman"/>
          <w:i/>
        </w:rPr>
        <w:t>individuals</w:t>
      </w:r>
      <w:r w:rsidR="005C39AD" w:rsidRPr="002962D5">
        <w:rPr>
          <w:rFonts w:ascii="Times New Roman" w:hAnsi="Times New Roman" w:cs="Times New Roman"/>
        </w:rPr>
        <w:t xml:space="preserve"> on the committee might lack the standing to call the student to account, the </w:t>
      </w:r>
      <w:r w:rsidR="005C39AD" w:rsidRPr="002962D5">
        <w:rPr>
          <w:rFonts w:ascii="Times New Roman" w:hAnsi="Times New Roman" w:cs="Times New Roman"/>
          <w:i/>
        </w:rPr>
        <w:t>committee</w:t>
      </w:r>
      <w:r w:rsidR="005C39AD" w:rsidRPr="002962D5">
        <w:rPr>
          <w:rFonts w:ascii="Times New Roman" w:hAnsi="Times New Roman" w:cs="Times New Roman"/>
        </w:rPr>
        <w:t xml:space="preserve"> </w:t>
      </w:r>
      <w:r w:rsidR="00E93951" w:rsidRPr="002962D5">
        <w:rPr>
          <w:rFonts w:ascii="Times New Roman" w:hAnsi="Times New Roman" w:cs="Times New Roman"/>
        </w:rPr>
        <w:t xml:space="preserve">as a collective </w:t>
      </w:r>
      <w:r w:rsidR="005C39AD" w:rsidRPr="002962D5">
        <w:rPr>
          <w:rFonts w:ascii="Times New Roman" w:hAnsi="Times New Roman" w:cs="Times New Roman"/>
        </w:rPr>
        <w:t>might nevertheless maintain the standing</w:t>
      </w:r>
      <w:r w:rsidR="003F501F" w:rsidRPr="002962D5">
        <w:rPr>
          <w:rFonts w:ascii="Times New Roman" w:hAnsi="Times New Roman" w:cs="Times New Roman"/>
        </w:rPr>
        <w:t>.</w:t>
      </w:r>
      <w:r w:rsidR="003F501F" w:rsidRPr="002962D5">
        <w:rPr>
          <w:rStyle w:val="FootnoteReference"/>
          <w:rFonts w:ascii="Times New Roman" w:hAnsi="Times New Roman" w:cs="Times New Roman"/>
        </w:rPr>
        <w:footnoteReference w:id="57"/>
      </w:r>
      <w:r w:rsidR="005C39AD" w:rsidRPr="002962D5">
        <w:rPr>
          <w:rFonts w:ascii="Times New Roman" w:hAnsi="Times New Roman" w:cs="Times New Roman"/>
        </w:rPr>
        <w:t xml:space="preserve"> </w:t>
      </w:r>
      <w:r w:rsidR="003B62BA" w:rsidRPr="002962D5">
        <w:rPr>
          <w:rFonts w:ascii="Times New Roman" w:hAnsi="Times New Roman" w:cs="Times New Roman"/>
        </w:rPr>
        <w:t>The wrongs of each</w:t>
      </w:r>
      <w:r w:rsidR="005103AB" w:rsidRPr="002962D5">
        <w:rPr>
          <w:rFonts w:ascii="Times New Roman" w:hAnsi="Times New Roman" w:cs="Times New Roman"/>
        </w:rPr>
        <w:t xml:space="preserve"> of the individual members seem</w:t>
      </w:r>
      <w:r w:rsidR="003B62BA" w:rsidRPr="002962D5">
        <w:rPr>
          <w:rFonts w:ascii="Times New Roman" w:hAnsi="Times New Roman" w:cs="Times New Roman"/>
        </w:rPr>
        <w:t xml:space="preserve"> independent of the </w:t>
      </w:r>
      <w:r w:rsidR="003B62BA" w:rsidRPr="002962D5">
        <w:rPr>
          <w:rFonts w:ascii="Times New Roman" w:hAnsi="Times New Roman" w:cs="Times New Roman"/>
          <w:i/>
        </w:rPr>
        <w:t>committee’s</w:t>
      </w:r>
      <w:r w:rsidR="003B62BA" w:rsidRPr="002962D5">
        <w:rPr>
          <w:rFonts w:ascii="Times New Roman" w:hAnsi="Times New Roman" w:cs="Times New Roman"/>
        </w:rPr>
        <w:t xml:space="preserve"> standing to hold individuals accountable.</w:t>
      </w:r>
      <w:r w:rsidR="003B62BA" w:rsidRPr="002962D5">
        <w:rPr>
          <w:rStyle w:val="FootnoteReference"/>
          <w:rFonts w:ascii="Times New Roman" w:hAnsi="Times New Roman" w:cs="Times New Roman"/>
        </w:rPr>
        <w:footnoteReference w:id="58"/>
      </w:r>
      <w:r w:rsidR="003B62BA" w:rsidRPr="002962D5">
        <w:rPr>
          <w:rFonts w:ascii="Times New Roman" w:hAnsi="Times New Roman" w:cs="Times New Roman"/>
        </w:rPr>
        <w:t xml:space="preserve"> This matters because Duff seems to </w:t>
      </w:r>
      <w:r w:rsidR="003B62BA" w:rsidRPr="002962D5">
        <w:rPr>
          <w:rFonts w:ascii="Times New Roman" w:hAnsi="Times New Roman" w:cs="Times New Roman"/>
        </w:rPr>
        <w:lastRenderedPageBreak/>
        <w:t>understand the state as the polity.</w:t>
      </w:r>
      <w:r w:rsidR="005F1694" w:rsidRPr="002962D5">
        <w:rPr>
          <w:rFonts w:ascii="Times New Roman" w:hAnsi="Times New Roman" w:cs="Times New Roman"/>
        </w:rPr>
        <w:t xml:space="preserve"> He </w:t>
      </w:r>
      <w:r w:rsidR="003B62BA" w:rsidRPr="002962D5">
        <w:rPr>
          <w:rFonts w:ascii="Times New Roman" w:hAnsi="Times New Roman" w:cs="Times New Roman"/>
        </w:rPr>
        <w:t>is concerned with an offender’s responsibility “to this polity”</w:t>
      </w:r>
      <w:r w:rsidR="00E36FB9" w:rsidRPr="002962D5">
        <w:rPr>
          <w:rFonts w:ascii="Times New Roman" w:hAnsi="Times New Roman" w:cs="Times New Roman"/>
        </w:rPr>
        <w:t>,</w:t>
      </w:r>
      <w:r w:rsidR="00327A59" w:rsidRPr="002962D5">
        <w:rPr>
          <w:rStyle w:val="FootnoteReference"/>
          <w:rFonts w:ascii="Times New Roman" w:hAnsi="Times New Roman" w:cs="Times New Roman"/>
        </w:rPr>
        <w:footnoteReference w:id="59"/>
      </w:r>
      <w:r w:rsidR="003B62BA" w:rsidRPr="002962D5">
        <w:rPr>
          <w:rFonts w:ascii="Times New Roman" w:hAnsi="Times New Roman" w:cs="Times New Roman"/>
        </w:rPr>
        <w:t xml:space="preserve"> and argues that “the polity that has failed hitherto to treat him as a citizen cannot legitimately or with integrity now insist that he must answer in this court for his wrongdoing</w:t>
      </w:r>
      <w:r w:rsidR="00E36FB9" w:rsidRPr="002962D5">
        <w:rPr>
          <w:rFonts w:ascii="Times New Roman" w:hAnsi="Times New Roman" w:cs="Times New Roman"/>
        </w:rPr>
        <w:t>.</w:t>
      </w:r>
      <w:r w:rsidR="003B62BA" w:rsidRPr="002962D5">
        <w:rPr>
          <w:rFonts w:ascii="Times New Roman" w:hAnsi="Times New Roman" w:cs="Times New Roman"/>
        </w:rPr>
        <w:t>”</w:t>
      </w:r>
      <w:r w:rsidR="00E36FB9" w:rsidRPr="002962D5">
        <w:rPr>
          <w:rStyle w:val="FootnoteReference"/>
          <w:rFonts w:ascii="Times New Roman" w:hAnsi="Times New Roman" w:cs="Times New Roman"/>
        </w:rPr>
        <w:footnoteReference w:id="60"/>
      </w:r>
      <w:r w:rsidR="000A34EA" w:rsidRPr="002962D5">
        <w:rPr>
          <w:rFonts w:ascii="Times New Roman" w:hAnsi="Times New Roman" w:cs="Times New Roman"/>
        </w:rPr>
        <w:t xml:space="preserve"> </w:t>
      </w:r>
      <w:r w:rsidR="005F1694" w:rsidRPr="002962D5">
        <w:rPr>
          <w:rFonts w:ascii="Times New Roman" w:hAnsi="Times New Roman" w:cs="Times New Roman"/>
        </w:rPr>
        <w:t xml:space="preserve">But, </w:t>
      </w:r>
      <w:proofErr w:type="spellStart"/>
      <w:r w:rsidR="005F1694" w:rsidRPr="002962D5">
        <w:rPr>
          <w:rFonts w:ascii="Times New Roman" w:hAnsi="Times New Roman" w:cs="Times New Roman"/>
        </w:rPr>
        <w:t>Matravers</w:t>
      </w:r>
      <w:proofErr w:type="spellEnd"/>
      <w:r w:rsidR="005F1694" w:rsidRPr="002962D5">
        <w:rPr>
          <w:rFonts w:ascii="Times New Roman" w:hAnsi="Times New Roman" w:cs="Times New Roman"/>
        </w:rPr>
        <w:t xml:space="preserve"> argue</w:t>
      </w:r>
      <w:r w:rsidR="00A74247" w:rsidRPr="002962D5">
        <w:rPr>
          <w:rFonts w:ascii="Times New Roman" w:hAnsi="Times New Roman" w:cs="Times New Roman"/>
        </w:rPr>
        <w:t>s</w:t>
      </w:r>
      <w:r w:rsidR="005F1694" w:rsidRPr="002962D5">
        <w:rPr>
          <w:rFonts w:ascii="Times New Roman" w:hAnsi="Times New Roman" w:cs="Times New Roman"/>
        </w:rPr>
        <w:t>, j</w:t>
      </w:r>
      <w:r w:rsidR="003B62BA" w:rsidRPr="002962D5">
        <w:rPr>
          <w:rFonts w:ascii="Times New Roman" w:hAnsi="Times New Roman" w:cs="Times New Roman"/>
        </w:rPr>
        <w:t xml:space="preserve">ust because the individual members of the polity have </w:t>
      </w:r>
      <w:r w:rsidR="00761393" w:rsidRPr="002962D5">
        <w:rPr>
          <w:rFonts w:ascii="Times New Roman" w:hAnsi="Times New Roman" w:cs="Times New Roman"/>
        </w:rPr>
        <w:t xml:space="preserve">flouted some </w:t>
      </w:r>
      <w:r w:rsidR="003B62BA" w:rsidRPr="002962D5">
        <w:rPr>
          <w:rFonts w:ascii="Times New Roman" w:hAnsi="Times New Roman" w:cs="Times New Roman"/>
        </w:rPr>
        <w:t xml:space="preserve">norms does not yet show us that the polity </w:t>
      </w:r>
      <w:r w:rsidR="003B62BA" w:rsidRPr="002962D5">
        <w:rPr>
          <w:rFonts w:ascii="Times New Roman" w:hAnsi="Times New Roman" w:cs="Times New Roman"/>
          <w:i/>
        </w:rPr>
        <w:t>itself</w:t>
      </w:r>
      <w:r w:rsidR="003B62BA" w:rsidRPr="002962D5">
        <w:rPr>
          <w:rFonts w:ascii="Times New Roman" w:hAnsi="Times New Roman" w:cs="Times New Roman"/>
        </w:rPr>
        <w:t xml:space="preserve"> lacks the standing to call such offenders to account</w:t>
      </w:r>
      <w:r w:rsidR="00761393" w:rsidRPr="002962D5">
        <w:rPr>
          <w:rFonts w:ascii="Times New Roman" w:hAnsi="Times New Roman" w:cs="Times New Roman"/>
        </w:rPr>
        <w:t xml:space="preserve"> for flouting those norms</w:t>
      </w:r>
      <w:r w:rsidR="003B62BA" w:rsidRPr="002962D5">
        <w:rPr>
          <w:rFonts w:ascii="Times New Roman" w:hAnsi="Times New Roman" w:cs="Times New Roman"/>
        </w:rPr>
        <w:t>.</w:t>
      </w:r>
      <w:r w:rsidR="003B62BA" w:rsidRPr="002962D5">
        <w:rPr>
          <w:rStyle w:val="FootnoteReference"/>
          <w:rFonts w:ascii="Times New Roman" w:hAnsi="Times New Roman" w:cs="Times New Roman"/>
        </w:rPr>
        <w:footnoteReference w:id="61"/>
      </w:r>
    </w:p>
    <w:p w14:paraId="2BEB8715" w14:textId="2D7B00EE" w:rsidR="007433FB" w:rsidRPr="002962D5" w:rsidRDefault="001B73BA" w:rsidP="0097032C">
      <w:pPr>
        <w:spacing w:line="480" w:lineRule="auto"/>
        <w:jc w:val="both"/>
        <w:rPr>
          <w:rFonts w:ascii="Times New Roman" w:hAnsi="Times New Roman" w:cs="Times New Roman"/>
        </w:rPr>
      </w:pPr>
      <w:r w:rsidRPr="002962D5">
        <w:rPr>
          <w:rFonts w:ascii="Times New Roman" w:hAnsi="Times New Roman" w:cs="Times New Roman"/>
        </w:rPr>
        <w:tab/>
      </w:r>
      <w:r w:rsidR="003B62BA" w:rsidRPr="002962D5">
        <w:rPr>
          <w:rFonts w:ascii="Times New Roman" w:hAnsi="Times New Roman" w:cs="Times New Roman"/>
        </w:rPr>
        <w:t xml:space="preserve">For the analogy to work, </w:t>
      </w:r>
      <w:r w:rsidR="005D2CA8" w:rsidRPr="002962D5">
        <w:rPr>
          <w:rFonts w:ascii="Times New Roman" w:hAnsi="Times New Roman" w:cs="Times New Roman"/>
        </w:rPr>
        <w:t xml:space="preserve">says </w:t>
      </w:r>
      <w:proofErr w:type="spellStart"/>
      <w:r w:rsidR="005D2CA8" w:rsidRPr="002962D5">
        <w:rPr>
          <w:rFonts w:ascii="Times New Roman" w:hAnsi="Times New Roman" w:cs="Times New Roman"/>
        </w:rPr>
        <w:t>Matravers</w:t>
      </w:r>
      <w:proofErr w:type="spellEnd"/>
      <w:r w:rsidR="005D2CA8" w:rsidRPr="002962D5">
        <w:rPr>
          <w:rFonts w:ascii="Times New Roman" w:hAnsi="Times New Roman" w:cs="Times New Roman"/>
        </w:rPr>
        <w:t xml:space="preserve">, </w:t>
      </w:r>
      <w:r w:rsidR="003B62BA" w:rsidRPr="002962D5">
        <w:rPr>
          <w:rFonts w:ascii="Times New Roman" w:hAnsi="Times New Roman" w:cs="Times New Roman"/>
        </w:rPr>
        <w:t xml:space="preserve">we must “cast doubt on the moral standing of the </w:t>
      </w:r>
      <w:r w:rsidR="003B62BA" w:rsidRPr="002962D5">
        <w:rPr>
          <w:rFonts w:ascii="Times New Roman" w:hAnsi="Times New Roman" w:cs="Times New Roman"/>
          <w:i/>
        </w:rPr>
        <w:t>institution</w:t>
      </w:r>
      <w:r w:rsidR="003B62BA" w:rsidRPr="002962D5">
        <w:rPr>
          <w:rFonts w:ascii="Times New Roman" w:hAnsi="Times New Roman" w:cs="Times New Roman"/>
        </w:rPr>
        <w:t xml:space="preserve"> rather than on that of the individuals who happen to staff it</w:t>
      </w:r>
      <w:r w:rsidR="00440E9A" w:rsidRPr="002962D5">
        <w:rPr>
          <w:rFonts w:ascii="Times New Roman" w:hAnsi="Times New Roman" w:cs="Times New Roman"/>
        </w:rPr>
        <w:t>.</w:t>
      </w:r>
      <w:r w:rsidR="003B62BA" w:rsidRPr="002962D5">
        <w:rPr>
          <w:rFonts w:ascii="Times New Roman" w:hAnsi="Times New Roman" w:cs="Times New Roman"/>
        </w:rPr>
        <w:t>”</w:t>
      </w:r>
      <w:r w:rsidR="00440E9A" w:rsidRPr="002962D5">
        <w:rPr>
          <w:rStyle w:val="FootnoteReference"/>
          <w:rFonts w:ascii="Times New Roman" w:hAnsi="Times New Roman" w:cs="Times New Roman"/>
        </w:rPr>
        <w:footnoteReference w:id="62"/>
      </w:r>
      <w:r w:rsidR="005D2CA8" w:rsidRPr="002962D5">
        <w:rPr>
          <w:rFonts w:ascii="Times New Roman" w:hAnsi="Times New Roman" w:cs="Times New Roman"/>
        </w:rPr>
        <w:t xml:space="preserve"> </w:t>
      </w:r>
      <w:proofErr w:type="spellStart"/>
      <w:r w:rsidR="004669B2" w:rsidRPr="002962D5">
        <w:rPr>
          <w:rFonts w:ascii="Times New Roman" w:hAnsi="Times New Roman" w:cs="Times New Roman"/>
        </w:rPr>
        <w:t>Matravers</w:t>
      </w:r>
      <w:proofErr w:type="spellEnd"/>
      <w:r w:rsidR="004669B2" w:rsidRPr="002962D5">
        <w:rPr>
          <w:rFonts w:ascii="Times New Roman" w:hAnsi="Times New Roman" w:cs="Times New Roman"/>
        </w:rPr>
        <w:t xml:space="preserve"> suggests altering </w:t>
      </w:r>
      <w:r w:rsidR="005D2CA8" w:rsidRPr="002962D5">
        <w:rPr>
          <w:rFonts w:ascii="Times New Roman" w:hAnsi="Times New Roman" w:cs="Times New Roman"/>
        </w:rPr>
        <w:t>the analogy to show that the department has rules that apply to bo</w:t>
      </w:r>
      <w:r w:rsidR="007433FB" w:rsidRPr="002962D5">
        <w:rPr>
          <w:rFonts w:ascii="Times New Roman" w:hAnsi="Times New Roman" w:cs="Times New Roman"/>
        </w:rPr>
        <w:t>th staff and students, and yet</w:t>
      </w:r>
    </w:p>
    <w:p w14:paraId="588E0970" w14:textId="3CBB6BB2" w:rsidR="007433FB" w:rsidRPr="002962D5" w:rsidRDefault="005D2CA8" w:rsidP="0097032C">
      <w:pPr>
        <w:spacing w:line="480" w:lineRule="auto"/>
        <w:ind w:left="360"/>
        <w:jc w:val="both"/>
        <w:rPr>
          <w:rFonts w:ascii="Times New Roman" w:hAnsi="Times New Roman" w:cs="Times New Roman"/>
        </w:rPr>
      </w:pPr>
      <w:proofErr w:type="gramStart"/>
      <w:r w:rsidRPr="002962D5">
        <w:rPr>
          <w:rFonts w:ascii="Times New Roman" w:hAnsi="Times New Roman" w:cs="Times New Roman"/>
        </w:rPr>
        <w:t>violations</w:t>
      </w:r>
      <w:proofErr w:type="gramEnd"/>
      <w:r w:rsidRPr="002962D5">
        <w:rPr>
          <w:rFonts w:ascii="Times New Roman" w:hAnsi="Times New Roman" w:cs="Times New Roman"/>
        </w:rPr>
        <w:t xml:space="preserve"> of those rules by staff are routinely ignored by the department and the </w:t>
      </w:r>
      <w:r w:rsidR="003B62BA" w:rsidRPr="002962D5">
        <w:rPr>
          <w:rFonts w:ascii="Times New Roman" w:hAnsi="Times New Roman" w:cs="Times New Roman"/>
        </w:rPr>
        <w:t xml:space="preserve">department is complicit in allowing staff to violate its rules. At the same time, violations of the rules by students are vigorously policed and prosecuted. Again, what </w:t>
      </w:r>
      <w:proofErr w:type="gramStart"/>
      <w:r w:rsidR="003B62BA" w:rsidRPr="002962D5">
        <w:rPr>
          <w:rFonts w:ascii="Times New Roman" w:hAnsi="Times New Roman" w:cs="Times New Roman"/>
        </w:rPr>
        <w:t>is put into question by this</w:t>
      </w:r>
      <w:proofErr w:type="gramEnd"/>
      <w:r w:rsidR="003B62BA" w:rsidRPr="002962D5">
        <w:rPr>
          <w:rFonts w:ascii="Times New Roman" w:hAnsi="Times New Roman" w:cs="Times New Roman"/>
        </w:rPr>
        <w:t xml:space="preserve"> is the integrity of the institution and not that of i</w:t>
      </w:r>
      <w:r w:rsidR="007433FB" w:rsidRPr="002962D5">
        <w:rPr>
          <w:rFonts w:ascii="Times New Roman" w:hAnsi="Times New Roman" w:cs="Times New Roman"/>
        </w:rPr>
        <w:t>ts individual representatives.</w:t>
      </w:r>
      <w:r w:rsidR="00D1296C" w:rsidRPr="002962D5">
        <w:rPr>
          <w:rStyle w:val="FootnoteReference"/>
          <w:rFonts w:ascii="Times New Roman" w:hAnsi="Times New Roman" w:cs="Times New Roman"/>
        </w:rPr>
        <w:footnoteReference w:id="63"/>
      </w:r>
    </w:p>
    <w:p w14:paraId="25A9370F" w14:textId="4870403D" w:rsidR="00B0468C" w:rsidRPr="002962D5" w:rsidRDefault="00E16DDC" w:rsidP="0097032C">
      <w:pPr>
        <w:spacing w:line="480" w:lineRule="auto"/>
        <w:jc w:val="both"/>
        <w:rPr>
          <w:rFonts w:ascii="Times New Roman" w:hAnsi="Times New Roman" w:cs="Times New Roman"/>
        </w:rPr>
      </w:pPr>
      <w:r w:rsidRPr="002962D5">
        <w:rPr>
          <w:rFonts w:ascii="Times New Roman" w:hAnsi="Times New Roman" w:cs="Times New Roman"/>
        </w:rPr>
        <w:t xml:space="preserve">Notice that what </w:t>
      </w:r>
      <w:proofErr w:type="spellStart"/>
      <w:r w:rsidRPr="002962D5">
        <w:rPr>
          <w:rFonts w:ascii="Times New Roman" w:hAnsi="Times New Roman" w:cs="Times New Roman"/>
        </w:rPr>
        <w:t>Matravers</w:t>
      </w:r>
      <w:proofErr w:type="spellEnd"/>
      <w:r w:rsidRPr="002962D5">
        <w:rPr>
          <w:rFonts w:ascii="Times New Roman" w:hAnsi="Times New Roman" w:cs="Times New Roman"/>
        </w:rPr>
        <w:t xml:space="preserve"> is describing is the sort of inconsistent application of a norm </w:t>
      </w:r>
      <w:r w:rsidR="001767B9" w:rsidRPr="002962D5">
        <w:rPr>
          <w:rFonts w:ascii="Times New Roman" w:hAnsi="Times New Roman" w:cs="Times New Roman"/>
        </w:rPr>
        <w:t xml:space="preserve">of which I have accused the state. </w:t>
      </w:r>
      <w:r w:rsidR="007743C3" w:rsidRPr="002962D5">
        <w:rPr>
          <w:rFonts w:ascii="Times New Roman" w:hAnsi="Times New Roman" w:cs="Times New Roman"/>
        </w:rPr>
        <w:t xml:space="preserve">There are important differences here—primarily that white or </w:t>
      </w:r>
      <w:r w:rsidR="007743C3" w:rsidRPr="002962D5">
        <w:rPr>
          <w:rFonts w:ascii="Times New Roman" w:hAnsi="Times New Roman" w:cs="Times New Roman"/>
        </w:rPr>
        <w:lastRenderedPageBreak/>
        <w:t xml:space="preserve">wealthier individuals are not analogous to members of the </w:t>
      </w:r>
      <w:r w:rsidR="00551894" w:rsidRPr="002962D5">
        <w:rPr>
          <w:rFonts w:ascii="Times New Roman" w:hAnsi="Times New Roman" w:cs="Times New Roman"/>
        </w:rPr>
        <w:t xml:space="preserve">academic </w:t>
      </w:r>
      <w:r w:rsidR="007743C3" w:rsidRPr="002962D5">
        <w:rPr>
          <w:rFonts w:ascii="Times New Roman" w:hAnsi="Times New Roman" w:cs="Times New Roman"/>
        </w:rPr>
        <w:t>staff. And while individuals who represent the state in an official capacity, such as judges, police officers, and policymakers</w:t>
      </w:r>
      <w:r w:rsidR="00047716" w:rsidRPr="002962D5">
        <w:rPr>
          <w:rFonts w:ascii="Times New Roman" w:hAnsi="Times New Roman" w:cs="Times New Roman"/>
        </w:rPr>
        <w:t>,</w:t>
      </w:r>
      <w:r w:rsidR="007743C3" w:rsidRPr="002962D5">
        <w:rPr>
          <w:rFonts w:ascii="Times New Roman" w:hAnsi="Times New Roman" w:cs="Times New Roman"/>
        </w:rPr>
        <w:t xml:space="preserve"> do behave in ways that call into question their personal integrity, I am not arguing that it is the behavior of these individual members alone</w:t>
      </w:r>
      <w:r w:rsidR="00C5042D" w:rsidRPr="002962D5">
        <w:rPr>
          <w:rFonts w:ascii="Times New Roman" w:hAnsi="Times New Roman" w:cs="Times New Roman"/>
        </w:rPr>
        <w:t xml:space="preserve"> that</w:t>
      </w:r>
      <w:r w:rsidR="007743C3" w:rsidRPr="002962D5">
        <w:rPr>
          <w:rFonts w:ascii="Times New Roman" w:hAnsi="Times New Roman" w:cs="Times New Roman"/>
        </w:rPr>
        <w:t xml:space="preserve"> undermines the state’s standing. Instead, the state </w:t>
      </w:r>
      <w:r w:rsidR="00325BDC" w:rsidRPr="002962D5">
        <w:rPr>
          <w:rFonts w:ascii="Times New Roman" w:hAnsi="Times New Roman" w:cs="Times New Roman"/>
        </w:rPr>
        <w:t xml:space="preserve">(whether understood as the polity or something else) </w:t>
      </w:r>
      <w:r w:rsidR="007743C3" w:rsidRPr="002962D5">
        <w:rPr>
          <w:rFonts w:ascii="Times New Roman" w:hAnsi="Times New Roman" w:cs="Times New Roman"/>
        </w:rPr>
        <w:t>allows these individuals who represent it to inconsiste</w:t>
      </w:r>
      <w:r w:rsidR="000C5CB5" w:rsidRPr="002962D5">
        <w:rPr>
          <w:rFonts w:ascii="Times New Roman" w:hAnsi="Times New Roman" w:cs="Times New Roman"/>
        </w:rPr>
        <w:t xml:space="preserve">ntly hold citizens accountable, and the state does not guard against these inconsistencies through policy reforms or </w:t>
      </w:r>
      <w:r w:rsidR="004C5CC6" w:rsidRPr="002962D5">
        <w:rPr>
          <w:rFonts w:ascii="Times New Roman" w:hAnsi="Times New Roman" w:cs="Times New Roman"/>
        </w:rPr>
        <w:t>by removing</w:t>
      </w:r>
      <w:r w:rsidR="000C5CB5" w:rsidRPr="002962D5">
        <w:rPr>
          <w:rFonts w:ascii="Times New Roman" w:hAnsi="Times New Roman" w:cs="Times New Roman"/>
        </w:rPr>
        <w:t xml:space="preserve"> these individuals from their duties. </w:t>
      </w:r>
      <w:r w:rsidR="005D7D6C" w:rsidRPr="002962D5">
        <w:rPr>
          <w:rFonts w:ascii="Times New Roman" w:hAnsi="Times New Roman" w:cs="Times New Roman"/>
        </w:rPr>
        <w:t xml:space="preserve">Inconsistent judges </w:t>
      </w:r>
      <w:r w:rsidR="008B7697" w:rsidRPr="002962D5">
        <w:rPr>
          <w:rFonts w:ascii="Times New Roman" w:hAnsi="Times New Roman" w:cs="Times New Roman"/>
        </w:rPr>
        <w:t xml:space="preserve">remain on the bench, and the allowable range of punishment for the same offense can be wide. </w:t>
      </w:r>
      <w:r w:rsidR="00811A6F" w:rsidRPr="002962D5">
        <w:rPr>
          <w:rFonts w:ascii="Times New Roman" w:hAnsi="Times New Roman" w:cs="Times New Roman"/>
        </w:rPr>
        <w:t xml:space="preserve">It is the state’s </w:t>
      </w:r>
      <w:r w:rsidR="00811A6F" w:rsidRPr="002962D5">
        <w:rPr>
          <w:rFonts w:ascii="Times New Roman" w:hAnsi="Times New Roman" w:cs="Times New Roman"/>
          <w:i/>
        </w:rPr>
        <w:t>response</w:t>
      </w:r>
      <w:r w:rsidR="00811A6F" w:rsidRPr="002962D5">
        <w:rPr>
          <w:rFonts w:ascii="Times New Roman" w:hAnsi="Times New Roman" w:cs="Times New Roman"/>
        </w:rPr>
        <w:t xml:space="preserve"> to this inconsistency in individuals who </w:t>
      </w:r>
      <w:r w:rsidR="0019238B" w:rsidRPr="002962D5">
        <w:rPr>
          <w:rFonts w:ascii="Times New Roman" w:hAnsi="Times New Roman" w:cs="Times New Roman"/>
        </w:rPr>
        <w:t xml:space="preserve">act on the state’s behalf that reveals the state’s </w:t>
      </w:r>
      <w:r w:rsidR="00811A6F" w:rsidRPr="002962D5">
        <w:rPr>
          <w:rFonts w:ascii="Times New Roman" w:hAnsi="Times New Roman" w:cs="Times New Roman"/>
        </w:rPr>
        <w:t>tacit en</w:t>
      </w:r>
      <w:r w:rsidR="00C50E21" w:rsidRPr="002962D5">
        <w:rPr>
          <w:rFonts w:ascii="Times New Roman" w:hAnsi="Times New Roman" w:cs="Times New Roman"/>
        </w:rPr>
        <w:t xml:space="preserve">dorsement of this inconsistency and </w:t>
      </w:r>
      <w:r w:rsidR="0019238B" w:rsidRPr="002962D5">
        <w:rPr>
          <w:rFonts w:ascii="Times New Roman" w:hAnsi="Times New Roman" w:cs="Times New Roman"/>
        </w:rPr>
        <w:t>its</w:t>
      </w:r>
      <w:r w:rsidR="006F2698" w:rsidRPr="002962D5">
        <w:rPr>
          <w:rFonts w:ascii="Times New Roman" w:hAnsi="Times New Roman" w:cs="Times New Roman"/>
        </w:rPr>
        <w:t xml:space="preserve"> unfair</w:t>
      </w:r>
      <w:r w:rsidR="0019238B" w:rsidRPr="002962D5">
        <w:rPr>
          <w:rFonts w:ascii="Times New Roman" w:hAnsi="Times New Roman" w:cs="Times New Roman"/>
        </w:rPr>
        <w:t xml:space="preserve"> </w:t>
      </w:r>
      <w:r w:rsidR="00C50E21" w:rsidRPr="002962D5">
        <w:rPr>
          <w:rFonts w:ascii="Times New Roman" w:hAnsi="Times New Roman" w:cs="Times New Roman"/>
        </w:rPr>
        <w:t xml:space="preserve">DDHR with respect to </w:t>
      </w:r>
      <w:r w:rsidR="0019238B" w:rsidRPr="002962D5">
        <w:rPr>
          <w:rFonts w:ascii="Times New Roman" w:hAnsi="Times New Roman" w:cs="Times New Roman"/>
        </w:rPr>
        <w:t>various</w:t>
      </w:r>
      <w:r w:rsidR="00C50E21" w:rsidRPr="002962D5">
        <w:rPr>
          <w:rFonts w:ascii="Times New Roman" w:hAnsi="Times New Roman" w:cs="Times New Roman"/>
        </w:rPr>
        <w:t xml:space="preserve"> norm</w:t>
      </w:r>
      <w:r w:rsidR="0019238B" w:rsidRPr="002962D5">
        <w:rPr>
          <w:rFonts w:ascii="Times New Roman" w:hAnsi="Times New Roman" w:cs="Times New Roman"/>
        </w:rPr>
        <w:t>s</w:t>
      </w:r>
      <w:r w:rsidR="00C50E21" w:rsidRPr="002962D5">
        <w:rPr>
          <w:rFonts w:ascii="Times New Roman" w:hAnsi="Times New Roman" w:cs="Times New Roman"/>
        </w:rPr>
        <w:t>.</w:t>
      </w:r>
    </w:p>
    <w:p w14:paraId="392F12F8" w14:textId="77777777" w:rsidR="0010698A" w:rsidRPr="002962D5" w:rsidRDefault="0010698A" w:rsidP="0097032C">
      <w:pPr>
        <w:spacing w:line="480" w:lineRule="auto"/>
        <w:jc w:val="both"/>
        <w:rPr>
          <w:rFonts w:ascii="Times New Roman" w:hAnsi="Times New Roman" w:cs="Times New Roman"/>
        </w:rPr>
      </w:pPr>
      <w:r w:rsidRPr="002962D5">
        <w:rPr>
          <w:rFonts w:ascii="Times New Roman" w:hAnsi="Times New Roman" w:cs="Times New Roman"/>
        </w:rPr>
        <w:tab/>
        <w:t xml:space="preserve">This is a challenging conclusion. It means that when the state, due to an unfair DDHR, inconsistently holds two citizens responsible for some offense, the state lacks the standing to hold </w:t>
      </w:r>
      <w:r w:rsidRPr="002962D5">
        <w:rPr>
          <w:rFonts w:ascii="Times New Roman" w:hAnsi="Times New Roman" w:cs="Times New Roman"/>
          <w:i/>
        </w:rPr>
        <w:t>either</w:t>
      </w:r>
      <w:r w:rsidRPr="002962D5">
        <w:rPr>
          <w:rFonts w:ascii="Times New Roman" w:hAnsi="Times New Roman" w:cs="Times New Roman"/>
        </w:rPr>
        <w:t xml:space="preserve"> citizen responsible for that offense. Not only does the state lack the standing to hold the impoverished offender responsible for their theft; the state also lacks the standing to hold the embezzler responsible for their theft. The state lacks the standing to hold many more of its citizens responsible (and likely for many more offenses) than Duff, </w:t>
      </w:r>
      <w:proofErr w:type="spellStart"/>
      <w:r w:rsidRPr="002962D5">
        <w:rPr>
          <w:rFonts w:ascii="Times New Roman" w:hAnsi="Times New Roman" w:cs="Times New Roman"/>
        </w:rPr>
        <w:t>Tadros</w:t>
      </w:r>
      <w:proofErr w:type="spellEnd"/>
      <w:r w:rsidRPr="002962D5">
        <w:rPr>
          <w:rFonts w:ascii="Times New Roman" w:hAnsi="Times New Roman" w:cs="Times New Roman"/>
        </w:rPr>
        <w:t xml:space="preserve">, and Watson might have realized. Only when we uncover </w:t>
      </w:r>
      <w:r w:rsidRPr="002962D5">
        <w:rPr>
          <w:rFonts w:ascii="Times New Roman" w:hAnsi="Times New Roman" w:cs="Times New Roman"/>
          <w:i/>
        </w:rPr>
        <w:t>why</w:t>
      </w:r>
      <w:r w:rsidRPr="002962D5">
        <w:rPr>
          <w:rFonts w:ascii="Times New Roman" w:hAnsi="Times New Roman" w:cs="Times New Roman"/>
        </w:rPr>
        <w:t xml:space="preserve"> hypocrisy undermines standing can we see the extent of the state’s compromised standing. This inconsistent treatment and exception-making, whether it is for the state itself or for certain classes of citizens, involves the implicit rejection of the very grounding of the right to hold others responsible in the first place.  </w:t>
      </w:r>
    </w:p>
    <w:p w14:paraId="6433C4CA" w14:textId="49E9C47B" w:rsidR="000474A6" w:rsidRPr="002962D5" w:rsidRDefault="00BE2E87" w:rsidP="0097032C">
      <w:pPr>
        <w:spacing w:line="480" w:lineRule="auto"/>
        <w:ind w:firstLine="720"/>
        <w:jc w:val="both"/>
        <w:rPr>
          <w:rFonts w:ascii="Times New Roman" w:hAnsi="Times New Roman" w:cs="Times New Roman"/>
        </w:rPr>
      </w:pPr>
      <w:r w:rsidRPr="002962D5">
        <w:rPr>
          <w:rFonts w:ascii="Times New Roman" w:hAnsi="Times New Roman" w:cs="Times New Roman"/>
        </w:rPr>
        <w:t>O</w:t>
      </w:r>
      <w:r w:rsidR="00756B1A" w:rsidRPr="002962D5">
        <w:rPr>
          <w:rFonts w:ascii="Times New Roman" w:hAnsi="Times New Roman" w:cs="Times New Roman"/>
        </w:rPr>
        <w:t xml:space="preserve">ne might think that </w:t>
      </w:r>
      <w:r w:rsidRPr="002962D5">
        <w:rPr>
          <w:rFonts w:ascii="Times New Roman" w:hAnsi="Times New Roman" w:cs="Times New Roman"/>
        </w:rPr>
        <w:t xml:space="preserve">it is absurd that the state lacks the standing to hold responsible not only the SDO but also the privileged offender. </w:t>
      </w:r>
      <w:r w:rsidR="0010698A" w:rsidRPr="002962D5">
        <w:rPr>
          <w:rFonts w:ascii="Times New Roman" w:hAnsi="Times New Roman" w:cs="Times New Roman"/>
        </w:rPr>
        <w:t xml:space="preserve">Holroyd, for instance, insists that “we surely want </w:t>
      </w:r>
      <w:r w:rsidR="0010698A" w:rsidRPr="002962D5">
        <w:rPr>
          <w:rFonts w:ascii="Times New Roman" w:hAnsi="Times New Roman" w:cs="Times New Roman"/>
        </w:rPr>
        <w:lastRenderedPageBreak/>
        <w:t>to maintain that the state can hold other affluent and privileged individuals in society answerable for their thefts</w:t>
      </w:r>
      <w:r w:rsidR="007F59D7" w:rsidRPr="002962D5">
        <w:rPr>
          <w:rFonts w:ascii="Times New Roman" w:hAnsi="Times New Roman" w:cs="Times New Roman"/>
        </w:rPr>
        <w:t>.</w:t>
      </w:r>
      <w:r w:rsidR="0010698A" w:rsidRPr="002962D5">
        <w:rPr>
          <w:rFonts w:ascii="Times New Roman" w:hAnsi="Times New Roman" w:cs="Times New Roman"/>
        </w:rPr>
        <w:t>”</w:t>
      </w:r>
      <w:r w:rsidR="0010698A" w:rsidRPr="002962D5">
        <w:rPr>
          <w:rStyle w:val="FootnoteReference"/>
          <w:rFonts w:ascii="Times New Roman" w:hAnsi="Times New Roman" w:cs="Times New Roman"/>
        </w:rPr>
        <w:footnoteReference w:id="64"/>
      </w:r>
      <w:r w:rsidR="0010698A" w:rsidRPr="002962D5">
        <w:rPr>
          <w:rFonts w:ascii="Times New Roman" w:hAnsi="Times New Roman" w:cs="Times New Roman"/>
        </w:rPr>
        <w:t xml:space="preserve"> </w:t>
      </w:r>
      <w:r w:rsidR="00756B1A" w:rsidRPr="002962D5">
        <w:rPr>
          <w:rFonts w:ascii="Times New Roman" w:hAnsi="Times New Roman" w:cs="Times New Roman"/>
        </w:rPr>
        <w:t xml:space="preserve">She does not </w:t>
      </w:r>
      <w:r w:rsidR="0010698A" w:rsidRPr="002962D5">
        <w:rPr>
          <w:rFonts w:ascii="Times New Roman" w:hAnsi="Times New Roman" w:cs="Times New Roman"/>
        </w:rPr>
        <w:t xml:space="preserve">argue for this claim, taking it instead to be a plausible intuition. </w:t>
      </w:r>
      <w:r w:rsidR="00756B1A" w:rsidRPr="002962D5">
        <w:rPr>
          <w:rFonts w:ascii="Times New Roman" w:hAnsi="Times New Roman" w:cs="Times New Roman"/>
        </w:rPr>
        <w:t xml:space="preserve">But it is far from clear that </w:t>
      </w:r>
      <w:r w:rsidR="00392527" w:rsidRPr="002962D5">
        <w:rPr>
          <w:rFonts w:ascii="Times New Roman" w:hAnsi="Times New Roman" w:cs="Times New Roman"/>
        </w:rPr>
        <w:t xml:space="preserve">my conclusion </w:t>
      </w:r>
      <w:r w:rsidR="00756B1A" w:rsidRPr="002962D5">
        <w:rPr>
          <w:rFonts w:ascii="Times New Roman" w:hAnsi="Times New Roman" w:cs="Times New Roman"/>
          <w:i/>
        </w:rPr>
        <w:t>is</w:t>
      </w:r>
      <w:r w:rsidR="00392527" w:rsidRPr="002962D5">
        <w:rPr>
          <w:rFonts w:ascii="Times New Roman" w:hAnsi="Times New Roman" w:cs="Times New Roman"/>
          <w:i/>
        </w:rPr>
        <w:t xml:space="preserve"> </w:t>
      </w:r>
      <w:r w:rsidR="00392527" w:rsidRPr="002962D5">
        <w:rPr>
          <w:rFonts w:ascii="Times New Roman" w:hAnsi="Times New Roman" w:cs="Times New Roman"/>
        </w:rPr>
        <w:t>counterintuitive.</w:t>
      </w:r>
      <w:r w:rsidR="00756B1A" w:rsidRPr="002962D5">
        <w:rPr>
          <w:rFonts w:ascii="Times New Roman" w:hAnsi="Times New Roman" w:cs="Times New Roman"/>
        </w:rPr>
        <w:t xml:space="preserve"> </w:t>
      </w:r>
      <w:r w:rsidR="00D9299F" w:rsidRPr="002962D5">
        <w:rPr>
          <w:rFonts w:ascii="Times New Roman" w:hAnsi="Times New Roman" w:cs="Times New Roman"/>
        </w:rPr>
        <w:t xml:space="preserve">Individuals seem to behave as if </w:t>
      </w:r>
      <w:r w:rsidR="0010698A" w:rsidRPr="002962D5">
        <w:rPr>
          <w:rFonts w:ascii="Times New Roman" w:hAnsi="Times New Roman" w:cs="Times New Roman"/>
        </w:rPr>
        <w:t>one’s disposition to inconsistent</w:t>
      </w:r>
      <w:r w:rsidR="00756B1A" w:rsidRPr="002962D5">
        <w:rPr>
          <w:rFonts w:ascii="Times New Roman" w:hAnsi="Times New Roman" w:cs="Times New Roman"/>
        </w:rPr>
        <w:t xml:space="preserve">ly hold individuals responsible </w:t>
      </w:r>
      <w:r w:rsidR="0010698A" w:rsidRPr="002962D5">
        <w:rPr>
          <w:rFonts w:ascii="Times New Roman" w:hAnsi="Times New Roman" w:cs="Times New Roman"/>
        </w:rPr>
        <w:t xml:space="preserve">for violations of some norm can undermine one’s standing to </w:t>
      </w:r>
      <w:r w:rsidR="00756B1A" w:rsidRPr="002962D5">
        <w:rPr>
          <w:rFonts w:ascii="Times New Roman" w:hAnsi="Times New Roman" w:cs="Times New Roman"/>
        </w:rPr>
        <w:t xml:space="preserve">hold individuals responsible </w:t>
      </w:r>
      <w:r w:rsidR="0010698A" w:rsidRPr="002962D5">
        <w:rPr>
          <w:rFonts w:ascii="Times New Roman" w:hAnsi="Times New Roman" w:cs="Times New Roman"/>
        </w:rPr>
        <w:t xml:space="preserve">for violations of that norm. For instance, President Trump has repeatedly made claims suggesting that he is disposed to blame Hillary Clinton for using a private e-mail server, and yet when news broke suggesting that members of his administration, including Jared Kushner and </w:t>
      </w:r>
      <w:proofErr w:type="spellStart"/>
      <w:r w:rsidR="0010698A" w:rsidRPr="002962D5">
        <w:rPr>
          <w:rFonts w:ascii="Times New Roman" w:hAnsi="Times New Roman" w:cs="Times New Roman"/>
        </w:rPr>
        <w:t>Ivanka</w:t>
      </w:r>
      <w:proofErr w:type="spellEnd"/>
      <w:r w:rsidR="0010698A" w:rsidRPr="002962D5">
        <w:rPr>
          <w:rFonts w:ascii="Times New Roman" w:hAnsi="Times New Roman" w:cs="Times New Roman"/>
        </w:rPr>
        <w:t xml:space="preserve"> Trump, had been using their private e-mails for White House business, Trump did not seem disposed to blame them</w:t>
      </w:r>
      <w:r w:rsidR="00A17DEC" w:rsidRPr="002962D5">
        <w:rPr>
          <w:rFonts w:ascii="Times New Roman" w:hAnsi="Times New Roman" w:cs="Times New Roman"/>
        </w:rPr>
        <w:t>.</w:t>
      </w:r>
      <w:r w:rsidR="0028078E" w:rsidRPr="002962D5">
        <w:rPr>
          <w:rStyle w:val="FootnoteReference"/>
          <w:rFonts w:ascii="Times New Roman" w:hAnsi="Times New Roman" w:cs="Times New Roman"/>
        </w:rPr>
        <w:footnoteReference w:id="65"/>
      </w:r>
      <w:r w:rsidR="0028078E" w:rsidRPr="002962D5">
        <w:rPr>
          <w:rFonts w:ascii="Times New Roman" w:hAnsi="Times New Roman" w:cs="Times New Roman"/>
        </w:rPr>
        <w:t xml:space="preserve"> </w:t>
      </w:r>
      <w:r w:rsidR="0010698A" w:rsidRPr="002962D5">
        <w:rPr>
          <w:rFonts w:ascii="Times New Roman" w:hAnsi="Times New Roman" w:cs="Times New Roman"/>
        </w:rPr>
        <w:t>Clinton herself registered her protest</w:t>
      </w:r>
      <w:r w:rsidR="0028078E" w:rsidRPr="002962D5">
        <w:rPr>
          <w:rFonts w:ascii="Times New Roman" w:hAnsi="Times New Roman" w:cs="Times New Roman"/>
        </w:rPr>
        <w:t>,</w:t>
      </w:r>
      <w:r w:rsidR="0028078E" w:rsidRPr="002962D5">
        <w:rPr>
          <w:rStyle w:val="FootnoteReference"/>
          <w:rFonts w:ascii="Times New Roman" w:hAnsi="Times New Roman" w:cs="Times New Roman"/>
        </w:rPr>
        <w:footnoteReference w:id="66"/>
      </w:r>
      <w:r w:rsidR="0010698A" w:rsidRPr="002962D5">
        <w:rPr>
          <w:rFonts w:ascii="Times New Roman" w:hAnsi="Times New Roman" w:cs="Times New Roman"/>
        </w:rPr>
        <w:t xml:space="preserve"> and late night</w:t>
      </w:r>
      <w:r w:rsidR="009E6A54" w:rsidRPr="002962D5">
        <w:rPr>
          <w:rFonts w:ascii="Times New Roman" w:hAnsi="Times New Roman" w:cs="Times New Roman"/>
        </w:rPr>
        <w:t xml:space="preserve"> talk show</w:t>
      </w:r>
      <w:r w:rsidR="0010698A" w:rsidRPr="002962D5">
        <w:rPr>
          <w:rFonts w:ascii="Times New Roman" w:hAnsi="Times New Roman" w:cs="Times New Roman"/>
        </w:rPr>
        <w:t xml:space="preserve"> hosts such as Trevor Noah also called out the inconsistency</w:t>
      </w:r>
      <w:r w:rsidR="0028078E" w:rsidRPr="002962D5">
        <w:rPr>
          <w:rFonts w:ascii="Times New Roman" w:hAnsi="Times New Roman" w:cs="Times New Roman"/>
        </w:rPr>
        <w:t>.</w:t>
      </w:r>
      <w:r w:rsidR="0028078E" w:rsidRPr="002962D5">
        <w:rPr>
          <w:rStyle w:val="FootnoteReference"/>
          <w:rFonts w:ascii="Times New Roman" w:hAnsi="Times New Roman" w:cs="Times New Roman"/>
        </w:rPr>
        <w:footnoteReference w:id="67"/>
      </w:r>
      <w:r w:rsidR="00FF24EC" w:rsidRPr="002962D5">
        <w:rPr>
          <w:rFonts w:ascii="Times New Roman" w:hAnsi="Times New Roman" w:cs="Times New Roman"/>
        </w:rPr>
        <w:t xml:space="preserve"> </w:t>
      </w:r>
      <w:r w:rsidR="0010698A" w:rsidRPr="002962D5">
        <w:rPr>
          <w:rFonts w:ascii="Times New Roman" w:hAnsi="Times New Roman" w:cs="Times New Roman"/>
        </w:rPr>
        <w:t>While they classified the in</w:t>
      </w:r>
      <w:r w:rsidR="000474A6" w:rsidRPr="002962D5">
        <w:rPr>
          <w:rFonts w:ascii="Times New Roman" w:hAnsi="Times New Roman" w:cs="Times New Roman"/>
        </w:rPr>
        <w:t>consistency as hypocrisy, it is no</w:t>
      </w:r>
      <w:r w:rsidR="0010698A" w:rsidRPr="002962D5">
        <w:rPr>
          <w:rFonts w:ascii="Times New Roman" w:hAnsi="Times New Roman" w:cs="Times New Roman"/>
        </w:rPr>
        <w:t xml:space="preserve">t clear that Trump </w:t>
      </w:r>
      <w:r w:rsidR="0010698A" w:rsidRPr="002962D5">
        <w:rPr>
          <w:rFonts w:ascii="Times New Roman" w:hAnsi="Times New Roman" w:cs="Times New Roman"/>
          <w:i/>
        </w:rPr>
        <w:t>himself</w:t>
      </w:r>
      <w:r w:rsidR="0010698A" w:rsidRPr="002962D5">
        <w:rPr>
          <w:rFonts w:ascii="Times New Roman" w:hAnsi="Times New Roman" w:cs="Times New Roman"/>
        </w:rPr>
        <w:t xml:space="preserve"> was using private e-mail.</w:t>
      </w:r>
      <w:r w:rsidR="0010698A" w:rsidRPr="002962D5">
        <w:rPr>
          <w:rStyle w:val="FootnoteReference"/>
          <w:rFonts w:ascii="Times New Roman" w:hAnsi="Times New Roman" w:cs="Times New Roman"/>
        </w:rPr>
        <w:footnoteReference w:id="68"/>
      </w:r>
      <w:r w:rsidR="0010698A" w:rsidRPr="002962D5">
        <w:rPr>
          <w:rFonts w:ascii="Times New Roman" w:hAnsi="Times New Roman" w:cs="Times New Roman"/>
        </w:rPr>
        <w:t xml:space="preserve"> </w:t>
      </w:r>
    </w:p>
    <w:p w14:paraId="05701607" w14:textId="04202E49" w:rsidR="009F5647" w:rsidRPr="002962D5" w:rsidRDefault="005103AB" w:rsidP="0097032C">
      <w:pPr>
        <w:spacing w:line="480" w:lineRule="auto"/>
        <w:ind w:firstLine="720"/>
        <w:jc w:val="both"/>
        <w:rPr>
          <w:rFonts w:ascii="Times New Roman" w:hAnsi="Times New Roman" w:cs="Times New Roman"/>
        </w:rPr>
      </w:pPr>
      <w:r w:rsidRPr="002962D5">
        <w:rPr>
          <w:rFonts w:ascii="Times New Roman" w:hAnsi="Times New Roman" w:cs="Times New Roman"/>
        </w:rPr>
        <w:t>Nonetheless, o</w:t>
      </w:r>
      <w:r w:rsidR="0010698A" w:rsidRPr="002962D5">
        <w:rPr>
          <w:rFonts w:ascii="Times New Roman" w:hAnsi="Times New Roman" w:cs="Times New Roman"/>
        </w:rPr>
        <w:t xml:space="preserve">ne might press Donald Trump: “Who are </w:t>
      </w:r>
      <w:r w:rsidR="0010698A" w:rsidRPr="002962D5">
        <w:rPr>
          <w:rFonts w:ascii="Times New Roman" w:hAnsi="Times New Roman" w:cs="Times New Roman"/>
          <w:i/>
        </w:rPr>
        <w:t>you</w:t>
      </w:r>
      <w:r w:rsidR="0010698A" w:rsidRPr="002962D5">
        <w:rPr>
          <w:rFonts w:ascii="Times New Roman" w:hAnsi="Times New Roman" w:cs="Times New Roman"/>
        </w:rPr>
        <w:t xml:space="preserve"> to blame Clinton for private e-mail use if you won’t even blame your own son-in-law for the same thing?” </w:t>
      </w:r>
      <w:r w:rsidR="00583C86" w:rsidRPr="002962D5">
        <w:rPr>
          <w:rFonts w:ascii="Times New Roman" w:hAnsi="Times New Roman" w:cs="Times New Roman"/>
        </w:rPr>
        <w:t xml:space="preserve">In doing so, they call into </w:t>
      </w:r>
      <w:r w:rsidR="0010698A" w:rsidRPr="002962D5">
        <w:rPr>
          <w:rFonts w:ascii="Times New Roman" w:hAnsi="Times New Roman" w:cs="Times New Roman"/>
        </w:rPr>
        <w:t xml:space="preserve">question the moral right of individuals who </w:t>
      </w:r>
      <w:r w:rsidR="00593789" w:rsidRPr="002962D5">
        <w:rPr>
          <w:rFonts w:ascii="Times New Roman" w:hAnsi="Times New Roman" w:cs="Times New Roman"/>
        </w:rPr>
        <w:t xml:space="preserve">unfairly hold </w:t>
      </w:r>
      <w:r w:rsidR="00703634" w:rsidRPr="002962D5">
        <w:rPr>
          <w:rFonts w:ascii="Times New Roman" w:hAnsi="Times New Roman" w:cs="Times New Roman"/>
        </w:rPr>
        <w:t>people</w:t>
      </w:r>
      <w:r w:rsidR="00593789" w:rsidRPr="002962D5">
        <w:rPr>
          <w:rFonts w:ascii="Times New Roman" w:hAnsi="Times New Roman" w:cs="Times New Roman"/>
        </w:rPr>
        <w:t xml:space="preserve"> responsible</w:t>
      </w:r>
      <w:r w:rsidR="0010698A" w:rsidRPr="002962D5">
        <w:rPr>
          <w:rFonts w:ascii="Times New Roman" w:hAnsi="Times New Roman" w:cs="Times New Roman"/>
        </w:rPr>
        <w:t xml:space="preserve"> inconsistently as a result of a </w:t>
      </w:r>
      <w:r w:rsidR="00593789" w:rsidRPr="002962D5">
        <w:rPr>
          <w:rFonts w:ascii="Times New Roman" w:hAnsi="Times New Roman" w:cs="Times New Roman"/>
        </w:rPr>
        <w:t>DDHR</w:t>
      </w:r>
      <w:r w:rsidR="0010698A" w:rsidRPr="002962D5">
        <w:rPr>
          <w:rFonts w:ascii="Times New Roman" w:hAnsi="Times New Roman" w:cs="Times New Roman"/>
        </w:rPr>
        <w:t xml:space="preserve">. Given </w:t>
      </w:r>
      <w:r w:rsidR="00F06F92" w:rsidRPr="002962D5">
        <w:rPr>
          <w:rFonts w:ascii="Times New Roman" w:hAnsi="Times New Roman" w:cs="Times New Roman"/>
        </w:rPr>
        <w:t>that we view s</w:t>
      </w:r>
      <w:r w:rsidR="0010698A" w:rsidRPr="002962D5">
        <w:rPr>
          <w:rFonts w:ascii="Times New Roman" w:hAnsi="Times New Roman" w:cs="Times New Roman"/>
        </w:rPr>
        <w:t xml:space="preserve">uch inconsistency as problematic, and given the argument above that explains how and why it is problematic, we ought not </w:t>
      </w:r>
      <w:r w:rsidR="000077AA" w:rsidRPr="002962D5">
        <w:rPr>
          <w:rFonts w:ascii="Times New Roman" w:hAnsi="Times New Roman" w:cs="Times New Roman"/>
        </w:rPr>
        <w:t>think it so implausible</w:t>
      </w:r>
      <w:r w:rsidR="0010698A" w:rsidRPr="002962D5">
        <w:rPr>
          <w:rFonts w:ascii="Times New Roman" w:hAnsi="Times New Roman" w:cs="Times New Roman"/>
        </w:rPr>
        <w:t xml:space="preserve"> that the state lacks the standing to hold </w:t>
      </w:r>
      <w:r w:rsidR="00225E1E" w:rsidRPr="002962D5">
        <w:rPr>
          <w:rFonts w:ascii="Times New Roman" w:hAnsi="Times New Roman" w:cs="Times New Roman"/>
        </w:rPr>
        <w:t xml:space="preserve">anyone who breaks some law </w:t>
      </w:r>
      <w:r w:rsidR="0010698A" w:rsidRPr="002962D5">
        <w:rPr>
          <w:rFonts w:ascii="Times New Roman" w:hAnsi="Times New Roman" w:cs="Times New Roman"/>
        </w:rPr>
        <w:t>responsible</w:t>
      </w:r>
      <w:r w:rsidR="00FD7D77" w:rsidRPr="002962D5">
        <w:rPr>
          <w:rFonts w:ascii="Times New Roman" w:hAnsi="Times New Roman" w:cs="Times New Roman"/>
        </w:rPr>
        <w:t xml:space="preserve"> if it </w:t>
      </w:r>
      <w:r w:rsidR="00FD7D77" w:rsidRPr="002962D5">
        <w:rPr>
          <w:rFonts w:ascii="Times New Roman" w:hAnsi="Times New Roman" w:cs="Times New Roman"/>
        </w:rPr>
        <w:lastRenderedPageBreak/>
        <w:t>has a</w:t>
      </w:r>
      <w:r w:rsidR="00DD005A" w:rsidRPr="002962D5">
        <w:rPr>
          <w:rFonts w:ascii="Times New Roman" w:hAnsi="Times New Roman" w:cs="Times New Roman"/>
        </w:rPr>
        <w:t>n unfair</w:t>
      </w:r>
      <w:r w:rsidR="00FD7D77" w:rsidRPr="002962D5">
        <w:rPr>
          <w:rFonts w:ascii="Times New Roman" w:hAnsi="Times New Roman" w:cs="Times New Roman"/>
        </w:rPr>
        <w:t xml:space="preserve"> DDHR with respect to such offenses. T</w:t>
      </w:r>
      <w:r w:rsidR="009F5647" w:rsidRPr="002962D5">
        <w:rPr>
          <w:rFonts w:ascii="Times New Roman" w:hAnsi="Times New Roman" w:cs="Times New Roman"/>
        </w:rPr>
        <w:t xml:space="preserve">hese offenses </w:t>
      </w:r>
      <w:r w:rsidR="0010698A" w:rsidRPr="002962D5">
        <w:rPr>
          <w:rFonts w:ascii="Times New Roman" w:hAnsi="Times New Roman" w:cs="Times New Roman"/>
        </w:rPr>
        <w:t>can apply to any norm violation for which the state is unfairly disposed to blame its citizens differentially: theft, rape, and murder all seem plausible candidates.</w:t>
      </w:r>
    </w:p>
    <w:p w14:paraId="51BDF11E" w14:textId="466EDF93" w:rsidR="00BD1D9A" w:rsidRPr="002962D5" w:rsidRDefault="0010698A" w:rsidP="0097032C">
      <w:pPr>
        <w:spacing w:line="480" w:lineRule="auto"/>
        <w:jc w:val="both"/>
        <w:rPr>
          <w:rFonts w:ascii="Times New Roman" w:hAnsi="Times New Roman" w:cs="Times New Roman"/>
        </w:rPr>
      </w:pPr>
      <w:r w:rsidRPr="002962D5">
        <w:rPr>
          <w:rFonts w:ascii="Times New Roman" w:hAnsi="Times New Roman" w:cs="Times New Roman"/>
        </w:rPr>
        <w:t xml:space="preserve"> </w:t>
      </w:r>
      <w:r w:rsidR="00756B1A" w:rsidRPr="002962D5">
        <w:rPr>
          <w:rFonts w:ascii="Times New Roman" w:hAnsi="Times New Roman" w:cs="Times New Roman"/>
        </w:rPr>
        <w:tab/>
      </w:r>
    </w:p>
    <w:p w14:paraId="7E4E10A1" w14:textId="1B604B95" w:rsidR="009A6719" w:rsidRPr="002962D5" w:rsidRDefault="009F5647" w:rsidP="0097032C">
      <w:pPr>
        <w:spacing w:line="480" w:lineRule="auto"/>
        <w:jc w:val="both"/>
        <w:rPr>
          <w:rFonts w:ascii="Times New Roman" w:hAnsi="Times New Roman" w:cs="Times New Roman"/>
          <w:b/>
        </w:rPr>
      </w:pPr>
      <w:r w:rsidRPr="002962D5">
        <w:rPr>
          <w:rFonts w:ascii="Times New Roman" w:hAnsi="Times New Roman" w:cs="Times New Roman"/>
          <w:b/>
        </w:rPr>
        <w:t>4</w:t>
      </w:r>
      <w:r w:rsidR="00337144" w:rsidRPr="002962D5">
        <w:rPr>
          <w:rFonts w:ascii="Times New Roman" w:hAnsi="Times New Roman" w:cs="Times New Roman"/>
          <w:b/>
        </w:rPr>
        <w:t xml:space="preserve">. </w:t>
      </w:r>
      <w:r w:rsidR="00AE10F7" w:rsidRPr="002962D5">
        <w:rPr>
          <w:rFonts w:ascii="Times New Roman" w:hAnsi="Times New Roman" w:cs="Times New Roman"/>
          <w:b/>
        </w:rPr>
        <w:t xml:space="preserve">Punishment, </w:t>
      </w:r>
      <w:r w:rsidRPr="002962D5">
        <w:rPr>
          <w:rFonts w:ascii="Times New Roman" w:hAnsi="Times New Roman" w:cs="Times New Roman"/>
          <w:b/>
        </w:rPr>
        <w:t>Restoring Standing</w:t>
      </w:r>
      <w:r w:rsidR="00AE10F7" w:rsidRPr="002962D5">
        <w:rPr>
          <w:rFonts w:ascii="Times New Roman" w:hAnsi="Times New Roman" w:cs="Times New Roman"/>
          <w:b/>
        </w:rPr>
        <w:t>,</w:t>
      </w:r>
      <w:r w:rsidRPr="002962D5">
        <w:rPr>
          <w:rFonts w:ascii="Times New Roman" w:hAnsi="Times New Roman" w:cs="Times New Roman"/>
          <w:b/>
        </w:rPr>
        <w:t xml:space="preserve"> and Next Steps</w:t>
      </w:r>
    </w:p>
    <w:p w14:paraId="25FECADE" w14:textId="4C843BFC" w:rsidR="003E3361" w:rsidRPr="002962D5" w:rsidRDefault="00D9454F" w:rsidP="0097032C">
      <w:pPr>
        <w:spacing w:line="480" w:lineRule="auto"/>
        <w:jc w:val="both"/>
        <w:rPr>
          <w:rFonts w:ascii="Times New Roman" w:hAnsi="Times New Roman" w:cs="Times New Roman"/>
        </w:rPr>
      </w:pPr>
      <w:r w:rsidRPr="002962D5">
        <w:rPr>
          <w:rFonts w:ascii="Times New Roman" w:hAnsi="Times New Roman" w:cs="Times New Roman"/>
        </w:rPr>
        <w:tab/>
        <w:t xml:space="preserve">While it is morally significant that the state lacks the standing to hold certain offenders responsible for certain norm violations, some have misunderstood what this means for the criminal justice system and the state in general. </w:t>
      </w:r>
      <w:r w:rsidR="00CF7B69" w:rsidRPr="002962D5">
        <w:rPr>
          <w:rFonts w:ascii="Times New Roman" w:hAnsi="Times New Roman" w:cs="Times New Roman"/>
        </w:rPr>
        <w:t xml:space="preserve">Howard, for instance, writes, “To say that the state has lost its standing to punish socially deprived offenders, after all, appears to </w:t>
      </w:r>
      <w:r w:rsidR="00CF7B69" w:rsidRPr="002962D5">
        <w:rPr>
          <w:rFonts w:ascii="Times New Roman" w:hAnsi="Times New Roman" w:cs="Times New Roman"/>
          <w:i/>
        </w:rPr>
        <w:t>give up</w:t>
      </w:r>
      <w:r w:rsidR="00CF7B69" w:rsidRPr="002962D5">
        <w:rPr>
          <w:rFonts w:ascii="Times New Roman" w:hAnsi="Times New Roman" w:cs="Times New Roman"/>
        </w:rPr>
        <w:t xml:space="preserve"> on the state’s role in defending those who are at risk of being harmed by them</w:t>
      </w:r>
      <w:r w:rsidR="00FF24EC" w:rsidRPr="002962D5">
        <w:rPr>
          <w:rFonts w:ascii="Times New Roman" w:hAnsi="Times New Roman" w:cs="Times New Roman"/>
        </w:rPr>
        <w:t>.</w:t>
      </w:r>
      <w:r w:rsidR="00CF7B69" w:rsidRPr="002962D5">
        <w:rPr>
          <w:rFonts w:ascii="Times New Roman" w:hAnsi="Times New Roman" w:cs="Times New Roman"/>
        </w:rPr>
        <w:t>”</w:t>
      </w:r>
      <w:r w:rsidR="00FF24EC" w:rsidRPr="002962D5">
        <w:rPr>
          <w:rStyle w:val="FootnoteReference"/>
          <w:rFonts w:ascii="Times New Roman" w:hAnsi="Times New Roman" w:cs="Times New Roman"/>
        </w:rPr>
        <w:footnoteReference w:id="69"/>
      </w:r>
      <w:r w:rsidR="00014EBF" w:rsidRPr="002962D5">
        <w:rPr>
          <w:rFonts w:ascii="Times New Roman" w:hAnsi="Times New Roman" w:cs="Times New Roman"/>
        </w:rPr>
        <w:t xml:space="preserve"> Holroyd</w:t>
      </w:r>
      <w:r w:rsidR="00A820C1" w:rsidRPr="002962D5">
        <w:rPr>
          <w:rFonts w:ascii="Times New Roman" w:hAnsi="Times New Roman" w:cs="Times New Roman"/>
        </w:rPr>
        <w:t xml:space="preserve"> also thinks that if the state lacks the standing to hold the disadvantaged responsible it should not do so</w:t>
      </w:r>
      <w:r w:rsidR="00FF24EC" w:rsidRPr="002962D5">
        <w:rPr>
          <w:rFonts w:ascii="Times New Roman" w:hAnsi="Times New Roman" w:cs="Times New Roman"/>
        </w:rPr>
        <w:t>.</w:t>
      </w:r>
      <w:r w:rsidR="00FF24EC" w:rsidRPr="002962D5">
        <w:rPr>
          <w:rStyle w:val="FootnoteReference"/>
          <w:rFonts w:ascii="Times New Roman" w:hAnsi="Times New Roman" w:cs="Times New Roman"/>
        </w:rPr>
        <w:footnoteReference w:id="70"/>
      </w:r>
      <w:r w:rsidR="005964E4" w:rsidRPr="002962D5">
        <w:rPr>
          <w:rFonts w:ascii="Times New Roman" w:hAnsi="Times New Roman" w:cs="Times New Roman"/>
        </w:rPr>
        <w:t xml:space="preserve"> </w:t>
      </w:r>
      <w:r w:rsidR="00CF7B69" w:rsidRPr="002962D5">
        <w:rPr>
          <w:rFonts w:ascii="Times New Roman" w:hAnsi="Times New Roman" w:cs="Times New Roman"/>
        </w:rPr>
        <w:t xml:space="preserve">But this is mistaken. </w:t>
      </w:r>
      <w:r w:rsidR="00440EBD" w:rsidRPr="002962D5">
        <w:rPr>
          <w:rFonts w:ascii="Times New Roman" w:hAnsi="Times New Roman" w:cs="Times New Roman"/>
        </w:rPr>
        <w:t xml:space="preserve">Even if the state lacks the right to hold certain offenders responsible, </w:t>
      </w:r>
      <w:r w:rsidR="003E3361" w:rsidRPr="002962D5">
        <w:rPr>
          <w:rFonts w:ascii="Times New Roman" w:hAnsi="Times New Roman" w:cs="Times New Roman"/>
        </w:rPr>
        <w:t xml:space="preserve">this does not yet mean that the state should not </w:t>
      </w:r>
      <w:r w:rsidR="007129EE" w:rsidRPr="002962D5">
        <w:rPr>
          <w:rFonts w:ascii="Times New Roman" w:hAnsi="Times New Roman" w:cs="Times New Roman"/>
        </w:rPr>
        <w:t xml:space="preserve">punish or blame them, </w:t>
      </w:r>
      <w:r w:rsidR="003E3361" w:rsidRPr="002962D5">
        <w:rPr>
          <w:rFonts w:ascii="Times New Roman" w:hAnsi="Times New Roman" w:cs="Times New Roman"/>
        </w:rPr>
        <w:t>all things considered. There are two separate, yet related, reasons for this.</w:t>
      </w:r>
    </w:p>
    <w:p w14:paraId="4DF6FCD7" w14:textId="6BB58C22" w:rsidR="003E3361" w:rsidRPr="002962D5" w:rsidRDefault="003E3361" w:rsidP="0097032C">
      <w:pPr>
        <w:spacing w:line="480" w:lineRule="auto"/>
        <w:jc w:val="both"/>
        <w:rPr>
          <w:rFonts w:ascii="Times New Roman" w:hAnsi="Times New Roman" w:cs="Times New Roman"/>
        </w:rPr>
      </w:pPr>
      <w:r w:rsidRPr="002962D5">
        <w:rPr>
          <w:rFonts w:ascii="Times New Roman" w:hAnsi="Times New Roman" w:cs="Times New Roman"/>
        </w:rPr>
        <w:tab/>
        <w:t xml:space="preserve">First, recall that I understand </w:t>
      </w:r>
      <w:r w:rsidR="00620EFB" w:rsidRPr="002962D5">
        <w:rPr>
          <w:rFonts w:ascii="Times New Roman" w:hAnsi="Times New Roman" w:cs="Times New Roman"/>
        </w:rPr>
        <w:t>holding responsible as blaming</w:t>
      </w:r>
      <w:r w:rsidRPr="002962D5">
        <w:rPr>
          <w:rFonts w:ascii="Times New Roman" w:hAnsi="Times New Roman" w:cs="Times New Roman"/>
        </w:rPr>
        <w:t xml:space="preserve">. My argument shows that the state lacks the standing to blame </w:t>
      </w:r>
      <w:r w:rsidR="008C3549" w:rsidRPr="002962D5">
        <w:rPr>
          <w:rFonts w:ascii="Times New Roman" w:hAnsi="Times New Roman" w:cs="Times New Roman"/>
        </w:rPr>
        <w:t>certain offenders</w:t>
      </w:r>
      <w:r w:rsidRPr="002962D5">
        <w:rPr>
          <w:rFonts w:ascii="Times New Roman" w:hAnsi="Times New Roman" w:cs="Times New Roman"/>
        </w:rPr>
        <w:t>, given that it rejects the equality of persons that grants it this right</w:t>
      </w:r>
      <w:r w:rsidR="001D47AF" w:rsidRPr="002962D5">
        <w:rPr>
          <w:rFonts w:ascii="Times New Roman" w:hAnsi="Times New Roman" w:cs="Times New Roman"/>
        </w:rPr>
        <w:t>.</w:t>
      </w:r>
      <w:r w:rsidRPr="002962D5">
        <w:rPr>
          <w:rFonts w:ascii="Times New Roman" w:hAnsi="Times New Roman" w:cs="Times New Roman"/>
        </w:rPr>
        <w:t xml:space="preserve"> I have not yet shown that the state lacks the standing to do something further—to </w:t>
      </w:r>
      <w:r w:rsidRPr="002962D5">
        <w:rPr>
          <w:rFonts w:ascii="Times New Roman" w:hAnsi="Times New Roman" w:cs="Times New Roman"/>
          <w:i/>
        </w:rPr>
        <w:t>punish</w:t>
      </w:r>
      <w:r w:rsidRPr="002962D5">
        <w:rPr>
          <w:rFonts w:ascii="Times New Roman" w:hAnsi="Times New Roman" w:cs="Times New Roman"/>
        </w:rPr>
        <w:t xml:space="preserve"> offenders. Thus, even if the state lacks the standing </w:t>
      </w:r>
      <w:r w:rsidR="008C3549" w:rsidRPr="002962D5">
        <w:rPr>
          <w:rFonts w:ascii="Times New Roman" w:hAnsi="Times New Roman" w:cs="Times New Roman"/>
        </w:rPr>
        <w:t>to blame</w:t>
      </w:r>
      <w:r w:rsidR="00B13E9A" w:rsidRPr="002962D5">
        <w:rPr>
          <w:rFonts w:ascii="Times New Roman" w:hAnsi="Times New Roman" w:cs="Times New Roman"/>
        </w:rPr>
        <w:t xml:space="preserve"> some</w:t>
      </w:r>
      <w:r w:rsidR="008C3549" w:rsidRPr="002962D5">
        <w:rPr>
          <w:rFonts w:ascii="Times New Roman" w:hAnsi="Times New Roman" w:cs="Times New Roman"/>
        </w:rPr>
        <w:t xml:space="preserve"> offenders</w:t>
      </w:r>
      <w:r w:rsidR="000A09B3" w:rsidRPr="002962D5">
        <w:rPr>
          <w:rFonts w:ascii="Times New Roman" w:hAnsi="Times New Roman" w:cs="Times New Roman"/>
        </w:rPr>
        <w:t>, it may retain the right to punish them</w:t>
      </w:r>
      <w:r w:rsidR="0081104B" w:rsidRPr="002962D5">
        <w:rPr>
          <w:rFonts w:ascii="Times New Roman" w:hAnsi="Times New Roman" w:cs="Times New Roman"/>
        </w:rPr>
        <w:t>, and this, one might think, is what really matters</w:t>
      </w:r>
      <w:r w:rsidR="000A09B3" w:rsidRPr="002962D5">
        <w:rPr>
          <w:rFonts w:ascii="Times New Roman" w:hAnsi="Times New Roman" w:cs="Times New Roman"/>
        </w:rPr>
        <w:t>.</w:t>
      </w:r>
      <w:r w:rsidR="00EC1CCC" w:rsidRPr="002962D5">
        <w:rPr>
          <w:rStyle w:val="FootnoteReference"/>
          <w:rFonts w:ascii="Times New Roman" w:hAnsi="Times New Roman" w:cs="Times New Roman"/>
        </w:rPr>
        <w:footnoteReference w:id="71"/>
      </w:r>
      <w:r w:rsidR="00EC1CCC" w:rsidRPr="002962D5">
        <w:rPr>
          <w:rFonts w:ascii="Times New Roman" w:hAnsi="Times New Roman" w:cs="Times New Roman"/>
        </w:rPr>
        <w:t xml:space="preserve"> </w:t>
      </w:r>
    </w:p>
    <w:p w14:paraId="6B9B61F5" w14:textId="5E635634" w:rsidR="000A09B3" w:rsidRPr="002962D5" w:rsidRDefault="000A09B3" w:rsidP="0097032C">
      <w:pPr>
        <w:spacing w:line="480" w:lineRule="auto"/>
        <w:jc w:val="both"/>
        <w:rPr>
          <w:rFonts w:ascii="Times New Roman" w:hAnsi="Times New Roman" w:cs="Times New Roman"/>
        </w:rPr>
      </w:pPr>
      <w:r w:rsidRPr="002962D5">
        <w:rPr>
          <w:rFonts w:ascii="Times New Roman" w:hAnsi="Times New Roman" w:cs="Times New Roman"/>
        </w:rPr>
        <w:tab/>
        <w:t xml:space="preserve">There is a complication, here, however. While </w:t>
      </w:r>
      <w:r w:rsidR="00194E68" w:rsidRPr="002962D5">
        <w:rPr>
          <w:rFonts w:ascii="Times New Roman" w:hAnsi="Times New Roman" w:cs="Times New Roman"/>
        </w:rPr>
        <w:t xml:space="preserve">the state’s </w:t>
      </w:r>
      <w:r w:rsidRPr="002962D5">
        <w:rPr>
          <w:rFonts w:ascii="Times New Roman" w:hAnsi="Times New Roman" w:cs="Times New Roman"/>
        </w:rPr>
        <w:t xml:space="preserve">punishment </w:t>
      </w:r>
      <w:r w:rsidR="00194E68" w:rsidRPr="002962D5">
        <w:rPr>
          <w:rFonts w:ascii="Times New Roman" w:hAnsi="Times New Roman" w:cs="Times New Roman"/>
        </w:rPr>
        <w:t xml:space="preserve">need not involve any moral condemnation or blame, it quite often does—at least in criminal law. </w:t>
      </w:r>
      <w:r w:rsidR="001D47AF" w:rsidRPr="002962D5">
        <w:rPr>
          <w:rFonts w:ascii="Times New Roman" w:hAnsi="Times New Roman" w:cs="Times New Roman"/>
        </w:rPr>
        <w:t>Unlike civil law, c</w:t>
      </w:r>
      <w:r w:rsidR="00194E68" w:rsidRPr="002962D5">
        <w:rPr>
          <w:rFonts w:ascii="Times New Roman" w:hAnsi="Times New Roman" w:cs="Times New Roman"/>
        </w:rPr>
        <w:t xml:space="preserve">riminal liability </w:t>
      </w:r>
      <w:r w:rsidR="001D47AF" w:rsidRPr="002962D5">
        <w:rPr>
          <w:rFonts w:ascii="Times New Roman" w:hAnsi="Times New Roman" w:cs="Times New Roman"/>
        </w:rPr>
        <w:t xml:space="preserve">typically reflects “moral blameworthiness deserving condemnation and </w:t>
      </w:r>
      <w:r w:rsidR="001D47AF" w:rsidRPr="002962D5">
        <w:rPr>
          <w:rFonts w:ascii="Times New Roman" w:hAnsi="Times New Roman" w:cs="Times New Roman"/>
        </w:rPr>
        <w:lastRenderedPageBreak/>
        <w:t>punishment”.</w:t>
      </w:r>
      <w:r w:rsidR="00194E68" w:rsidRPr="002962D5">
        <w:rPr>
          <w:rStyle w:val="FootnoteReference"/>
          <w:rFonts w:ascii="Times New Roman" w:hAnsi="Times New Roman" w:cs="Times New Roman"/>
        </w:rPr>
        <w:footnoteReference w:id="72"/>
      </w:r>
      <w:r w:rsidR="00C47CBA" w:rsidRPr="002962D5">
        <w:rPr>
          <w:rFonts w:ascii="Times New Roman" w:hAnsi="Times New Roman" w:cs="Times New Roman"/>
        </w:rPr>
        <w:t xml:space="preserve"> For example, according to the Model Penal Code, “The Court shall dismiss a prosecution if…it finds that the defendant’s conduct…did not actually cause or threaten the harm or evil sought to be prevented by the law defining the offense or did so only to an extent too trivial to warrant the </w:t>
      </w:r>
      <w:r w:rsidR="00C47CBA" w:rsidRPr="002962D5">
        <w:rPr>
          <w:rFonts w:ascii="Times New Roman" w:hAnsi="Times New Roman" w:cs="Times New Roman"/>
          <w:i/>
        </w:rPr>
        <w:t>condemnation of conviction</w:t>
      </w:r>
      <w:r w:rsidR="00C47CBA" w:rsidRPr="002962D5">
        <w:rPr>
          <w:rFonts w:ascii="Times New Roman" w:hAnsi="Times New Roman" w:cs="Times New Roman"/>
        </w:rPr>
        <w:t>…</w:t>
      </w:r>
      <w:proofErr w:type="gramStart"/>
      <w:r w:rsidR="00C47CBA" w:rsidRPr="002962D5">
        <w:rPr>
          <w:rFonts w:ascii="Times New Roman" w:hAnsi="Times New Roman" w:cs="Times New Roman"/>
        </w:rPr>
        <w:t>”.</w:t>
      </w:r>
      <w:proofErr w:type="gramEnd"/>
      <w:r w:rsidR="00C47CBA" w:rsidRPr="002962D5">
        <w:rPr>
          <w:rStyle w:val="FootnoteReference"/>
          <w:rFonts w:ascii="Times New Roman" w:hAnsi="Times New Roman" w:cs="Times New Roman"/>
        </w:rPr>
        <w:footnoteReference w:id="73"/>
      </w:r>
      <w:r w:rsidR="00C47CBA" w:rsidRPr="002962D5">
        <w:rPr>
          <w:rFonts w:ascii="Times New Roman" w:hAnsi="Times New Roman" w:cs="Times New Roman"/>
        </w:rPr>
        <w:t xml:space="preserve"> The sorts of criminal laws in place are typically (though not necessarily) seen as a reflection of the state’s moral values, and this tight connection between moral values and criminal law means that often, the state</w:t>
      </w:r>
      <w:r w:rsidR="00D57226" w:rsidRPr="002962D5">
        <w:rPr>
          <w:rFonts w:ascii="Times New Roman" w:hAnsi="Times New Roman" w:cs="Times New Roman"/>
        </w:rPr>
        <w:t xml:space="preserve"> hold</w:t>
      </w:r>
      <w:r w:rsidR="00B563E4" w:rsidRPr="002962D5">
        <w:rPr>
          <w:rFonts w:ascii="Times New Roman" w:hAnsi="Times New Roman" w:cs="Times New Roman"/>
        </w:rPr>
        <w:t>s</w:t>
      </w:r>
      <w:r w:rsidR="00D57226" w:rsidRPr="002962D5">
        <w:rPr>
          <w:rFonts w:ascii="Times New Roman" w:hAnsi="Times New Roman" w:cs="Times New Roman"/>
        </w:rPr>
        <w:t xml:space="preserve"> offenders morally responsible when </w:t>
      </w:r>
      <w:r w:rsidR="00983A6E" w:rsidRPr="002962D5">
        <w:rPr>
          <w:rFonts w:ascii="Times New Roman" w:hAnsi="Times New Roman" w:cs="Times New Roman"/>
        </w:rPr>
        <w:t xml:space="preserve">punishing them. </w:t>
      </w:r>
      <w:r w:rsidR="002A52D9" w:rsidRPr="002962D5">
        <w:rPr>
          <w:rFonts w:ascii="Times New Roman" w:hAnsi="Times New Roman" w:cs="Times New Roman"/>
        </w:rPr>
        <w:t>Punishing and blaming are logically distinct, bu</w:t>
      </w:r>
      <w:r w:rsidR="00A72DEE" w:rsidRPr="002962D5">
        <w:rPr>
          <w:rFonts w:ascii="Times New Roman" w:hAnsi="Times New Roman" w:cs="Times New Roman"/>
        </w:rPr>
        <w:t xml:space="preserve">t it is a contingent fact that practically, </w:t>
      </w:r>
      <w:r w:rsidR="002A52D9" w:rsidRPr="002962D5">
        <w:rPr>
          <w:rFonts w:ascii="Times New Roman" w:hAnsi="Times New Roman" w:cs="Times New Roman"/>
        </w:rPr>
        <w:t>for the state, they are nearly inseparable</w:t>
      </w:r>
      <w:r w:rsidR="008E0B6F" w:rsidRPr="002962D5">
        <w:rPr>
          <w:rFonts w:ascii="Times New Roman" w:hAnsi="Times New Roman" w:cs="Times New Roman"/>
        </w:rPr>
        <w:t xml:space="preserve"> in criminal cases</w:t>
      </w:r>
      <w:r w:rsidR="002A52D9" w:rsidRPr="002962D5">
        <w:rPr>
          <w:rFonts w:ascii="Times New Roman" w:hAnsi="Times New Roman" w:cs="Times New Roman"/>
        </w:rPr>
        <w:t xml:space="preserve">. </w:t>
      </w:r>
      <w:r w:rsidR="00A72DEE" w:rsidRPr="002962D5">
        <w:rPr>
          <w:rFonts w:ascii="Times New Roman" w:hAnsi="Times New Roman" w:cs="Times New Roman"/>
        </w:rPr>
        <w:t xml:space="preserve">If so, then the state will often, at least in practice, </w:t>
      </w:r>
      <w:r w:rsidR="009D31A1" w:rsidRPr="002962D5">
        <w:rPr>
          <w:rFonts w:ascii="Times New Roman" w:hAnsi="Times New Roman" w:cs="Times New Roman"/>
        </w:rPr>
        <w:t xml:space="preserve">effectively </w:t>
      </w:r>
      <w:r w:rsidR="00A72DEE" w:rsidRPr="002962D5">
        <w:rPr>
          <w:rFonts w:ascii="Times New Roman" w:hAnsi="Times New Roman" w:cs="Times New Roman"/>
        </w:rPr>
        <w:t>lack the</w:t>
      </w:r>
      <w:r w:rsidR="009D31A1" w:rsidRPr="002962D5">
        <w:rPr>
          <w:rFonts w:ascii="Times New Roman" w:hAnsi="Times New Roman" w:cs="Times New Roman"/>
        </w:rPr>
        <w:t xml:space="preserve"> moral</w:t>
      </w:r>
      <w:r w:rsidR="00A72DEE" w:rsidRPr="002962D5">
        <w:rPr>
          <w:rFonts w:ascii="Times New Roman" w:hAnsi="Times New Roman" w:cs="Times New Roman"/>
        </w:rPr>
        <w:t xml:space="preserve"> standing to punish </w:t>
      </w:r>
      <w:r w:rsidR="009D31A1" w:rsidRPr="002962D5">
        <w:rPr>
          <w:rFonts w:ascii="Times New Roman" w:hAnsi="Times New Roman" w:cs="Times New Roman"/>
        </w:rPr>
        <w:t xml:space="preserve">certain offenders </w:t>
      </w:r>
      <w:r w:rsidR="00A72DEE" w:rsidRPr="002962D5">
        <w:rPr>
          <w:rFonts w:ascii="Times New Roman" w:hAnsi="Times New Roman" w:cs="Times New Roman"/>
        </w:rPr>
        <w:t>because it lacks the standing to blame</w:t>
      </w:r>
      <w:r w:rsidR="009D31A1" w:rsidRPr="002962D5">
        <w:rPr>
          <w:rFonts w:ascii="Times New Roman" w:hAnsi="Times New Roman" w:cs="Times New Roman"/>
        </w:rPr>
        <w:t xml:space="preserve"> these offenders</w:t>
      </w:r>
      <w:r w:rsidR="00A72DEE" w:rsidRPr="002962D5">
        <w:rPr>
          <w:rFonts w:ascii="Times New Roman" w:hAnsi="Times New Roman" w:cs="Times New Roman"/>
        </w:rPr>
        <w:t>.</w:t>
      </w:r>
      <w:r w:rsidR="00983A6E" w:rsidRPr="002962D5">
        <w:rPr>
          <w:rStyle w:val="FootnoteReference"/>
          <w:rFonts w:ascii="Times New Roman" w:hAnsi="Times New Roman" w:cs="Times New Roman"/>
        </w:rPr>
        <w:footnoteReference w:id="74"/>
      </w:r>
    </w:p>
    <w:p w14:paraId="5BAB4EB5" w14:textId="1F82B5F0" w:rsidR="003E3361" w:rsidRPr="002962D5" w:rsidRDefault="00EC1CCC" w:rsidP="0097032C">
      <w:pPr>
        <w:spacing w:line="480" w:lineRule="auto"/>
        <w:jc w:val="both"/>
        <w:rPr>
          <w:rFonts w:ascii="Times New Roman" w:hAnsi="Times New Roman" w:cs="Times New Roman"/>
        </w:rPr>
      </w:pPr>
      <w:r w:rsidRPr="002962D5">
        <w:rPr>
          <w:rFonts w:ascii="Times New Roman" w:hAnsi="Times New Roman" w:cs="Times New Roman"/>
        </w:rPr>
        <w:tab/>
      </w:r>
      <w:r w:rsidR="00770E21" w:rsidRPr="002962D5">
        <w:rPr>
          <w:rFonts w:ascii="Times New Roman" w:hAnsi="Times New Roman" w:cs="Times New Roman"/>
        </w:rPr>
        <w:t>Suppose</w:t>
      </w:r>
      <w:r w:rsidR="00E944AE" w:rsidRPr="002962D5">
        <w:rPr>
          <w:rFonts w:ascii="Times New Roman" w:hAnsi="Times New Roman" w:cs="Times New Roman"/>
        </w:rPr>
        <w:t xml:space="preserve"> it is true that </w:t>
      </w:r>
      <w:r w:rsidR="00770E21" w:rsidRPr="002962D5">
        <w:rPr>
          <w:rFonts w:ascii="Times New Roman" w:hAnsi="Times New Roman" w:cs="Times New Roman"/>
        </w:rPr>
        <w:t xml:space="preserve">for the state, </w:t>
      </w:r>
      <w:r w:rsidR="008E0B6F" w:rsidRPr="002962D5">
        <w:rPr>
          <w:rFonts w:ascii="Times New Roman" w:hAnsi="Times New Roman" w:cs="Times New Roman"/>
        </w:rPr>
        <w:t>criminal punishment</w:t>
      </w:r>
      <w:r w:rsidR="00770E21" w:rsidRPr="002962D5">
        <w:rPr>
          <w:rFonts w:ascii="Times New Roman" w:hAnsi="Times New Roman" w:cs="Times New Roman"/>
        </w:rPr>
        <w:t xml:space="preserve"> will </w:t>
      </w:r>
      <w:r w:rsidR="00DC0B26" w:rsidRPr="002962D5">
        <w:rPr>
          <w:rFonts w:ascii="Times New Roman" w:hAnsi="Times New Roman" w:cs="Times New Roman"/>
        </w:rPr>
        <w:t xml:space="preserve">(almost) </w:t>
      </w:r>
      <w:r w:rsidR="00770E21" w:rsidRPr="002962D5">
        <w:rPr>
          <w:rFonts w:ascii="Times New Roman" w:hAnsi="Times New Roman" w:cs="Times New Roman"/>
        </w:rPr>
        <w:t>always involve holding responsible</w:t>
      </w:r>
      <w:r w:rsidR="008E0B6F" w:rsidRPr="002962D5">
        <w:rPr>
          <w:rFonts w:ascii="Times New Roman" w:hAnsi="Times New Roman" w:cs="Times New Roman"/>
        </w:rPr>
        <w:t xml:space="preserve"> in the relevant sense</w:t>
      </w:r>
      <w:r w:rsidR="00770E21" w:rsidRPr="002962D5">
        <w:rPr>
          <w:rFonts w:ascii="Times New Roman" w:hAnsi="Times New Roman" w:cs="Times New Roman"/>
        </w:rPr>
        <w:t xml:space="preserve">. </w:t>
      </w:r>
      <w:r w:rsidR="0081104B" w:rsidRPr="002962D5">
        <w:rPr>
          <w:rFonts w:ascii="Times New Roman" w:hAnsi="Times New Roman" w:cs="Times New Roman"/>
        </w:rPr>
        <w:t xml:space="preserve">Even so, we should not yet conclude that the state </w:t>
      </w:r>
      <w:r w:rsidR="0081104B" w:rsidRPr="002962D5">
        <w:rPr>
          <w:rFonts w:ascii="Times New Roman" w:hAnsi="Times New Roman" w:cs="Times New Roman"/>
          <w:i/>
        </w:rPr>
        <w:t>should not</w:t>
      </w:r>
      <w:r w:rsidR="0081104B" w:rsidRPr="002962D5">
        <w:rPr>
          <w:rFonts w:ascii="Times New Roman" w:hAnsi="Times New Roman" w:cs="Times New Roman"/>
        </w:rPr>
        <w:t xml:space="preserve"> punish </w:t>
      </w:r>
      <w:r w:rsidR="00232FA1" w:rsidRPr="002962D5">
        <w:rPr>
          <w:rFonts w:ascii="Times New Roman" w:hAnsi="Times New Roman" w:cs="Times New Roman"/>
        </w:rPr>
        <w:t>offenders</w:t>
      </w:r>
      <w:r w:rsidR="0081104B" w:rsidRPr="002962D5">
        <w:rPr>
          <w:rFonts w:ascii="Times New Roman" w:hAnsi="Times New Roman" w:cs="Times New Roman"/>
        </w:rPr>
        <w:t xml:space="preserve">. Even if the state </w:t>
      </w:r>
      <w:r w:rsidR="0061541F" w:rsidRPr="002962D5">
        <w:rPr>
          <w:rFonts w:ascii="Times New Roman" w:hAnsi="Times New Roman" w:cs="Times New Roman"/>
        </w:rPr>
        <w:t xml:space="preserve">effectively </w:t>
      </w:r>
      <w:r w:rsidR="0081104B" w:rsidRPr="002962D5">
        <w:rPr>
          <w:rFonts w:ascii="Times New Roman" w:hAnsi="Times New Roman" w:cs="Times New Roman"/>
        </w:rPr>
        <w:t>lacks the moral standing to</w:t>
      </w:r>
      <w:r w:rsidR="0061541F" w:rsidRPr="002962D5">
        <w:rPr>
          <w:rFonts w:ascii="Times New Roman" w:hAnsi="Times New Roman" w:cs="Times New Roman"/>
        </w:rPr>
        <w:t xml:space="preserve"> punish certain offenders, it may nevertheless be appropriate and permissible for the state to do so. T</w:t>
      </w:r>
      <w:r w:rsidR="0081104B" w:rsidRPr="002962D5">
        <w:rPr>
          <w:rFonts w:ascii="Times New Roman" w:hAnsi="Times New Roman" w:cs="Times New Roman"/>
        </w:rPr>
        <w:t xml:space="preserve">he fact that the state lacks the right counts as a weighty, though not overriding, reason against </w:t>
      </w:r>
      <w:r w:rsidR="0061541F" w:rsidRPr="002962D5">
        <w:rPr>
          <w:rFonts w:ascii="Times New Roman" w:hAnsi="Times New Roman" w:cs="Times New Roman"/>
        </w:rPr>
        <w:t>punishing offenders.</w:t>
      </w:r>
    </w:p>
    <w:p w14:paraId="1780D645" w14:textId="34C6E52F" w:rsidR="00FE35E7" w:rsidRPr="002962D5" w:rsidRDefault="002F4C86" w:rsidP="0097032C">
      <w:pPr>
        <w:spacing w:line="480" w:lineRule="auto"/>
        <w:jc w:val="both"/>
        <w:rPr>
          <w:rFonts w:ascii="Times New Roman" w:hAnsi="Times New Roman" w:cs="Times New Roman"/>
        </w:rPr>
      </w:pPr>
      <w:r w:rsidRPr="002962D5">
        <w:rPr>
          <w:rFonts w:ascii="Times New Roman" w:hAnsi="Times New Roman" w:cs="Times New Roman"/>
        </w:rPr>
        <w:tab/>
      </w:r>
      <w:r w:rsidR="0081104B" w:rsidRPr="002962D5">
        <w:rPr>
          <w:rFonts w:ascii="Times New Roman" w:hAnsi="Times New Roman" w:cs="Times New Roman"/>
        </w:rPr>
        <w:t>Several theorists have similarly recognized that something might be permissible or appropriate for one to do, even</w:t>
      </w:r>
      <w:r w:rsidR="00EB0724" w:rsidRPr="002962D5">
        <w:rPr>
          <w:rFonts w:ascii="Times New Roman" w:hAnsi="Times New Roman" w:cs="Times New Roman"/>
        </w:rPr>
        <w:t xml:space="preserve"> if one lacks the right to do it</w:t>
      </w:r>
      <w:r w:rsidR="0081104B" w:rsidRPr="002962D5">
        <w:rPr>
          <w:rFonts w:ascii="Times New Roman" w:hAnsi="Times New Roman" w:cs="Times New Roman"/>
        </w:rPr>
        <w:t xml:space="preserve">. </w:t>
      </w:r>
      <w:r w:rsidR="004979FE" w:rsidRPr="002962D5">
        <w:rPr>
          <w:rFonts w:ascii="Times New Roman" w:hAnsi="Times New Roman" w:cs="Times New Roman"/>
        </w:rPr>
        <w:t xml:space="preserve">Murphy allows that a doctor might </w:t>
      </w:r>
      <w:r w:rsidR="004979FE" w:rsidRPr="002962D5">
        <w:rPr>
          <w:rFonts w:ascii="Times New Roman" w:hAnsi="Times New Roman" w:cs="Times New Roman"/>
        </w:rPr>
        <w:lastRenderedPageBreak/>
        <w:t xml:space="preserve">be </w:t>
      </w:r>
      <w:r w:rsidR="004979FE" w:rsidRPr="002962D5">
        <w:rPr>
          <w:rFonts w:ascii="Times New Roman" w:hAnsi="Times New Roman" w:cs="Times New Roman"/>
          <w:i/>
        </w:rPr>
        <w:t xml:space="preserve">justified </w:t>
      </w:r>
      <w:r w:rsidR="004979FE" w:rsidRPr="002962D5">
        <w:rPr>
          <w:rFonts w:ascii="Times New Roman" w:hAnsi="Times New Roman" w:cs="Times New Roman"/>
        </w:rPr>
        <w:t>in giving a transfusion to a Jehovah’s Witness whose survival is necessary to prevent a war, even though the doctor has no right to do so</w:t>
      </w:r>
      <w:r w:rsidR="005964E4" w:rsidRPr="002962D5">
        <w:rPr>
          <w:rFonts w:ascii="Times New Roman" w:hAnsi="Times New Roman" w:cs="Times New Roman"/>
        </w:rPr>
        <w:t>.</w:t>
      </w:r>
      <w:r w:rsidR="005964E4" w:rsidRPr="002962D5">
        <w:rPr>
          <w:rStyle w:val="FootnoteReference"/>
          <w:rFonts w:ascii="Times New Roman" w:hAnsi="Times New Roman" w:cs="Times New Roman"/>
        </w:rPr>
        <w:footnoteReference w:id="75"/>
      </w:r>
      <w:r w:rsidR="004979FE" w:rsidRPr="002962D5">
        <w:rPr>
          <w:rFonts w:ascii="Times New Roman" w:hAnsi="Times New Roman" w:cs="Times New Roman"/>
        </w:rPr>
        <w:t xml:space="preserve"> </w:t>
      </w:r>
      <w:proofErr w:type="spellStart"/>
      <w:r w:rsidR="004979FE" w:rsidRPr="002962D5">
        <w:rPr>
          <w:rFonts w:ascii="Times New Roman" w:hAnsi="Times New Roman" w:cs="Times New Roman"/>
        </w:rPr>
        <w:t>Tadros</w:t>
      </w:r>
      <w:proofErr w:type="spellEnd"/>
      <w:r w:rsidR="004979FE" w:rsidRPr="002962D5">
        <w:rPr>
          <w:rFonts w:ascii="Times New Roman" w:hAnsi="Times New Roman" w:cs="Times New Roman"/>
        </w:rPr>
        <w:t xml:space="preserve"> clarifies that there is not an “absolute bar” on prosecuting the</w:t>
      </w:r>
      <w:r w:rsidR="005964E4" w:rsidRPr="002962D5">
        <w:rPr>
          <w:rFonts w:ascii="Times New Roman" w:hAnsi="Times New Roman" w:cs="Times New Roman"/>
        </w:rPr>
        <w:t xml:space="preserve"> disadvantaged for their crimes.</w:t>
      </w:r>
      <w:r w:rsidR="005964E4" w:rsidRPr="002962D5">
        <w:rPr>
          <w:rStyle w:val="FootnoteReference"/>
          <w:rFonts w:ascii="Times New Roman" w:hAnsi="Times New Roman" w:cs="Times New Roman"/>
        </w:rPr>
        <w:footnoteReference w:id="76"/>
      </w:r>
      <w:r w:rsidR="004979FE" w:rsidRPr="002962D5">
        <w:rPr>
          <w:rFonts w:ascii="Times New Roman" w:hAnsi="Times New Roman" w:cs="Times New Roman"/>
        </w:rPr>
        <w:t xml:space="preserve"> Duff</w:t>
      </w:r>
      <w:r w:rsidRPr="002962D5">
        <w:rPr>
          <w:rFonts w:ascii="Times New Roman" w:hAnsi="Times New Roman" w:cs="Times New Roman"/>
        </w:rPr>
        <w:t xml:space="preserve"> allows that the state perhaps should punish </w:t>
      </w:r>
      <w:r w:rsidR="0007019D" w:rsidRPr="002962D5">
        <w:rPr>
          <w:rFonts w:ascii="Times New Roman" w:hAnsi="Times New Roman" w:cs="Times New Roman"/>
        </w:rPr>
        <w:t>SDOs</w:t>
      </w:r>
      <w:r w:rsidRPr="002962D5">
        <w:rPr>
          <w:rFonts w:ascii="Times New Roman" w:hAnsi="Times New Roman" w:cs="Times New Roman"/>
        </w:rPr>
        <w:t>, even though it would be a “morally tainted enterprise about which our consciences should be far from clear</w:t>
      </w:r>
      <w:r w:rsidR="00DC1CEC" w:rsidRPr="002962D5">
        <w:rPr>
          <w:rFonts w:ascii="Times New Roman" w:hAnsi="Times New Roman" w:cs="Times New Roman"/>
        </w:rPr>
        <w:t>.</w:t>
      </w:r>
      <w:r w:rsidRPr="002962D5">
        <w:rPr>
          <w:rFonts w:ascii="Times New Roman" w:hAnsi="Times New Roman" w:cs="Times New Roman"/>
        </w:rPr>
        <w:t>”</w:t>
      </w:r>
      <w:r w:rsidR="00DC1CEC" w:rsidRPr="002962D5">
        <w:rPr>
          <w:rStyle w:val="FootnoteReference"/>
          <w:rFonts w:ascii="Times New Roman" w:hAnsi="Times New Roman" w:cs="Times New Roman"/>
        </w:rPr>
        <w:footnoteReference w:id="77"/>
      </w:r>
      <w:r w:rsidRPr="002962D5">
        <w:rPr>
          <w:rFonts w:ascii="Times New Roman" w:hAnsi="Times New Roman" w:cs="Times New Roman"/>
        </w:rPr>
        <w:t xml:space="preserve"> </w:t>
      </w:r>
      <w:r w:rsidR="00786CCD" w:rsidRPr="002962D5">
        <w:rPr>
          <w:rFonts w:ascii="Times New Roman" w:hAnsi="Times New Roman" w:cs="Times New Roman"/>
        </w:rPr>
        <w:t>Yet what is the nature of this moral taint?</w:t>
      </w:r>
    </w:p>
    <w:p w14:paraId="7FC2C82B" w14:textId="65CE866E" w:rsidR="00F36F5E" w:rsidRPr="002962D5" w:rsidRDefault="00D9454F"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Recall that as I understand standing, it is a right, and rights are pro </w:t>
      </w:r>
      <w:proofErr w:type="spellStart"/>
      <w:r w:rsidRPr="002962D5">
        <w:rPr>
          <w:rFonts w:ascii="Times New Roman" w:hAnsi="Times New Roman" w:cs="Times New Roman"/>
        </w:rPr>
        <w:t>tanto</w:t>
      </w:r>
      <w:proofErr w:type="spellEnd"/>
      <w:r w:rsidRPr="002962D5">
        <w:rPr>
          <w:rFonts w:ascii="Times New Roman" w:hAnsi="Times New Roman" w:cs="Times New Roman"/>
        </w:rPr>
        <w:t xml:space="preserve"> in nature. </w:t>
      </w:r>
      <w:r w:rsidR="00942C93" w:rsidRPr="002962D5">
        <w:rPr>
          <w:rFonts w:ascii="Times New Roman" w:hAnsi="Times New Roman" w:cs="Times New Roman"/>
        </w:rPr>
        <w:t>T</w:t>
      </w:r>
      <w:r w:rsidR="00F25986" w:rsidRPr="002962D5">
        <w:rPr>
          <w:rFonts w:ascii="Times New Roman" w:hAnsi="Times New Roman" w:cs="Times New Roman"/>
        </w:rPr>
        <w:t>he fact that</w:t>
      </w:r>
      <w:r w:rsidR="000D508C" w:rsidRPr="002962D5">
        <w:rPr>
          <w:rFonts w:ascii="Times New Roman" w:hAnsi="Times New Roman" w:cs="Times New Roman"/>
        </w:rPr>
        <w:t xml:space="preserve"> </w:t>
      </w:r>
      <w:r w:rsidR="000D6BB4" w:rsidRPr="002962D5">
        <w:rPr>
          <w:rFonts w:ascii="Times New Roman" w:hAnsi="Times New Roman" w:cs="Times New Roman"/>
        </w:rPr>
        <w:t xml:space="preserve">the state lacks the standing </w:t>
      </w:r>
      <w:r w:rsidR="00942C93" w:rsidRPr="002962D5">
        <w:rPr>
          <w:rFonts w:ascii="Times New Roman" w:hAnsi="Times New Roman" w:cs="Times New Roman"/>
        </w:rPr>
        <w:t xml:space="preserve">to </w:t>
      </w:r>
      <w:r w:rsidR="00770E21" w:rsidRPr="002962D5">
        <w:rPr>
          <w:rFonts w:ascii="Times New Roman" w:hAnsi="Times New Roman" w:cs="Times New Roman"/>
        </w:rPr>
        <w:t>punish</w:t>
      </w:r>
      <w:r w:rsidR="00942C93" w:rsidRPr="002962D5">
        <w:rPr>
          <w:rFonts w:ascii="Times New Roman" w:hAnsi="Times New Roman" w:cs="Times New Roman"/>
        </w:rPr>
        <w:t xml:space="preserve"> certain </w:t>
      </w:r>
      <w:r w:rsidR="00D61E59" w:rsidRPr="002962D5">
        <w:rPr>
          <w:rFonts w:ascii="Times New Roman" w:hAnsi="Times New Roman" w:cs="Times New Roman"/>
        </w:rPr>
        <w:t>offenders</w:t>
      </w:r>
      <w:r w:rsidR="00942C93" w:rsidRPr="002962D5">
        <w:rPr>
          <w:rFonts w:ascii="Times New Roman" w:hAnsi="Times New Roman" w:cs="Times New Roman"/>
        </w:rPr>
        <w:t xml:space="preserve"> is a powerful pro </w:t>
      </w:r>
      <w:proofErr w:type="spellStart"/>
      <w:r w:rsidR="00942C93" w:rsidRPr="002962D5">
        <w:rPr>
          <w:rFonts w:ascii="Times New Roman" w:hAnsi="Times New Roman" w:cs="Times New Roman"/>
        </w:rPr>
        <w:t>tanto</w:t>
      </w:r>
      <w:proofErr w:type="spellEnd"/>
      <w:r w:rsidR="00942C93" w:rsidRPr="002962D5">
        <w:rPr>
          <w:rFonts w:ascii="Times New Roman" w:hAnsi="Times New Roman" w:cs="Times New Roman"/>
        </w:rPr>
        <w:t xml:space="preserve"> reason for the state not to do so. Yet there are other pro </w:t>
      </w:r>
      <w:proofErr w:type="spellStart"/>
      <w:r w:rsidR="00942C93" w:rsidRPr="002962D5">
        <w:rPr>
          <w:rFonts w:ascii="Times New Roman" w:hAnsi="Times New Roman" w:cs="Times New Roman"/>
        </w:rPr>
        <w:t>tanto</w:t>
      </w:r>
      <w:proofErr w:type="spellEnd"/>
      <w:r w:rsidR="00942C93" w:rsidRPr="002962D5">
        <w:rPr>
          <w:rFonts w:ascii="Times New Roman" w:hAnsi="Times New Roman" w:cs="Times New Roman"/>
        </w:rPr>
        <w:t xml:space="preserve"> considerations in favor of the state punishing </w:t>
      </w:r>
      <w:r w:rsidR="00770E21" w:rsidRPr="002962D5">
        <w:rPr>
          <w:rFonts w:ascii="Times New Roman" w:hAnsi="Times New Roman" w:cs="Times New Roman"/>
        </w:rPr>
        <w:t>offenders</w:t>
      </w:r>
      <w:r w:rsidR="00942C93" w:rsidRPr="002962D5">
        <w:rPr>
          <w:rFonts w:ascii="Times New Roman" w:hAnsi="Times New Roman" w:cs="Times New Roman"/>
        </w:rPr>
        <w:t xml:space="preserve">. </w:t>
      </w:r>
      <w:r w:rsidR="007A08E6" w:rsidRPr="002962D5">
        <w:rPr>
          <w:rFonts w:ascii="Times New Roman" w:hAnsi="Times New Roman" w:cs="Times New Roman"/>
        </w:rPr>
        <w:t xml:space="preserve">Not </w:t>
      </w:r>
      <w:r w:rsidR="00770E21" w:rsidRPr="002962D5">
        <w:rPr>
          <w:rFonts w:ascii="Times New Roman" w:hAnsi="Times New Roman" w:cs="Times New Roman"/>
        </w:rPr>
        <w:t>punishing</w:t>
      </w:r>
      <w:r w:rsidR="007A08E6" w:rsidRPr="002962D5">
        <w:rPr>
          <w:rFonts w:ascii="Times New Roman" w:hAnsi="Times New Roman" w:cs="Times New Roman"/>
        </w:rPr>
        <w:t xml:space="preserve"> offenders might lead to more crime or overall less security. Additionally, as </w:t>
      </w:r>
      <w:proofErr w:type="spellStart"/>
      <w:r w:rsidR="007A08E6" w:rsidRPr="002962D5">
        <w:rPr>
          <w:rFonts w:ascii="Times New Roman" w:hAnsi="Times New Roman" w:cs="Times New Roman"/>
        </w:rPr>
        <w:t>Tadros</w:t>
      </w:r>
      <w:proofErr w:type="spellEnd"/>
      <w:r w:rsidR="007A08E6" w:rsidRPr="002962D5">
        <w:rPr>
          <w:rFonts w:ascii="Times New Roman" w:hAnsi="Times New Roman" w:cs="Times New Roman"/>
        </w:rPr>
        <w:t xml:space="preserve"> argues, failing to hold the disadvantaged responsible for their offenses would “further perpetuate injustice against the victims</w:t>
      </w:r>
      <w:r w:rsidR="00984CA2" w:rsidRPr="002962D5">
        <w:rPr>
          <w:rFonts w:ascii="Times New Roman" w:hAnsi="Times New Roman" w:cs="Times New Roman"/>
        </w:rPr>
        <w:t>.</w:t>
      </w:r>
      <w:r w:rsidR="007A08E6" w:rsidRPr="002962D5">
        <w:rPr>
          <w:rFonts w:ascii="Times New Roman" w:hAnsi="Times New Roman" w:cs="Times New Roman"/>
        </w:rPr>
        <w:t>”</w:t>
      </w:r>
      <w:r w:rsidR="00984CA2" w:rsidRPr="002962D5">
        <w:rPr>
          <w:rStyle w:val="FootnoteReference"/>
          <w:rFonts w:ascii="Times New Roman" w:hAnsi="Times New Roman" w:cs="Times New Roman"/>
        </w:rPr>
        <w:footnoteReference w:id="78"/>
      </w:r>
      <w:r w:rsidR="007A08E6" w:rsidRPr="002962D5">
        <w:rPr>
          <w:rFonts w:ascii="Times New Roman" w:hAnsi="Times New Roman" w:cs="Times New Roman"/>
        </w:rPr>
        <w:t xml:space="preserve"> The fact that other citizens, particularly other disadvantaged citizens, would be less </w:t>
      </w:r>
      <w:proofErr w:type="gramStart"/>
      <w:r w:rsidR="007A08E6" w:rsidRPr="002962D5">
        <w:rPr>
          <w:rFonts w:ascii="Times New Roman" w:hAnsi="Times New Roman" w:cs="Times New Roman"/>
        </w:rPr>
        <w:t>secure,</w:t>
      </w:r>
      <w:proofErr w:type="gramEnd"/>
      <w:r w:rsidR="007A08E6" w:rsidRPr="002962D5">
        <w:rPr>
          <w:rFonts w:ascii="Times New Roman" w:hAnsi="Times New Roman" w:cs="Times New Roman"/>
        </w:rPr>
        <w:t xml:space="preserve"> is a strong reason </w:t>
      </w:r>
      <w:r w:rsidR="00770E21" w:rsidRPr="002962D5">
        <w:rPr>
          <w:rFonts w:ascii="Times New Roman" w:hAnsi="Times New Roman" w:cs="Times New Roman"/>
        </w:rPr>
        <w:t xml:space="preserve">to </w:t>
      </w:r>
      <w:r w:rsidR="00E24EEC" w:rsidRPr="002962D5">
        <w:rPr>
          <w:rFonts w:ascii="Times New Roman" w:hAnsi="Times New Roman" w:cs="Times New Roman"/>
        </w:rPr>
        <w:t>punish these offenders.</w:t>
      </w:r>
      <w:r w:rsidR="00984CA2" w:rsidRPr="002962D5">
        <w:rPr>
          <w:rStyle w:val="FootnoteReference"/>
          <w:rFonts w:ascii="Times New Roman" w:hAnsi="Times New Roman" w:cs="Times New Roman"/>
        </w:rPr>
        <w:footnoteReference w:id="79"/>
      </w:r>
      <w:r w:rsidR="007A08E6" w:rsidRPr="002962D5">
        <w:rPr>
          <w:rFonts w:ascii="Times New Roman" w:hAnsi="Times New Roman" w:cs="Times New Roman"/>
        </w:rPr>
        <w:t xml:space="preserve"> Many times</w:t>
      </w:r>
      <w:r w:rsidR="002333EB" w:rsidRPr="002962D5">
        <w:rPr>
          <w:rFonts w:ascii="Times New Roman" w:hAnsi="Times New Roman" w:cs="Times New Roman"/>
        </w:rPr>
        <w:t xml:space="preserve"> (though not always)</w:t>
      </w:r>
      <w:r w:rsidR="007A08E6" w:rsidRPr="002962D5">
        <w:rPr>
          <w:rFonts w:ascii="Times New Roman" w:hAnsi="Times New Roman" w:cs="Times New Roman"/>
        </w:rPr>
        <w:t xml:space="preserve"> these reasons in favor of </w:t>
      </w:r>
      <w:r w:rsidR="0061541F" w:rsidRPr="002962D5">
        <w:rPr>
          <w:rFonts w:ascii="Times New Roman" w:hAnsi="Times New Roman" w:cs="Times New Roman"/>
        </w:rPr>
        <w:t>punishing offenders</w:t>
      </w:r>
      <w:r w:rsidR="00171BB1" w:rsidRPr="002962D5">
        <w:rPr>
          <w:rFonts w:ascii="Times New Roman" w:hAnsi="Times New Roman" w:cs="Times New Roman"/>
        </w:rPr>
        <w:t xml:space="preserve"> (security, justice for the victims, positive consequences)</w:t>
      </w:r>
      <w:r w:rsidR="007A08E6" w:rsidRPr="002962D5">
        <w:rPr>
          <w:rFonts w:ascii="Times New Roman" w:hAnsi="Times New Roman" w:cs="Times New Roman"/>
        </w:rPr>
        <w:t xml:space="preserve"> will be weightier than the state’s lack of standing, and so the state should, all things considered, </w:t>
      </w:r>
      <w:r w:rsidR="00D86847" w:rsidRPr="002962D5">
        <w:rPr>
          <w:rFonts w:ascii="Times New Roman" w:hAnsi="Times New Roman" w:cs="Times New Roman"/>
        </w:rPr>
        <w:t>punish them.</w:t>
      </w:r>
      <w:r w:rsidR="002333EB" w:rsidRPr="002962D5">
        <w:rPr>
          <w:rStyle w:val="FootnoteReference"/>
          <w:rFonts w:ascii="Times New Roman" w:hAnsi="Times New Roman" w:cs="Times New Roman"/>
        </w:rPr>
        <w:footnoteReference w:id="80"/>
      </w:r>
      <w:r w:rsidR="007A08E6" w:rsidRPr="002962D5">
        <w:rPr>
          <w:rFonts w:ascii="Times New Roman" w:hAnsi="Times New Roman" w:cs="Times New Roman"/>
        </w:rPr>
        <w:t xml:space="preserve"> The details of </w:t>
      </w:r>
      <w:r w:rsidRPr="002962D5">
        <w:rPr>
          <w:rFonts w:ascii="Times New Roman" w:hAnsi="Times New Roman" w:cs="Times New Roman"/>
        </w:rPr>
        <w:t>each</w:t>
      </w:r>
      <w:r w:rsidR="007A08E6" w:rsidRPr="002962D5">
        <w:rPr>
          <w:rFonts w:ascii="Times New Roman" w:hAnsi="Times New Roman" w:cs="Times New Roman"/>
        </w:rPr>
        <w:t xml:space="preserve"> case are relevant.</w:t>
      </w:r>
      <w:r w:rsidR="00F36F5E" w:rsidRPr="002962D5">
        <w:rPr>
          <w:rFonts w:ascii="Times New Roman" w:hAnsi="Times New Roman" w:cs="Times New Roman"/>
        </w:rPr>
        <w:t xml:space="preserve"> This means that doing justice will be difficult, but </w:t>
      </w:r>
      <w:r w:rsidR="00203231" w:rsidRPr="002962D5">
        <w:rPr>
          <w:rFonts w:ascii="Times New Roman" w:hAnsi="Times New Roman" w:cs="Times New Roman"/>
        </w:rPr>
        <w:t>we</w:t>
      </w:r>
      <w:r w:rsidR="00F36F5E" w:rsidRPr="002962D5">
        <w:rPr>
          <w:rFonts w:ascii="Times New Roman" w:hAnsi="Times New Roman" w:cs="Times New Roman"/>
        </w:rPr>
        <w:t xml:space="preserve"> should be surprised if </w:t>
      </w:r>
      <w:r w:rsidR="00D06F1C" w:rsidRPr="002962D5">
        <w:rPr>
          <w:rFonts w:ascii="Times New Roman" w:hAnsi="Times New Roman" w:cs="Times New Roman"/>
        </w:rPr>
        <w:t>justice were easy.</w:t>
      </w:r>
    </w:p>
    <w:p w14:paraId="531A43FC" w14:textId="53578792" w:rsidR="00653A18" w:rsidRPr="002962D5" w:rsidRDefault="00F25986" w:rsidP="0097032C">
      <w:pPr>
        <w:spacing w:line="480" w:lineRule="auto"/>
        <w:jc w:val="both"/>
        <w:rPr>
          <w:rFonts w:ascii="Times New Roman" w:hAnsi="Times New Roman" w:cs="Times New Roman"/>
        </w:rPr>
      </w:pPr>
      <w:r w:rsidRPr="002962D5">
        <w:rPr>
          <w:rFonts w:ascii="Times New Roman" w:hAnsi="Times New Roman" w:cs="Times New Roman"/>
        </w:rPr>
        <w:tab/>
      </w:r>
      <w:r w:rsidR="006C62B3" w:rsidRPr="002962D5">
        <w:rPr>
          <w:rFonts w:ascii="Times New Roman" w:hAnsi="Times New Roman" w:cs="Times New Roman"/>
        </w:rPr>
        <w:t xml:space="preserve">Overall, it is important to remember that while the state may lack the standing to hold offenders responsible for certain offenses, this does not mean that the state should not hold such </w:t>
      </w:r>
      <w:r w:rsidR="006C62B3" w:rsidRPr="002962D5">
        <w:rPr>
          <w:rFonts w:ascii="Times New Roman" w:hAnsi="Times New Roman" w:cs="Times New Roman"/>
        </w:rPr>
        <w:lastRenderedPageBreak/>
        <w:t xml:space="preserve">offenders responsible, or that punishment must be abolished. One might wonder, then, whether standing has any value or bearing for criminal justice and why this conclusion merits attention. But as Duff </w:t>
      </w:r>
      <w:r w:rsidR="00EF03A0" w:rsidRPr="002962D5">
        <w:rPr>
          <w:rFonts w:ascii="Times New Roman" w:hAnsi="Times New Roman" w:cs="Times New Roman"/>
        </w:rPr>
        <w:t>points out</w:t>
      </w:r>
      <w:r w:rsidR="006C62B3" w:rsidRPr="002962D5">
        <w:rPr>
          <w:rFonts w:ascii="Times New Roman" w:hAnsi="Times New Roman" w:cs="Times New Roman"/>
        </w:rPr>
        <w:t xml:space="preserve">, if the state lacks the right to </w:t>
      </w:r>
      <w:r w:rsidR="00EF03A0" w:rsidRPr="002962D5">
        <w:rPr>
          <w:rFonts w:ascii="Times New Roman" w:hAnsi="Times New Roman" w:cs="Times New Roman"/>
        </w:rPr>
        <w:t>hold citizens responsible</w:t>
      </w:r>
      <w:r w:rsidR="006C62B3" w:rsidRPr="002962D5">
        <w:rPr>
          <w:rFonts w:ascii="Times New Roman" w:hAnsi="Times New Roman" w:cs="Times New Roman"/>
        </w:rPr>
        <w:t xml:space="preserve">, </w:t>
      </w:r>
      <w:r w:rsidR="00EF03A0" w:rsidRPr="002962D5">
        <w:rPr>
          <w:rFonts w:ascii="Times New Roman" w:hAnsi="Times New Roman" w:cs="Times New Roman"/>
        </w:rPr>
        <w:t>any process of doing so</w:t>
      </w:r>
      <w:r w:rsidR="006C62B3" w:rsidRPr="002962D5">
        <w:rPr>
          <w:rFonts w:ascii="Times New Roman" w:hAnsi="Times New Roman" w:cs="Times New Roman"/>
        </w:rPr>
        <w:t xml:space="preserve"> is a “morally tainted enterprise,” even if it is an all-things-considered permissible one.</w:t>
      </w:r>
      <w:r w:rsidR="00F65CD5" w:rsidRPr="002962D5">
        <w:rPr>
          <w:rFonts w:ascii="Times New Roman" w:hAnsi="Times New Roman" w:cs="Times New Roman"/>
        </w:rPr>
        <w:t xml:space="preserve"> And as Murphy notes regarding the doctor giving a transfusion</w:t>
      </w:r>
      <w:r w:rsidR="000849F8" w:rsidRPr="002962D5">
        <w:rPr>
          <w:rFonts w:ascii="Times New Roman" w:hAnsi="Times New Roman" w:cs="Times New Roman"/>
        </w:rPr>
        <w:t xml:space="preserve"> without the right, </w:t>
      </w:r>
      <w:r w:rsidR="00F65CD5" w:rsidRPr="002962D5">
        <w:rPr>
          <w:rFonts w:ascii="Times New Roman" w:hAnsi="Times New Roman" w:cs="Times New Roman"/>
        </w:rPr>
        <w:t>“a morally sensitive man would have to realize that he was sacrificing an important principle</w:t>
      </w:r>
      <w:r w:rsidR="00177207" w:rsidRPr="002962D5">
        <w:rPr>
          <w:rFonts w:ascii="Times New Roman" w:hAnsi="Times New Roman" w:cs="Times New Roman"/>
        </w:rPr>
        <w:t>.</w:t>
      </w:r>
      <w:r w:rsidR="00F65CD5" w:rsidRPr="002962D5">
        <w:rPr>
          <w:rFonts w:ascii="Times New Roman" w:hAnsi="Times New Roman" w:cs="Times New Roman"/>
        </w:rPr>
        <w:t>”</w:t>
      </w:r>
      <w:r w:rsidR="00177207" w:rsidRPr="002962D5">
        <w:rPr>
          <w:rStyle w:val="FootnoteReference"/>
          <w:rFonts w:ascii="Times New Roman" w:hAnsi="Times New Roman" w:cs="Times New Roman"/>
        </w:rPr>
        <w:footnoteReference w:id="81"/>
      </w:r>
      <w:r w:rsidR="00F65CD5" w:rsidRPr="002962D5">
        <w:rPr>
          <w:rFonts w:ascii="Times New Roman" w:hAnsi="Times New Roman" w:cs="Times New Roman"/>
        </w:rPr>
        <w:t xml:space="preserve"> </w:t>
      </w:r>
      <w:r w:rsidR="00732440" w:rsidRPr="002962D5">
        <w:rPr>
          <w:rFonts w:ascii="Times New Roman" w:hAnsi="Times New Roman" w:cs="Times New Roman"/>
        </w:rPr>
        <w:t>Even if it is appropriate to hold offenders responsible</w:t>
      </w:r>
      <w:r w:rsidR="00164431" w:rsidRPr="002962D5">
        <w:rPr>
          <w:rFonts w:ascii="Times New Roman" w:hAnsi="Times New Roman" w:cs="Times New Roman"/>
        </w:rPr>
        <w:t xml:space="preserve"> and punish them</w:t>
      </w:r>
      <w:r w:rsidR="00732440" w:rsidRPr="002962D5">
        <w:rPr>
          <w:rFonts w:ascii="Times New Roman" w:hAnsi="Times New Roman" w:cs="Times New Roman"/>
        </w:rPr>
        <w:t xml:space="preserve">, </w:t>
      </w:r>
      <w:r w:rsidR="00653A18" w:rsidRPr="002962D5">
        <w:rPr>
          <w:rFonts w:ascii="Times New Roman" w:hAnsi="Times New Roman" w:cs="Times New Roman"/>
        </w:rPr>
        <w:t xml:space="preserve">we should not feel comfortable about the state doing so if it lacks the </w:t>
      </w:r>
      <w:r w:rsidR="00C42718" w:rsidRPr="002962D5">
        <w:rPr>
          <w:rFonts w:ascii="Times New Roman" w:hAnsi="Times New Roman" w:cs="Times New Roman"/>
        </w:rPr>
        <w:t xml:space="preserve">requisite </w:t>
      </w:r>
      <w:r w:rsidR="00653A18" w:rsidRPr="002962D5">
        <w:rPr>
          <w:rFonts w:ascii="Times New Roman" w:hAnsi="Times New Roman" w:cs="Times New Roman"/>
        </w:rPr>
        <w:t>moral standing.</w:t>
      </w:r>
    </w:p>
    <w:p w14:paraId="244AADDD" w14:textId="6B23F78D" w:rsidR="00152F0D" w:rsidRPr="002962D5" w:rsidRDefault="00653A18" w:rsidP="0097032C">
      <w:pPr>
        <w:spacing w:line="480" w:lineRule="auto"/>
        <w:jc w:val="both"/>
        <w:rPr>
          <w:rFonts w:ascii="Times New Roman" w:hAnsi="Times New Roman" w:cs="Times New Roman"/>
        </w:rPr>
      </w:pPr>
      <w:r w:rsidRPr="002962D5">
        <w:rPr>
          <w:rFonts w:ascii="Times New Roman" w:hAnsi="Times New Roman" w:cs="Times New Roman"/>
        </w:rPr>
        <w:tab/>
        <w:t>There is hope, however, in that the state can regain its moral standing with respect to various norm violations.</w:t>
      </w:r>
      <w:r w:rsidR="009442AB" w:rsidRPr="002962D5">
        <w:rPr>
          <w:rStyle w:val="FootnoteReference"/>
          <w:rFonts w:ascii="Times New Roman" w:hAnsi="Times New Roman" w:cs="Times New Roman"/>
        </w:rPr>
        <w:footnoteReference w:id="82"/>
      </w:r>
      <w:r w:rsidRPr="002962D5">
        <w:rPr>
          <w:rFonts w:ascii="Times New Roman" w:hAnsi="Times New Roman" w:cs="Times New Roman"/>
        </w:rPr>
        <w:t xml:space="preserve"> And if I am correct that the state lacks the standing to hold more offenders responsible for more crimes than has previously been acknowledged, there is all the more urgency to address the problem. </w:t>
      </w:r>
      <w:r w:rsidR="00787226" w:rsidRPr="002962D5">
        <w:rPr>
          <w:rFonts w:ascii="Times New Roman" w:hAnsi="Times New Roman" w:cs="Times New Roman"/>
        </w:rPr>
        <w:t>The state can regain standing</w:t>
      </w:r>
      <w:r w:rsidR="009442AB" w:rsidRPr="002962D5">
        <w:rPr>
          <w:rFonts w:ascii="Times New Roman" w:hAnsi="Times New Roman" w:cs="Times New Roman"/>
        </w:rPr>
        <w:t xml:space="preserve"> through policy change and state action. As long as one has a</w:t>
      </w:r>
      <w:r w:rsidR="00C61901" w:rsidRPr="002962D5">
        <w:rPr>
          <w:rFonts w:ascii="Times New Roman" w:hAnsi="Times New Roman" w:cs="Times New Roman"/>
        </w:rPr>
        <w:t>n unfair</w:t>
      </w:r>
      <w:r w:rsidR="009442AB" w:rsidRPr="002962D5">
        <w:rPr>
          <w:rFonts w:ascii="Times New Roman" w:hAnsi="Times New Roman" w:cs="Times New Roman"/>
        </w:rPr>
        <w:t xml:space="preserve"> DDHR with respect to violations of </w:t>
      </w:r>
      <w:r w:rsidR="009442AB" w:rsidRPr="002962D5">
        <w:rPr>
          <w:rFonts w:ascii="Times New Roman" w:hAnsi="Times New Roman" w:cs="Times New Roman"/>
          <w:i/>
        </w:rPr>
        <w:t>N</w:t>
      </w:r>
      <w:r w:rsidR="009442AB" w:rsidRPr="002962D5">
        <w:rPr>
          <w:rFonts w:ascii="Times New Roman" w:hAnsi="Times New Roman" w:cs="Times New Roman"/>
        </w:rPr>
        <w:t xml:space="preserve">, one lacks the standing to hold </w:t>
      </w:r>
      <w:r w:rsidR="007C4809" w:rsidRPr="002962D5">
        <w:rPr>
          <w:rFonts w:ascii="Times New Roman" w:hAnsi="Times New Roman" w:cs="Times New Roman"/>
        </w:rPr>
        <w:t xml:space="preserve">others </w:t>
      </w:r>
      <w:r w:rsidR="009442AB" w:rsidRPr="002962D5">
        <w:rPr>
          <w:rFonts w:ascii="Times New Roman" w:hAnsi="Times New Roman" w:cs="Times New Roman"/>
        </w:rPr>
        <w:t xml:space="preserve">responsible for violations of </w:t>
      </w:r>
      <w:r w:rsidR="009442AB" w:rsidRPr="002962D5">
        <w:rPr>
          <w:rFonts w:ascii="Times New Roman" w:hAnsi="Times New Roman" w:cs="Times New Roman"/>
          <w:i/>
        </w:rPr>
        <w:t>N</w:t>
      </w:r>
      <w:r w:rsidR="009442AB" w:rsidRPr="002962D5">
        <w:rPr>
          <w:rFonts w:ascii="Times New Roman" w:hAnsi="Times New Roman" w:cs="Times New Roman"/>
        </w:rPr>
        <w:t>. The state must institute and enact policies that consistently hold individual citizens responsible for violations of the s</w:t>
      </w:r>
      <w:r w:rsidR="00034108" w:rsidRPr="002962D5">
        <w:rPr>
          <w:rFonts w:ascii="Times New Roman" w:hAnsi="Times New Roman" w:cs="Times New Roman"/>
        </w:rPr>
        <w:t xml:space="preserve">ame norm rather than blaming </w:t>
      </w:r>
      <w:r w:rsidR="009442AB" w:rsidRPr="002962D5">
        <w:rPr>
          <w:rFonts w:ascii="Times New Roman" w:hAnsi="Times New Roman" w:cs="Times New Roman"/>
        </w:rPr>
        <w:t>impoverished or black offe</w:t>
      </w:r>
      <w:r w:rsidR="00F466B4" w:rsidRPr="002962D5">
        <w:rPr>
          <w:rFonts w:ascii="Times New Roman" w:hAnsi="Times New Roman" w:cs="Times New Roman"/>
        </w:rPr>
        <w:t>nders more harshly than others.</w:t>
      </w:r>
      <w:r w:rsidR="00A24419" w:rsidRPr="002962D5">
        <w:rPr>
          <w:rFonts w:ascii="Times New Roman" w:hAnsi="Times New Roman" w:cs="Times New Roman"/>
        </w:rPr>
        <w:t xml:space="preserve"> </w:t>
      </w:r>
      <w:r w:rsidR="00F466B4" w:rsidRPr="002962D5">
        <w:rPr>
          <w:rFonts w:ascii="Times New Roman" w:hAnsi="Times New Roman" w:cs="Times New Roman"/>
        </w:rPr>
        <w:t xml:space="preserve">Precisely what </w:t>
      </w:r>
      <w:r w:rsidR="001E4000" w:rsidRPr="002962D5">
        <w:rPr>
          <w:rFonts w:ascii="Times New Roman" w:hAnsi="Times New Roman" w:cs="Times New Roman"/>
        </w:rPr>
        <w:t>changes</w:t>
      </w:r>
      <w:r w:rsidR="00F466B4" w:rsidRPr="002962D5">
        <w:rPr>
          <w:rFonts w:ascii="Times New Roman" w:hAnsi="Times New Roman" w:cs="Times New Roman"/>
        </w:rPr>
        <w:t xml:space="preserve"> are need</w:t>
      </w:r>
      <w:r w:rsidR="00116C12" w:rsidRPr="002962D5">
        <w:rPr>
          <w:rFonts w:ascii="Times New Roman" w:hAnsi="Times New Roman" w:cs="Times New Roman"/>
        </w:rPr>
        <w:t>ed</w:t>
      </w:r>
      <w:r w:rsidR="00F466B4" w:rsidRPr="002962D5">
        <w:rPr>
          <w:rFonts w:ascii="Times New Roman" w:hAnsi="Times New Roman" w:cs="Times New Roman"/>
        </w:rPr>
        <w:t xml:space="preserve"> is a challenging question. </w:t>
      </w:r>
      <w:r w:rsidR="00EF4BAA" w:rsidRPr="002962D5">
        <w:rPr>
          <w:rFonts w:ascii="Times New Roman" w:hAnsi="Times New Roman" w:cs="Times New Roman"/>
        </w:rPr>
        <w:t>Perhaps</w:t>
      </w:r>
      <w:r w:rsidR="00921B6E" w:rsidRPr="002962D5">
        <w:rPr>
          <w:rFonts w:ascii="Times New Roman" w:hAnsi="Times New Roman" w:cs="Times New Roman"/>
        </w:rPr>
        <w:t xml:space="preserve"> state representatives and judges should receive better training on combatting biases</w:t>
      </w:r>
      <w:r w:rsidR="00017096" w:rsidRPr="002962D5">
        <w:rPr>
          <w:rFonts w:ascii="Times New Roman" w:hAnsi="Times New Roman" w:cs="Times New Roman"/>
        </w:rPr>
        <w:t xml:space="preserve"> and </w:t>
      </w:r>
      <w:r w:rsidR="00A90AAA" w:rsidRPr="002962D5">
        <w:rPr>
          <w:rFonts w:ascii="Times New Roman" w:hAnsi="Times New Roman" w:cs="Times New Roman"/>
        </w:rPr>
        <w:t xml:space="preserve">be </w:t>
      </w:r>
      <w:r w:rsidR="00017096" w:rsidRPr="002962D5">
        <w:rPr>
          <w:rFonts w:ascii="Times New Roman" w:hAnsi="Times New Roman" w:cs="Times New Roman"/>
        </w:rPr>
        <w:t>removed if shown to be inconsistent</w:t>
      </w:r>
      <w:r w:rsidR="00921B6E" w:rsidRPr="002962D5">
        <w:rPr>
          <w:rFonts w:ascii="Times New Roman" w:hAnsi="Times New Roman" w:cs="Times New Roman"/>
        </w:rPr>
        <w:t xml:space="preserve">. </w:t>
      </w:r>
      <w:r w:rsidR="00C17792" w:rsidRPr="002962D5">
        <w:rPr>
          <w:rFonts w:ascii="Times New Roman" w:hAnsi="Times New Roman" w:cs="Times New Roman"/>
        </w:rPr>
        <w:t xml:space="preserve">Perhaps, instead, </w:t>
      </w:r>
      <w:r w:rsidR="00F466B4" w:rsidRPr="002962D5">
        <w:rPr>
          <w:rFonts w:ascii="Times New Roman" w:hAnsi="Times New Roman" w:cs="Times New Roman"/>
        </w:rPr>
        <w:t>there should not be as much of a range in sentencing laws, which allow one offender to receive a few months an</w:t>
      </w:r>
      <w:r w:rsidR="00D54D8B" w:rsidRPr="002962D5">
        <w:rPr>
          <w:rFonts w:ascii="Times New Roman" w:hAnsi="Times New Roman" w:cs="Times New Roman"/>
        </w:rPr>
        <w:t xml:space="preserve">d another offender to receive several </w:t>
      </w:r>
      <w:r w:rsidR="00F466B4" w:rsidRPr="002962D5">
        <w:rPr>
          <w:rFonts w:ascii="Times New Roman" w:hAnsi="Times New Roman" w:cs="Times New Roman"/>
        </w:rPr>
        <w:t>years for the same offense</w:t>
      </w:r>
      <w:r w:rsidR="00E34887" w:rsidRPr="002962D5">
        <w:rPr>
          <w:rFonts w:ascii="Times New Roman" w:hAnsi="Times New Roman" w:cs="Times New Roman"/>
        </w:rPr>
        <w:t xml:space="preserve"> (though perhaps this </w:t>
      </w:r>
      <w:r w:rsidR="00E34887" w:rsidRPr="002962D5">
        <w:rPr>
          <w:rFonts w:ascii="Times New Roman" w:hAnsi="Times New Roman" w:cs="Times New Roman"/>
        </w:rPr>
        <w:lastRenderedPageBreak/>
        <w:t>limits a judge’s ability to offer leniency when appropriate)</w:t>
      </w:r>
      <w:r w:rsidR="00F466B4" w:rsidRPr="002962D5">
        <w:rPr>
          <w:rFonts w:ascii="Times New Roman" w:hAnsi="Times New Roman" w:cs="Times New Roman"/>
        </w:rPr>
        <w:t>.</w:t>
      </w:r>
      <w:r w:rsidR="00A24419" w:rsidRPr="002962D5">
        <w:rPr>
          <w:rFonts w:ascii="Times New Roman" w:hAnsi="Times New Roman" w:cs="Times New Roman"/>
        </w:rPr>
        <w:t xml:space="preserve"> Whatever the solution, it seems clear that if the differential execution of the law can undermine moral standing, then the</w:t>
      </w:r>
      <w:r w:rsidR="005B7F02" w:rsidRPr="002962D5">
        <w:rPr>
          <w:rFonts w:ascii="Times New Roman" w:hAnsi="Times New Roman" w:cs="Times New Roman"/>
        </w:rPr>
        <w:t>re is moral reason to engage in legal reform</w:t>
      </w:r>
      <w:r w:rsidR="00A24419" w:rsidRPr="002962D5">
        <w:rPr>
          <w:rFonts w:ascii="Times New Roman" w:hAnsi="Times New Roman" w:cs="Times New Roman"/>
        </w:rPr>
        <w:t>.</w:t>
      </w:r>
    </w:p>
    <w:p w14:paraId="24E0EEF6" w14:textId="0D5FC60A" w:rsidR="00677465" w:rsidRPr="002962D5" w:rsidRDefault="00DA1F56" w:rsidP="0097032C">
      <w:pPr>
        <w:spacing w:line="480" w:lineRule="auto"/>
        <w:ind w:firstLine="720"/>
        <w:jc w:val="both"/>
        <w:rPr>
          <w:rFonts w:ascii="Times New Roman" w:hAnsi="Times New Roman" w:cs="Times New Roman"/>
        </w:rPr>
      </w:pPr>
      <w:r w:rsidRPr="002962D5">
        <w:rPr>
          <w:rFonts w:ascii="Times New Roman" w:hAnsi="Times New Roman" w:cs="Times New Roman"/>
        </w:rPr>
        <w:t>Crucially</w:t>
      </w:r>
      <w:r w:rsidR="00AE0C5A" w:rsidRPr="002962D5">
        <w:rPr>
          <w:rFonts w:ascii="Times New Roman" w:hAnsi="Times New Roman" w:cs="Times New Roman"/>
        </w:rPr>
        <w:t xml:space="preserve">, being consistent in holding individuals responsible is not the only condition </w:t>
      </w:r>
      <w:r w:rsidR="0096681B" w:rsidRPr="002962D5">
        <w:rPr>
          <w:rFonts w:ascii="Times New Roman" w:hAnsi="Times New Roman" w:cs="Times New Roman"/>
        </w:rPr>
        <w:t xml:space="preserve">that </w:t>
      </w:r>
      <w:r w:rsidR="00AE0C5A" w:rsidRPr="002962D5">
        <w:rPr>
          <w:rFonts w:ascii="Times New Roman" w:hAnsi="Times New Roman" w:cs="Times New Roman"/>
        </w:rPr>
        <w:t xml:space="preserve">one must satisfy to </w:t>
      </w:r>
      <w:r w:rsidR="00A81ED9" w:rsidRPr="002962D5">
        <w:rPr>
          <w:rFonts w:ascii="Times New Roman" w:hAnsi="Times New Roman" w:cs="Times New Roman"/>
        </w:rPr>
        <w:t xml:space="preserve">have moral standing. For instance, </w:t>
      </w:r>
      <w:proofErr w:type="spellStart"/>
      <w:r w:rsidR="00A81ED9" w:rsidRPr="002962D5">
        <w:rPr>
          <w:rFonts w:ascii="Times New Roman" w:hAnsi="Times New Roman" w:cs="Times New Roman"/>
        </w:rPr>
        <w:t>Tadros</w:t>
      </w:r>
      <w:proofErr w:type="spellEnd"/>
      <w:r w:rsidR="00A81ED9" w:rsidRPr="002962D5">
        <w:rPr>
          <w:rFonts w:ascii="Times New Roman" w:hAnsi="Times New Roman" w:cs="Times New Roman"/>
        </w:rPr>
        <w:t xml:space="preserve"> and Watson argue that the state</w:t>
      </w:r>
      <w:r w:rsidR="000D28FA" w:rsidRPr="002962D5">
        <w:rPr>
          <w:rFonts w:ascii="Times New Roman" w:hAnsi="Times New Roman" w:cs="Times New Roman"/>
        </w:rPr>
        <w:t xml:space="preserve">’s complicity </w:t>
      </w:r>
      <w:r w:rsidR="00A81ED9" w:rsidRPr="002962D5">
        <w:rPr>
          <w:rFonts w:ascii="Times New Roman" w:hAnsi="Times New Roman" w:cs="Times New Roman"/>
        </w:rPr>
        <w:t xml:space="preserve">in the crimes of SDOs undermines </w:t>
      </w:r>
      <w:r w:rsidR="00BD621F" w:rsidRPr="002962D5">
        <w:rPr>
          <w:rFonts w:ascii="Times New Roman" w:hAnsi="Times New Roman" w:cs="Times New Roman"/>
        </w:rPr>
        <w:t>its</w:t>
      </w:r>
      <w:r w:rsidR="00A81ED9" w:rsidRPr="002962D5">
        <w:rPr>
          <w:rFonts w:ascii="Times New Roman" w:hAnsi="Times New Roman" w:cs="Times New Roman"/>
        </w:rPr>
        <w:t xml:space="preserve"> standing to hold its citizens responsible.</w:t>
      </w:r>
      <w:r w:rsidR="0062559A" w:rsidRPr="002962D5">
        <w:rPr>
          <w:rStyle w:val="FootnoteReference"/>
          <w:rFonts w:ascii="Times New Roman" w:hAnsi="Times New Roman" w:cs="Times New Roman"/>
        </w:rPr>
        <w:footnoteReference w:id="83"/>
      </w:r>
      <w:r w:rsidR="00A81ED9" w:rsidRPr="002962D5">
        <w:rPr>
          <w:rFonts w:ascii="Times New Roman" w:hAnsi="Times New Roman" w:cs="Times New Roman"/>
        </w:rPr>
        <w:t xml:space="preserve"> </w:t>
      </w:r>
      <w:r w:rsidR="00702AE8" w:rsidRPr="002962D5">
        <w:rPr>
          <w:rFonts w:ascii="Times New Roman" w:hAnsi="Times New Roman" w:cs="Times New Roman"/>
        </w:rPr>
        <w:t>The reasoning</w:t>
      </w:r>
      <w:r w:rsidR="0062559A" w:rsidRPr="002962D5">
        <w:rPr>
          <w:rFonts w:ascii="Times New Roman" w:hAnsi="Times New Roman" w:cs="Times New Roman"/>
        </w:rPr>
        <w:t xml:space="preserve"> is that </w:t>
      </w:r>
      <w:r w:rsidR="00AF35B1" w:rsidRPr="002962D5">
        <w:rPr>
          <w:rFonts w:ascii="Times New Roman" w:hAnsi="Times New Roman" w:cs="Times New Roman"/>
        </w:rPr>
        <w:t xml:space="preserve">the state enacts policies that create distributive injustice, and the state knows or should know that “the poverty created by injustice is </w:t>
      </w:r>
      <w:proofErr w:type="spellStart"/>
      <w:r w:rsidR="00AF35B1" w:rsidRPr="002962D5">
        <w:rPr>
          <w:rFonts w:ascii="Times New Roman" w:hAnsi="Times New Roman" w:cs="Times New Roman"/>
        </w:rPr>
        <w:t>criminogenic</w:t>
      </w:r>
      <w:proofErr w:type="spellEnd"/>
      <w:r w:rsidR="00C55C50" w:rsidRPr="002962D5">
        <w:rPr>
          <w:rFonts w:ascii="Times New Roman" w:hAnsi="Times New Roman" w:cs="Times New Roman"/>
        </w:rPr>
        <w:t>.</w:t>
      </w:r>
      <w:r w:rsidR="00AF35B1" w:rsidRPr="002962D5">
        <w:rPr>
          <w:rFonts w:ascii="Times New Roman" w:hAnsi="Times New Roman" w:cs="Times New Roman"/>
        </w:rPr>
        <w:t>”</w:t>
      </w:r>
      <w:r w:rsidR="00C55C50" w:rsidRPr="002962D5">
        <w:rPr>
          <w:rStyle w:val="FootnoteReference"/>
          <w:rFonts w:ascii="Times New Roman" w:hAnsi="Times New Roman" w:cs="Times New Roman"/>
        </w:rPr>
        <w:footnoteReference w:id="84"/>
      </w:r>
      <w:r w:rsidR="00C55C50" w:rsidRPr="002962D5">
        <w:rPr>
          <w:rFonts w:ascii="Times New Roman" w:hAnsi="Times New Roman" w:cs="Times New Roman"/>
        </w:rPr>
        <w:t xml:space="preserve"> </w:t>
      </w:r>
      <w:r w:rsidR="00E1315B" w:rsidRPr="002962D5">
        <w:rPr>
          <w:rFonts w:ascii="Times New Roman" w:hAnsi="Times New Roman" w:cs="Times New Roman"/>
        </w:rPr>
        <w:t>So</w:t>
      </w:r>
      <w:r w:rsidR="004B2246" w:rsidRPr="002962D5">
        <w:rPr>
          <w:rFonts w:ascii="Times New Roman" w:hAnsi="Times New Roman" w:cs="Times New Roman"/>
        </w:rPr>
        <w:t>,</w:t>
      </w:r>
      <w:r w:rsidR="00E1315B" w:rsidRPr="002962D5">
        <w:rPr>
          <w:rFonts w:ascii="Times New Roman" w:hAnsi="Times New Roman" w:cs="Times New Roman"/>
        </w:rPr>
        <w:t xml:space="preserve"> it seems that to restore </w:t>
      </w:r>
      <w:proofErr w:type="gramStart"/>
      <w:r w:rsidR="00E1315B" w:rsidRPr="002962D5">
        <w:rPr>
          <w:rFonts w:ascii="Times New Roman" w:hAnsi="Times New Roman" w:cs="Times New Roman"/>
        </w:rPr>
        <w:t>its</w:t>
      </w:r>
      <w:proofErr w:type="gramEnd"/>
      <w:r w:rsidR="00E1315B" w:rsidRPr="002962D5">
        <w:rPr>
          <w:rFonts w:ascii="Times New Roman" w:hAnsi="Times New Roman" w:cs="Times New Roman"/>
        </w:rPr>
        <w:t xml:space="preserve"> standing to hold SDOs responsible, the state must address the existing sever</w:t>
      </w:r>
      <w:r w:rsidR="000832AE" w:rsidRPr="002962D5">
        <w:rPr>
          <w:rFonts w:ascii="Times New Roman" w:hAnsi="Times New Roman" w:cs="Times New Roman"/>
        </w:rPr>
        <w:t xml:space="preserve">e economic and social inequalities that exist that perpetuate these crimes in the first place. This does not mean that there must be total wealth equality, of course, but there must be </w:t>
      </w:r>
      <w:r w:rsidR="0096681B" w:rsidRPr="002962D5">
        <w:rPr>
          <w:rFonts w:ascii="Times New Roman" w:hAnsi="Times New Roman" w:cs="Times New Roman"/>
        </w:rPr>
        <w:t>much less in</w:t>
      </w:r>
      <w:r w:rsidR="000832AE" w:rsidRPr="002962D5">
        <w:rPr>
          <w:rFonts w:ascii="Times New Roman" w:hAnsi="Times New Roman" w:cs="Times New Roman"/>
        </w:rPr>
        <w:t>equality. Until that point, Watson recommends including a “pover</w:t>
      </w:r>
      <w:r w:rsidR="00CC6EDF" w:rsidRPr="002962D5">
        <w:rPr>
          <w:rFonts w:ascii="Times New Roman" w:hAnsi="Times New Roman" w:cs="Times New Roman"/>
        </w:rPr>
        <w:t xml:space="preserve">ty defense” for certain crimes to </w:t>
      </w:r>
      <w:r w:rsidR="000832AE" w:rsidRPr="002962D5">
        <w:rPr>
          <w:rFonts w:ascii="Times New Roman" w:hAnsi="Times New Roman" w:cs="Times New Roman"/>
        </w:rPr>
        <w:t>m</w:t>
      </w:r>
      <w:r w:rsidR="00D02116" w:rsidRPr="002962D5">
        <w:rPr>
          <w:rFonts w:ascii="Times New Roman" w:hAnsi="Times New Roman" w:cs="Times New Roman"/>
        </w:rPr>
        <w:t>itigate punishment</w:t>
      </w:r>
      <w:r w:rsidR="00C55C50" w:rsidRPr="002962D5">
        <w:rPr>
          <w:rFonts w:ascii="Times New Roman" w:hAnsi="Times New Roman" w:cs="Times New Roman"/>
        </w:rPr>
        <w:t>.</w:t>
      </w:r>
      <w:r w:rsidR="00C55C50" w:rsidRPr="002962D5">
        <w:rPr>
          <w:rStyle w:val="FootnoteReference"/>
          <w:rFonts w:ascii="Times New Roman" w:hAnsi="Times New Roman" w:cs="Times New Roman"/>
        </w:rPr>
        <w:footnoteReference w:id="85"/>
      </w:r>
    </w:p>
    <w:p w14:paraId="6EA2D558" w14:textId="5AFE634B" w:rsidR="00677465" w:rsidRPr="002962D5" w:rsidRDefault="00677465" w:rsidP="0097032C">
      <w:pPr>
        <w:spacing w:line="480" w:lineRule="auto"/>
        <w:ind w:firstLine="720"/>
        <w:jc w:val="both"/>
        <w:rPr>
          <w:rFonts w:ascii="Times New Roman" w:hAnsi="Times New Roman" w:cs="Times New Roman"/>
        </w:rPr>
      </w:pPr>
      <w:r w:rsidRPr="002962D5">
        <w:rPr>
          <w:rFonts w:ascii="Times New Roman" w:hAnsi="Times New Roman" w:cs="Times New Roman"/>
        </w:rPr>
        <w:t xml:space="preserve">While addressing the social inequality that drives crime is an important and necessary step, if I am correct, it is not </w:t>
      </w:r>
      <w:r w:rsidR="00E67969" w:rsidRPr="002962D5">
        <w:rPr>
          <w:rFonts w:ascii="Times New Roman" w:hAnsi="Times New Roman" w:cs="Times New Roman"/>
        </w:rPr>
        <w:t>enough</w:t>
      </w:r>
      <w:r w:rsidRPr="002962D5">
        <w:rPr>
          <w:rFonts w:ascii="Times New Roman" w:hAnsi="Times New Roman" w:cs="Times New Roman"/>
        </w:rPr>
        <w:t xml:space="preserve"> to restore standing. Even if the wealth gap is significantly narrowed, the state will nevertheless lack the moral standing to hold citizens responsible for certain crimes if the state is disposed to hold them responsible differentially as the result of a</w:t>
      </w:r>
      <w:r w:rsidR="004975AB" w:rsidRPr="002962D5">
        <w:rPr>
          <w:rFonts w:ascii="Times New Roman" w:hAnsi="Times New Roman" w:cs="Times New Roman"/>
        </w:rPr>
        <w:t>n unfair</w:t>
      </w:r>
      <w:r w:rsidRPr="002962D5">
        <w:rPr>
          <w:rFonts w:ascii="Times New Roman" w:hAnsi="Times New Roman" w:cs="Times New Roman"/>
        </w:rPr>
        <w:t xml:space="preserve"> DDHR. For instance, the state </w:t>
      </w:r>
      <w:r w:rsidR="008A23F9" w:rsidRPr="002962D5">
        <w:rPr>
          <w:rFonts w:ascii="Times New Roman" w:hAnsi="Times New Roman" w:cs="Times New Roman"/>
        </w:rPr>
        <w:t>could</w:t>
      </w:r>
      <w:r w:rsidR="005F7F07" w:rsidRPr="002962D5">
        <w:rPr>
          <w:rFonts w:ascii="Times New Roman" w:hAnsi="Times New Roman" w:cs="Times New Roman"/>
        </w:rPr>
        <w:t xml:space="preserve"> </w:t>
      </w:r>
      <w:r w:rsidRPr="002962D5">
        <w:rPr>
          <w:rFonts w:ascii="Times New Roman" w:hAnsi="Times New Roman" w:cs="Times New Roman"/>
        </w:rPr>
        <w:t xml:space="preserve">still </w:t>
      </w:r>
      <w:r w:rsidR="00034108" w:rsidRPr="002962D5">
        <w:rPr>
          <w:rFonts w:ascii="Times New Roman" w:hAnsi="Times New Roman" w:cs="Times New Roman"/>
        </w:rPr>
        <w:t>blame</w:t>
      </w:r>
      <w:r w:rsidRPr="002962D5">
        <w:rPr>
          <w:rFonts w:ascii="Times New Roman" w:hAnsi="Times New Roman" w:cs="Times New Roman"/>
        </w:rPr>
        <w:t xml:space="preserve"> black offenders more harshly than white offenders for some offenses, which would undermine its moral standing with respect </w:t>
      </w:r>
      <w:r w:rsidR="00C36592" w:rsidRPr="002962D5">
        <w:rPr>
          <w:rFonts w:ascii="Times New Roman" w:hAnsi="Times New Roman" w:cs="Times New Roman"/>
        </w:rPr>
        <w:t xml:space="preserve">to those offenses even without an objectionable wealth gap. </w:t>
      </w:r>
      <w:r w:rsidR="00276460" w:rsidRPr="002962D5">
        <w:rPr>
          <w:rFonts w:ascii="Times New Roman" w:hAnsi="Times New Roman" w:cs="Times New Roman"/>
        </w:rPr>
        <w:t xml:space="preserve">The state must satisfy a further condition that Duff, </w:t>
      </w:r>
      <w:proofErr w:type="spellStart"/>
      <w:r w:rsidR="00276460" w:rsidRPr="002962D5">
        <w:rPr>
          <w:rFonts w:ascii="Times New Roman" w:hAnsi="Times New Roman" w:cs="Times New Roman"/>
        </w:rPr>
        <w:t>Tadros</w:t>
      </w:r>
      <w:proofErr w:type="spellEnd"/>
      <w:r w:rsidR="00276460" w:rsidRPr="002962D5">
        <w:rPr>
          <w:rFonts w:ascii="Times New Roman" w:hAnsi="Times New Roman" w:cs="Times New Roman"/>
        </w:rPr>
        <w:t>, and Watson have not yet appreciated in order to regain its moral standing.</w:t>
      </w:r>
    </w:p>
    <w:p w14:paraId="71B0458B" w14:textId="443FF1B3" w:rsidR="00C0701F" w:rsidRPr="002962D5" w:rsidRDefault="00677465" w:rsidP="000A2B05">
      <w:pPr>
        <w:spacing w:line="480" w:lineRule="auto"/>
        <w:ind w:firstLine="720"/>
        <w:jc w:val="both"/>
        <w:rPr>
          <w:rFonts w:ascii="Times New Roman" w:hAnsi="Times New Roman" w:cs="Times New Roman"/>
        </w:rPr>
      </w:pPr>
      <w:r w:rsidRPr="002962D5">
        <w:rPr>
          <w:rFonts w:ascii="Times New Roman" w:hAnsi="Times New Roman" w:cs="Times New Roman"/>
        </w:rPr>
        <w:lastRenderedPageBreak/>
        <w:t xml:space="preserve">Enacting policy changes to restore the state’s moral standing to hold responsible and remove the current moral taint on the </w:t>
      </w:r>
      <w:r w:rsidR="008A39CC" w:rsidRPr="002962D5">
        <w:rPr>
          <w:rFonts w:ascii="Times New Roman" w:hAnsi="Times New Roman" w:cs="Times New Roman"/>
        </w:rPr>
        <w:t>criminal justice system</w:t>
      </w:r>
      <w:r w:rsidRPr="002962D5">
        <w:rPr>
          <w:rFonts w:ascii="Times New Roman" w:hAnsi="Times New Roman" w:cs="Times New Roman"/>
        </w:rPr>
        <w:t xml:space="preserve"> will be, as Watson write</w:t>
      </w:r>
      <w:r w:rsidR="00894DC3" w:rsidRPr="002962D5">
        <w:rPr>
          <w:rFonts w:ascii="Times New Roman" w:hAnsi="Times New Roman" w:cs="Times New Roman"/>
        </w:rPr>
        <w:t>s</w:t>
      </w:r>
      <w:r w:rsidRPr="002962D5">
        <w:rPr>
          <w:rFonts w:ascii="Times New Roman" w:hAnsi="Times New Roman" w:cs="Times New Roman"/>
        </w:rPr>
        <w:t>, “an exceedingly long-term project and struggle</w:t>
      </w:r>
      <w:r w:rsidR="000A7789" w:rsidRPr="002962D5">
        <w:rPr>
          <w:rFonts w:ascii="Times New Roman" w:hAnsi="Times New Roman" w:cs="Times New Roman"/>
        </w:rPr>
        <w:t>.</w:t>
      </w:r>
      <w:r w:rsidRPr="002962D5">
        <w:rPr>
          <w:rFonts w:ascii="Times New Roman" w:hAnsi="Times New Roman" w:cs="Times New Roman"/>
        </w:rPr>
        <w:t>”</w:t>
      </w:r>
      <w:r w:rsidR="000A7789" w:rsidRPr="002962D5">
        <w:rPr>
          <w:rStyle w:val="FootnoteReference"/>
          <w:rFonts w:ascii="Times New Roman" w:hAnsi="Times New Roman" w:cs="Times New Roman"/>
        </w:rPr>
        <w:footnoteReference w:id="86"/>
      </w:r>
      <w:r w:rsidR="006E7CCC" w:rsidRPr="002962D5">
        <w:rPr>
          <w:rFonts w:ascii="Times New Roman" w:hAnsi="Times New Roman" w:cs="Times New Roman"/>
        </w:rPr>
        <w:t xml:space="preserve"> </w:t>
      </w:r>
      <w:r w:rsidR="00276460" w:rsidRPr="002962D5">
        <w:rPr>
          <w:rFonts w:ascii="Times New Roman" w:hAnsi="Times New Roman" w:cs="Times New Roman"/>
        </w:rPr>
        <w:t xml:space="preserve">As we progress toward that goal, perhaps by following the policy proposals above, </w:t>
      </w:r>
      <w:r w:rsidR="00D02116" w:rsidRPr="002962D5">
        <w:rPr>
          <w:rFonts w:ascii="Times New Roman" w:hAnsi="Times New Roman" w:cs="Times New Roman"/>
        </w:rPr>
        <w:t>Watson also recommends other methods for bringing those who are socially de</w:t>
      </w:r>
      <w:r w:rsidR="00276460" w:rsidRPr="002962D5">
        <w:rPr>
          <w:rFonts w:ascii="Times New Roman" w:hAnsi="Times New Roman" w:cs="Times New Roman"/>
        </w:rPr>
        <w:t>prived back into the community: a</w:t>
      </w:r>
      <w:r w:rsidR="00D02116" w:rsidRPr="002962D5">
        <w:rPr>
          <w:rFonts w:ascii="Times New Roman" w:hAnsi="Times New Roman" w:cs="Times New Roman"/>
        </w:rPr>
        <w:t>llowing felons to vote, helping reintegrate felons into society, ending plea bargaining, and providing better defense and counsel for the socially disadvantaged</w:t>
      </w:r>
      <w:r w:rsidR="006E7CCC" w:rsidRPr="002962D5">
        <w:rPr>
          <w:rFonts w:ascii="Times New Roman" w:hAnsi="Times New Roman" w:cs="Times New Roman"/>
        </w:rPr>
        <w:t>.</w:t>
      </w:r>
      <w:r w:rsidR="006E7CCC" w:rsidRPr="002962D5">
        <w:rPr>
          <w:rStyle w:val="FootnoteReference"/>
          <w:rFonts w:ascii="Times New Roman" w:hAnsi="Times New Roman" w:cs="Times New Roman"/>
        </w:rPr>
        <w:footnoteReference w:id="87"/>
      </w:r>
      <w:r w:rsidR="00D02116" w:rsidRPr="002962D5">
        <w:rPr>
          <w:rFonts w:ascii="Times New Roman" w:hAnsi="Times New Roman" w:cs="Times New Roman"/>
        </w:rPr>
        <w:t xml:space="preserve"> </w:t>
      </w:r>
      <w:r w:rsidR="009251DF" w:rsidRPr="002962D5">
        <w:rPr>
          <w:rFonts w:ascii="Times New Roman" w:hAnsi="Times New Roman" w:cs="Times New Roman"/>
        </w:rPr>
        <w:t>All of these seem like important steps in bringing those individuals who have been excl</w:t>
      </w:r>
      <w:r w:rsidR="000F4687" w:rsidRPr="002962D5">
        <w:rPr>
          <w:rFonts w:ascii="Times New Roman" w:hAnsi="Times New Roman" w:cs="Times New Roman"/>
        </w:rPr>
        <w:t>uded from the community back in</w:t>
      </w:r>
      <w:r w:rsidR="009251DF" w:rsidRPr="002962D5">
        <w:rPr>
          <w:rFonts w:ascii="Times New Roman" w:hAnsi="Times New Roman" w:cs="Times New Roman"/>
        </w:rPr>
        <w:t>to the community and thus in allowing the state to call them to account.</w:t>
      </w:r>
      <w:r w:rsidR="009251DF" w:rsidRPr="002962D5">
        <w:rPr>
          <w:rStyle w:val="FootnoteReference"/>
          <w:rFonts w:ascii="Times New Roman" w:hAnsi="Times New Roman" w:cs="Times New Roman"/>
        </w:rPr>
        <w:footnoteReference w:id="88"/>
      </w:r>
      <w:r w:rsidR="00E25237" w:rsidRPr="002962D5">
        <w:rPr>
          <w:rFonts w:ascii="Times New Roman" w:hAnsi="Times New Roman" w:cs="Times New Roman"/>
        </w:rPr>
        <w:t xml:space="preserve"> Yet if I am correct about the role of unfair DDHRs in undermining the state’s moral standing, even with the suggestions of Watson and </w:t>
      </w:r>
      <w:proofErr w:type="spellStart"/>
      <w:r w:rsidR="00E25237" w:rsidRPr="002962D5">
        <w:rPr>
          <w:rFonts w:ascii="Times New Roman" w:hAnsi="Times New Roman" w:cs="Times New Roman"/>
        </w:rPr>
        <w:t>Tadros</w:t>
      </w:r>
      <w:proofErr w:type="spellEnd"/>
      <w:r w:rsidR="00E25237" w:rsidRPr="002962D5">
        <w:rPr>
          <w:rFonts w:ascii="Times New Roman" w:hAnsi="Times New Roman" w:cs="Times New Roman"/>
        </w:rPr>
        <w:t xml:space="preserve"> in place, until the state is disposed to hold its citizens responsible in a consistent manner, it will lack the moral standing to do so and</w:t>
      </w:r>
      <w:r w:rsidR="00933EF7" w:rsidRPr="002962D5">
        <w:rPr>
          <w:rFonts w:ascii="Times New Roman" w:hAnsi="Times New Roman" w:cs="Times New Roman"/>
        </w:rPr>
        <w:t xml:space="preserve"> the</w:t>
      </w:r>
      <w:r w:rsidR="00E25237" w:rsidRPr="002962D5">
        <w:rPr>
          <w:rFonts w:ascii="Times New Roman" w:hAnsi="Times New Roman" w:cs="Times New Roman"/>
        </w:rPr>
        <w:t xml:space="preserve"> </w:t>
      </w:r>
      <w:r w:rsidR="00F66C94" w:rsidRPr="002962D5">
        <w:rPr>
          <w:rFonts w:ascii="Times New Roman" w:hAnsi="Times New Roman" w:cs="Times New Roman"/>
        </w:rPr>
        <w:t xml:space="preserve">criminal justice </w:t>
      </w:r>
      <w:r w:rsidR="00933EF7" w:rsidRPr="002962D5">
        <w:rPr>
          <w:rFonts w:ascii="Times New Roman" w:hAnsi="Times New Roman" w:cs="Times New Roman"/>
        </w:rPr>
        <w:t xml:space="preserve">system </w:t>
      </w:r>
      <w:r w:rsidR="00F66C94" w:rsidRPr="002962D5">
        <w:rPr>
          <w:rFonts w:ascii="Times New Roman" w:hAnsi="Times New Roman" w:cs="Times New Roman"/>
        </w:rPr>
        <w:t xml:space="preserve">will </w:t>
      </w:r>
      <w:r w:rsidR="00E25237" w:rsidRPr="002962D5">
        <w:rPr>
          <w:rFonts w:ascii="Times New Roman" w:hAnsi="Times New Roman" w:cs="Times New Roman"/>
        </w:rPr>
        <w:t>remain a morally tainted enterprise.</w:t>
      </w:r>
    </w:p>
    <w:sectPr w:rsidR="00C0701F" w:rsidRPr="002962D5" w:rsidSect="00625255">
      <w:headerReference w:type="even" r:id="rId9"/>
      <w:head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923AEA" w14:textId="77777777" w:rsidR="00CA3D3E" w:rsidRDefault="00CA3D3E" w:rsidP="00E033E9">
      <w:r>
        <w:separator/>
      </w:r>
    </w:p>
  </w:endnote>
  <w:endnote w:type="continuationSeparator" w:id="0">
    <w:p w14:paraId="04A87CE4" w14:textId="77777777" w:rsidR="00CA3D3E" w:rsidRDefault="00CA3D3E" w:rsidP="00E03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4F708D" w14:textId="77777777" w:rsidR="00CA3D3E" w:rsidRDefault="00CA3D3E" w:rsidP="00E033E9">
      <w:r>
        <w:separator/>
      </w:r>
    </w:p>
  </w:footnote>
  <w:footnote w:type="continuationSeparator" w:id="0">
    <w:p w14:paraId="490E6718" w14:textId="77777777" w:rsidR="00CA3D3E" w:rsidRDefault="00CA3D3E" w:rsidP="00E033E9">
      <w:r>
        <w:continuationSeparator/>
      </w:r>
    </w:p>
  </w:footnote>
  <w:footnote w:id="1">
    <w:p w14:paraId="75306D39" w14:textId="36B18063" w:rsidR="00CA3D3E" w:rsidRPr="002962D5" w:rsidRDefault="00CA3D3E" w:rsidP="004D4C3D">
      <w:pPr>
        <w:widowControl w:val="0"/>
        <w:tabs>
          <w:tab w:val="left" w:pos="0"/>
        </w:tabs>
        <w:autoSpaceDE w:val="0"/>
        <w:autoSpaceDN w:val="0"/>
        <w:adjustRightInd w:val="0"/>
        <w:ind w:left="90" w:hanging="90"/>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Dylan Scott and Alvin Chang, “The Republican Tax Bill Will Exacerbate Income Inequality in America.” </w:t>
      </w:r>
      <w:proofErr w:type="spellStart"/>
      <w:r w:rsidRPr="002962D5">
        <w:rPr>
          <w:rFonts w:ascii="Times New Roman" w:hAnsi="Times New Roman" w:cs="Times New Roman"/>
          <w:i/>
          <w:sz w:val="20"/>
          <w:szCs w:val="20"/>
        </w:rPr>
        <w:t>Vox</w:t>
      </w:r>
      <w:proofErr w:type="spellEnd"/>
      <w:r w:rsidRPr="002962D5">
        <w:rPr>
          <w:rFonts w:ascii="Times New Roman" w:hAnsi="Times New Roman" w:cs="Times New Roman"/>
          <w:sz w:val="20"/>
          <w:szCs w:val="20"/>
        </w:rPr>
        <w:t xml:space="preserve">, December 4, 2017, </w:t>
      </w:r>
      <w:hyperlink r:id="rId1" w:history="1">
        <w:r w:rsidRPr="002962D5">
          <w:rPr>
            <w:rStyle w:val="Hyperlink"/>
            <w:rFonts w:ascii="Times New Roman" w:hAnsi="Times New Roman" w:cs="Times New Roman"/>
            <w:color w:val="auto"/>
            <w:sz w:val="20"/>
            <w:szCs w:val="20"/>
            <w:u w:val="none"/>
          </w:rPr>
          <w:t>https://www.vox.com/policy-and-politics/2017/12/2/16720952/senate-tax-bill-inequality</w:t>
        </w:r>
      </w:hyperlink>
      <w:r w:rsidRPr="002962D5">
        <w:rPr>
          <w:rStyle w:val="Hyperlink"/>
          <w:rFonts w:ascii="Times New Roman" w:hAnsi="Times New Roman" w:cs="Times New Roman"/>
          <w:color w:val="auto"/>
          <w:sz w:val="20"/>
          <w:szCs w:val="20"/>
          <w:u w:val="none"/>
        </w:rPr>
        <w:t>.</w:t>
      </w:r>
    </w:p>
  </w:footnote>
  <w:footnote w:id="2">
    <w:p w14:paraId="5B83DBF9" w14:textId="6C9AC98E" w:rsidR="00CA3D3E" w:rsidRPr="002962D5" w:rsidRDefault="00CA3D3E" w:rsidP="004D4C3D">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Rakesh</w:t>
      </w:r>
      <w:proofErr w:type="spellEnd"/>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Kochhar</w:t>
      </w:r>
      <w:proofErr w:type="spellEnd"/>
      <w:r w:rsidRPr="002962D5">
        <w:rPr>
          <w:rFonts w:ascii="Times New Roman" w:hAnsi="Times New Roman" w:cs="Times New Roman"/>
          <w:sz w:val="20"/>
          <w:szCs w:val="20"/>
        </w:rPr>
        <w:t xml:space="preserve"> and Anthony </w:t>
      </w:r>
      <w:proofErr w:type="spellStart"/>
      <w:r w:rsidRPr="002962D5">
        <w:rPr>
          <w:rFonts w:ascii="Times New Roman" w:hAnsi="Times New Roman" w:cs="Times New Roman"/>
          <w:sz w:val="20"/>
          <w:szCs w:val="20"/>
        </w:rPr>
        <w:t>Cilluffo</w:t>
      </w:r>
      <w:proofErr w:type="spellEnd"/>
      <w:r w:rsidRPr="002962D5">
        <w:rPr>
          <w:rFonts w:ascii="Times New Roman" w:hAnsi="Times New Roman" w:cs="Times New Roman"/>
          <w:sz w:val="20"/>
          <w:szCs w:val="20"/>
        </w:rPr>
        <w:t xml:space="preserve">, “How Wealth Inequality Has Changed in the U.S. Since the Great Recession, By Race, Ethnicity, and Income.” </w:t>
      </w:r>
      <w:r w:rsidRPr="002962D5">
        <w:rPr>
          <w:rFonts w:ascii="Times New Roman" w:hAnsi="Times New Roman" w:cs="Times New Roman"/>
          <w:i/>
          <w:sz w:val="20"/>
          <w:szCs w:val="20"/>
        </w:rPr>
        <w:t>Pew Research Center</w:t>
      </w:r>
      <w:r w:rsidRPr="002962D5">
        <w:rPr>
          <w:rFonts w:ascii="Times New Roman" w:hAnsi="Times New Roman" w:cs="Times New Roman"/>
          <w:sz w:val="20"/>
          <w:szCs w:val="20"/>
        </w:rPr>
        <w:t xml:space="preserve">, 2017, </w:t>
      </w:r>
      <w:hyperlink r:id="rId2" w:history="1">
        <w:r w:rsidRPr="002962D5">
          <w:rPr>
            <w:rStyle w:val="Hyperlink"/>
            <w:rFonts w:ascii="Times New Roman" w:hAnsi="Times New Roman" w:cs="Times New Roman"/>
            <w:color w:val="auto"/>
            <w:sz w:val="20"/>
            <w:szCs w:val="20"/>
            <w:u w:val="none"/>
          </w:rPr>
          <w:t>http://www.pewresearch.org/fact-tank/2017/11/01/how-wealth-inequality-has-changed-in-the-u-s-since-the-great-recession-by-race-ethnicity-and-income/</w:t>
        </w:r>
      </w:hyperlink>
      <w:r w:rsidRPr="002962D5">
        <w:rPr>
          <w:rFonts w:ascii="Times New Roman" w:hAnsi="Times New Roman" w:cs="Times New Roman"/>
          <w:sz w:val="20"/>
          <w:szCs w:val="20"/>
        </w:rPr>
        <w:t>.</w:t>
      </w:r>
    </w:p>
  </w:footnote>
  <w:footnote w:id="3">
    <w:p w14:paraId="4D146A85" w14:textId="09332E39" w:rsidR="00CA3D3E" w:rsidRPr="002962D5" w:rsidRDefault="00CA3D3E">
      <w:pPr>
        <w:pStyle w:val="FootnoteText"/>
        <w:rPr>
          <w:rFonts w:ascii="Times New Roman" w:hAnsi="Times New Roman" w:cs="Times New Roman"/>
          <w:i/>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r w:rsidRPr="002962D5">
        <w:rPr>
          <w:rFonts w:ascii="Times New Roman" w:hAnsi="Times New Roman" w:cs="Times New Roman"/>
          <w:i/>
          <w:sz w:val="20"/>
          <w:szCs w:val="20"/>
        </w:rPr>
        <w:t>Ibid.</w:t>
      </w:r>
    </w:p>
  </w:footnote>
  <w:footnote w:id="4">
    <w:p w14:paraId="3F62B708" w14:textId="3544C977" w:rsidR="00CA3D3E" w:rsidRPr="002962D5" w:rsidRDefault="00CA3D3E">
      <w:pPr>
        <w:pStyle w:val="FootnoteText"/>
        <w:rPr>
          <w:rFonts w:ascii="Times New Roman" w:hAnsi="Times New Roman" w:cs="Times New Roman"/>
          <w:i/>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R.A. Duff, </w:t>
      </w:r>
      <w:r w:rsidRPr="002962D5">
        <w:rPr>
          <w:rFonts w:ascii="Times New Roman" w:hAnsi="Times New Roman" w:cs="Times New Roman"/>
          <w:i/>
          <w:iCs/>
          <w:sz w:val="20"/>
          <w:szCs w:val="20"/>
        </w:rPr>
        <w:t>Punishment, Communication, and Community.</w:t>
      </w:r>
      <w:r w:rsidRPr="002962D5">
        <w:rPr>
          <w:rFonts w:ascii="Times New Roman" w:hAnsi="Times New Roman" w:cs="Times New Roman"/>
          <w:sz w:val="20"/>
          <w:szCs w:val="20"/>
        </w:rPr>
        <w:t xml:space="preserve"> (New York: Oxford University Press, 2001), p. 186.</w:t>
      </w:r>
    </w:p>
  </w:footnote>
  <w:footnote w:id="5">
    <w:p w14:paraId="4C627030" w14:textId="30FC7B7B"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Erika Harrell et al., “Household Poverty and Nonfatal Violent Victimization, 2008-2012.”  U.S. Department of Justice, </w:t>
      </w:r>
      <w:r w:rsidRPr="002962D5">
        <w:rPr>
          <w:rFonts w:ascii="Times New Roman" w:hAnsi="Times New Roman" w:cs="Times New Roman"/>
          <w:i/>
          <w:sz w:val="20"/>
          <w:szCs w:val="20"/>
        </w:rPr>
        <w:t>Bureau of Justice Statistics</w:t>
      </w:r>
      <w:r w:rsidRPr="002962D5">
        <w:rPr>
          <w:rFonts w:ascii="Times New Roman" w:hAnsi="Times New Roman" w:cs="Times New Roman"/>
          <w:sz w:val="20"/>
          <w:szCs w:val="20"/>
        </w:rPr>
        <w:t xml:space="preserve">, 2014, </w:t>
      </w:r>
      <w:hyperlink r:id="rId3" w:history="1">
        <w:r w:rsidRPr="002962D5">
          <w:rPr>
            <w:rFonts w:ascii="Times New Roman" w:hAnsi="Times New Roman" w:cs="Times New Roman"/>
            <w:sz w:val="20"/>
            <w:szCs w:val="20"/>
          </w:rPr>
          <w:t>https://www.bjs.gov/index.cfm?ty=pbdetail&amp;iid=5137</w:t>
        </w:r>
      </w:hyperlink>
      <w:r w:rsidRPr="002962D5">
        <w:rPr>
          <w:rFonts w:ascii="Times New Roman" w:hAnsi="Times New Roman" w:cs="Times New Roman"/>
          <w:sz w:val="20"/>
          <w:szCs w:val="20"/>
        </w:rPr>
        <w:t>.</w:t>
      </w:r>
    </w:p>
  </w:footnote>
  <w:footnote w:id="6">
    <w:p w14:paraId="1D1567F9" w14:textId="4556919F"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gramStart"/>
      <w:r w:rsidRPr="002962D5">
        <w:rPr>
          <w:rFonts w:ascii="Times New Roman" w:hAnsi="Times New Roman" w:cs="Times New Roman"/>
          <w:sz w:val="20"/>
          <w:szCs w:val="20"/>
        </w:rPr>
        <w:t xml:space="preserve">R.A. Duff, </w:t>
      </w:r>
      <w:r w:rsidRPr="002962D5">
        <w:rPr>
          <w:rFonts w:ascii="Times New Roman" w:hAnsi="Times New Roman" w:cs="Times New Roman"/>
          <w:i/>
          <w:sz w:val="20"/>
          <w:szCs w:val="20"/>
        </w:rPr>
        <w:t>Punishment, Communication, and Community</w:t>
      </w:r>
      <w:r w:rsidRPr="002962D5">
        <w:rPr>
          <w:rFonts w:ascii="Times New Roman" w:hAnsi="Times New Roman" w:cs="Times New Roman"/>
          <w:sz w:val="20"/>
          <w:szCs w:val="20"/>
        </w:rPr>
        <w:t xml:space="preserve">; R.A. Duff, </w:t>
      </w:r>
      <w:r w:rsidRPr="002962D5">
        <w:rPr>
          <w:rFonts w:ascii="Times New Roman" w:hAnsi="Times New Roman" w:cs="Times New Roman"/>
          <w:i/>
          <w:sz w:val="20"/>
          <w:szCs w:val="20"/>
        </w:rPr>
        <w:t>Answering for Crimes</w:t>
      </w:r>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(Oxford: Hart Publishing, 2007); R.A. Duff, “Blame, Moral Standing, and the Legitimacy of the Criminal Trial”, </w:t>
      </w:r>
      <w:r w:rsidRPr="002962D5">
        <w:rPr>
          <w:rFonts w:ascii="Times New Roman" w:hAnsi="Times New Roman" w:cs="Times New Roman"/>
          <w:i/>
          <w:sz w:val="20"/>
          <w:szCs w:val="20"/>
        </w:rPr>
        <w:t>Ratio</w:t>
      </w:r>
      <w:r w:rsidRPr="002962D5">
        <w:rPr>
          <w:rFonts w:ascii="Times New Roman" w:hAnsi="Times New Roman" w:cs="Times New Roman"/>
          <w:sz w:val="20"/>
          <w:szCs w:val="20"/>
        </w:rPr>
        <w:t xml:space="preserve"> 23 (2010): pp. 123-40; Victor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xml:space="preserve">, “Poverty and Criminal Responsibility”, </w:t>
      </w:r>
      <w:r w:rsidRPr="002962D5">
        <w:rPr>
          <w:rFonts w:ascii="Times New Roman" w:hAnsi="Times New Roman" w:cs="Times New Roman"/>
          <w:i/>
          <w:sz w:val="20"/>
          <w:szCs w:val="20"/>
        </w:rPr>
        <w:t>Journal of Value Inquiry</w:t>
      </w:r>
      <w:r w:rsidRPr="002962D5">
        <w:rPr>
          <w:rFonts w:ascii="Times New Roman" w:hAnsi="Times New Roman" w:cs="Times New Roman"/>
          <w:sz w:val="20"/>
          <w:szCs w:val="20"/>
        </w:rPr>
        <w:t xml:space="preserve"> 43 (2009): pp. 391-413; Gary Watson, “A Moral Predicament in the Criminal Law”, </w:t>
      </w:r>
      <w:r w:rsidRPr="002962D5">
        <w:rPr>
          <w:rFonts w:ascii="Times New Roman" w:hAnsi="Times New Roman" w:cs="Times New Roman"/>
          <w:i/>
          <w:sz w:val="20"/>
          <w:szCs w:val="20"/>
        </w:rPr>
        <w:t>Inquiry</w:t>
      </w:r>
      <w:r w:rsidRPr="002962D5">
        <w:rPr>
          <w:rFonts w:ascii="Times New Roman" w:hAnsi="Times New Roman" w:cs="Times New Roman"/>
          <w:sz w:val="20"/>
          <w:szCs w:val="20"/>
        </w:rPr>
        <w:t xml:space="preserve"> 58 (2015): pp. 168-88. </w:t>
      </w:r>
    </w:p>
  </w:footnote>
  <w:footnote w:id="7">
    <w:p w14:paraId="363EAAF8" w14:textId="2B1946D0"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Duff thinks that the state might lack the standing even to call the SDO to court (see Duff, “Blame, Moral Standing, and the Legitimacy of the Criminal Trial”). It is unclear to me, however, whether calling an individual to court is blaming them rather than an attempt to determine if they are blameworthy. Notably, one can punish an individual without blaming them (and vice versa), though the two might often coincide (see Michael McKenna, </w:t>
      </w:r>
      <w:r w:rsidRPr="002962D5">
        <w:rPr>
          <w:rFonts w:ascii="Times New Roman" w:hAnsi="Times New Roman" w:cs="Times New Roman"/>
          <w:i/>
          <w:sz w:val="20"/>
          <w:szCs w:val="20"/>
        </w:rPr>
        <w:t>Conversation and Responsibility</w:t>
      </w:r>
      <w:r w:rsidRPr="002962D5">
        <w:rPr>
          <w:rFonts w:ascii="Times New Roman" w:hAnsi="Times New Roman" w:cs="Times New Roman"/>
          <w:sz w:val="20"/>
          <w:szCs w:val="20"/>
        </w:rPr>
        <w:t>. (New York: Oxford University Press, 2012), pp. 134-46). I return to the nature of this connection between holding responsible and punishing below in section 4.</w:t>
      </w:r>
    </w:p>
  </w:footnote>
  <w:footnote w:id="8">
    <w:p w14:paraId="3BD87DBD" w14:textId="72E18F56"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Duff, </w:t>
      </w:r>
      <w:r w:rsidRPr="002962D5">
        <w:rPr>
          <w:rFonts w:ascii="Times New Roman" w:hAnsi="Times New Roman" w:cs="Times New Roman"/>
          <w:i/>
          <w:sz w:val="20"/>
          <w:szCs w:val="20"/>
        </w:rPr>
        <w:t>Punishment, Communication, and Community</w:t>
      </w:r>
      <w:r w:rsidRPr="002962D5">
        <w:rPr>
          <w:rFonts w:ascii="Times New Roman" w:hAnsi="Times New Roman" w:cs="Times New Roman"/>
          <w:sz w:val="20"/>
          <w:szCs w:val="20"/>
        </w:rPr>
        <w:t>, p. 186.</w:t>
      </w:r>
      <w:r w:rsidRPr="002962D5">
        <w:rPr>
          <w:rFonts w:ascii="Times New Roman" w:hAnsi="Times New Roman" w:cs="Times New Roman"/>
          <w:i/>
          <w:sz w:val="20"/>
          <w:szCs w:val="20"/>
        </w:rPr>
        <w:t xml:space="preserve">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“Poverty and Criminal Responsibility”, and Watson, “A Moral Predicament in the Criminal Law”, also think that the state is complicit in the crimes of SDOs—at least the crimes of impoverished offenders in the US, given the state’s economic and social policies that perpetuate a wealth gap. In fact, they hold that complicity is the stronger standing-undermining reason. I set aside the argument about complicity here to focus on hypocrisy, but return to this point in section 4.</w:t>
      </w:r>
    </w:p>
  </w:footnote>
  <w:footnote w:id="9">
    <w:p w14:paraId="39570909" w14:textId="32D5C7EE" w:rsidR="00CA3D3E" w:rsidRPr="002962D5" w:rsidRDefault="00CA3D3E" w:rsidP="006F2440">
      <w:pPr>
        <w:widowControl w:val="0"/>
        <w:autoSpaceDE w:val="0"/>
        <w:autoSpaceDN w:val="0"/>
        <w:adjustRightInd w:val="0"/>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gramStart"/>
      <w:r w:rsidRPr="002962D5">
        <w:rPr>
          <w:rFonts w:ascii="Times New Roman" w:hAnsi="Times New Roman" w:cs="Times New Roman"/>
          <w:sz w:val="20"/>
          <w:szCs w:val="20"/>
        </w:rPr>
        <w:t xml:space="preserve">Patrick Todd, “A Unified Account of the Moral Standing to Blame”, </w:t>
      </w:r>
      <w:r w:rsidRPr="002962D5">
        <w:rPr>
          <w:rFonts w:ascii="Times New Roman" w:hAnsi="Times New Roman" w:cs="Times New Roman"/>
          <w:i/>
          <w:sz w:val="20"/>
          <w:szCs w:val="20"/>
        </w:rPr>
        <w:t xml:space="preserve">Nous </w:t>
      </w:r>
      <w:r w:rsidRPr="002962D5">
        <w:rPr>
          <w:rFonts w:ascii="Times New Roman" w:hAnsi="Times New Roman" w:cs="Times New Roman"/>
          <w:sz w:val="20"/>
          <w:szCs w:val="20"/>
        </w:rPr>
        <w:t>(forthcoming 2017); Watson, “A Moral Predicament in the Criminal Law”, p. 174.</w:t>
      </w:r>
      <w:proofErr w:type="gramEnd"/>
    </w:p>
  </w:footnote>
  <w:footnote w:id="10">
    <w:p w14:paraId="04D97CF8" w14:textId="315C94D7"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Todd, “A Unified Account”, p. 24; R. Jay Wallace, “Hypocrisy, Moral Address, and the Equal Standing of Persons”, </w:t>
      </w:r>
      <w:r w:rsidRPr="002962D5">
        <w:rPr>
          <w:rFonts w:ascii="Times New Roman" w:hAnsi="Times New Roman" w:cs="Times New Roman"/>
          <w:i/>
          <w:sz w:val="20"/>
          <w:szCs w:val="20"/>
        </w:rPr>
        <w:t>Philosophy &amp; Public Affairs</w:t>
      </w:r>
      <w:r w:rsidRPr="002962D5">
        <w:rPr>
          <w:rFonts w:ascii="Times New Roman" w:hAnsi="Times New Roman" w:cs="Times New Roman"/>
          <w:sz w:val="20"/>
          <w:szCs w:val="20"/>
        </w:rPr>
        <w:t xml:space="preserve"> 38 (2010): 307-341, p. 317; Kyle G. Fritz and Daniel Miller, “Hypocrisy and the Standing to Blame”, </w:t>
      </w:r>
      <w:r w:rsidRPr="002962D5">
        <w:rPr>
          <w:rFonts w:ascii="Times New Roman" w:hAnsi="Times New Roman" w:cs="Times New Roman"/>
          <w:i/>
          <w:sz w:val="20"/>
          <w:szCs w:val="20"/>
        </w:rPr>
        <w:t>Pacific Philosophical Quarterly</w:t>
      </w:r>
      <w:r w:rsidRPr="002962D5">
        <w:rPr>
          <w:rFonts w:ascii="Times New Roman" w:hAnsi="Times New Roman" w:cs="Times New Roman"/>
          <w:sz w:val="20"/>
          <w:szCs w:val="20"/>
        </w:rPr>
        <w:t xml:space="preserve"> 99 (2018): 118-39, p. 118.</w:t>
      </w:r>
    </w:p>
  </w:footnote>
  <w:footnote w:id="11">
    <w:p w14:paraId="4197C1AA" w14:textId="368A5DA9"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gramStart"/>
      <w:r w:rsidRPr="002962D5">
        <w:rPr>
          <w:rFonts w:ascii="Times New Roman" w:hAnsi="Times New Roman" w:cs="Times New Roman"/>
          <w:sz w:val="20"/>
          <w:szCs w:val="20"/>
        </w:rPr>
        <w:t xml:space="preserve">Duff, </w:t>
      </w:r>
      <w:r w:rsidRPr="002962D5">
        <w:rPr>
          <w:rFonts w:ascii="Times New Roman" w:hAnsi="Times New Roman" w:cs="Times New Roman"/>
          <w:i/>
          <w:sz w:val="20"/>
          <w:szCs w:val="20"/>
        </w:rPr>
        <w:t>Punishment, Communication, and Community</w:t>
      </w:r>
      <w:r w:rsidRPr="002962D5">
        <w:rPr>
          <w:rFonts w:ascii="Times New Roman" w:hAnsi="Times New Roman" w:cs="Times New Roman"/>
          <w:sz w:val="20"/>
          <w:szCs w:val="20"/>
        </w:rPr>
        <w:t>, p. 179; Duff, “Blame, Moral Standing, and the Legitimacy of the Criminal Trial”, p. 124;</w:t>
      </w:r>
      <w:r w:rsidRPr="002962D5">
        <w:rPr>
          <w:rFonts w:ascii="Times New Roman" w:hAnsi="Times New Roman" w:cs="Times New Roman"/>
          <w:i/>
          <w:sz w:val="20"/>
          <w:szCs w:val="20"/>
        </w:rPr>
        <w:t xml:space="preserve">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xml:space="preserve">, “Poverty and Criminal Responsibility”, p. 392; </w:t>
      </w:r>
      <w:proofErr w:type="spellStart"/>
      <w:r w:rsidRPr="002962D5">
        <w:rPr>
          <w:rFonts w:ascii="Times New Roman" w:hAnsi="Times New Roman" w:cs="Times New Roman"/>
          <w:sz w:val="20"/>
          <w:szCs w:val="20"/>
        </w:rPr>
        <w:t>Jeffrie</w:t>
      </w:r>
      <w:proofErr w:type="spellEnd"/>
      <w:r w:rsidRPr="002962D5">
        <w:rPr>
          <w:rFonts w:ascii="Times New Roman" w:hAnsi="Times New Roman" w:cs="Times New Roman"/>
          <w:sz w:val="20"/>
          <w:szCs w:val="20"/>
        </w:rPr>
        <w:t xml:space="preserve"> Murphy, “Marxism and Retribution”, </w:t>
      </w:r>
      <w:r w:rsidRPr="002962D5">
        <w:rPr>
          <w:rFonts w:ascii="Times New Roman" w:hAnsi="Times New Roman" w:cs="Times New Roman"/>
          <w:i/>
          <w:sz w:val="20"/>
          <w:szCs w:val="20"/>
        </w:rPr>
        <w:t>Philosophy &amp; Public Affairs</w:t>
      </w:r>
      <w:r w:rsidRPr="002962D5">
        <w:rPr>
          <w:rFonts w:ascii="Times New Roman" w:hAnsi="Times New Roman" w:cs="Times New Roman"/>
          <w:sz w:val="20"/>
          <w:szCs w:val="20"/>
        </w:rPr>
        <w:t xml:space="preserve"> 2 (1973): 217-43, p. 320; Watson, “A Moral Predicament in the Criminal Law”, p. 177.</w:t>
      </w:r>
      <w:proofErr w:type="gramEnd"/>
    </w:p>
  </w:footnote>
  <w:footnote w:id="12">
    <w:p w14:paraId="64F88F64" w14:textId="547F22A3"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Leif </w:t>
      </w:r>
      <w:proofErr w:type="spellStart"/>
      <w:r w:rsidRPr="002962D5">
        <w:rPr>
          <w:rFonts w:ascii="Times New Roman" w:hAnsi="Times New Roman" w:cs="Times New Roman"/>
          <w:sz w:val="20"/>
          <w:szCs w:val="20"/>
        </w:rPr>
        <w:t>Wenar</w:t>
      </w:r>
      <w:proofErr w:type="spellEnd"/>
      <w:r w:rsidRPr="002962D5">
        <w:rPr>
          <w:rFonts w:ascii="Times New Roman" w:hAnsi="Times New Roman" w:cs="Times New Roman"/>
          <w:sz w:val="20"/>
          <w:szCs w:val="20"/>
        </w:rPr>
        <w:t xml:space="preserve">, “The Nature of Rights”, </w:t>
      </w:r>
      <w:r w:rsidRPr="002962D5">
        <w:rPr>
          <w:rFonts w:ascii="Times New Roman" w:hAnsi="Times New Roman" w:cs="Times New Roman"/>
          <w:i/>
          <w:sz w:val="20"/>
          <w:szCs w:val="20"/>
        </w:rPr>
        <w:t xml:space="preserve">Philosophy &amp; Public Affairs </w:t>
      </w:r>
      <w:r w:rsidRPr="002962D5">
        <w:rPr>
          <w:rFonts w:ascii="Times New Roman" w:hAnsi="Times New Roman" w:cs="Times New Roman"/>
          <w:sz w:val="20"/>
          <w:szCs w:val="20"/>
        </w:rPr>
        <w:t>33 (2005): 223-53.</w:t>
      </w:r>
    </w:p>
  </w:footnote>
  <w:footnote w:id="13">
    <w:p w14:paraId="52D4C620" w14:textId="00098642"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Duff, </w:t>
      </w:r>
      <w:r w:rsidRPr="002962D5">
        <w:rPr>
          <w:rFonts w:ascii="Times New Roman" w:hAnsi="Times New Roman" w:cs="Times New Roman"/>
          <w:i/>
          <w:sz w:val="20"/>
          <w:szCs w:val="20"/>
        </w:rPr>
        <w:t>Punishment, Communication, and Community</w:t>
      </w:r>
      <w:r w:rsidRPr="002962D5">
        <w:rPr>
          <w:rFonts w:ascii="Times New Roman" w:hAnsi="Times New Roman" w:cs="Times New Roman"/>
          <w:sz w:val="20"/>
          <w:szCs w:val="20"/>
        </w:rPr>
        <w:t>, p. 197.</w:t>
      </w:r>
    </w:p>
  </w:footnote>
  <w:footnote w:id="14">
    <w:p w14:paraId="5BBA564B" w14:textId="6F5A6409"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Jules Holroyd, “Punishment and Justice”, </w:t>
      </w:r>
      <w:r w:rsidRPr="002962D5">
        <w:rPr>
          <w:rFonts w:ascii="Times New Roman" w:hAnsi="Times New Roman" w:cs="Times New Roman"/>
          <w:i/>
          <w:sz w:val="20"/>
          <w:szCs w:val="20"/>
        </w:rPr>
        <w:t xml:space="preserve">Social Theory and Practice </w:t>
      </w:r>
      <w:r w:rsidRPr="002962D5">
        <w:rPr>
          <w:rFonts w:ascii="Times New Roman" w:hAnsi="Times New Roman" w:cs="Times New Roman"/>
          <w:sz w:val="20"/>
          <w:szCs w:val="20"/>
        </w:rPr>
        <w:t>36 (2010): 78-111, p. 79.</w:t>
      </w:r>
    </w:p>
  </w:footnote>
  <w:footnote w:id="15">
    <w:p w14:paraId="295D90D2" w14:textId="2323D334"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Jeffrey Howard, “Punishment, Socially Deprived Offenders, and Democratic Community”, </w:t>
      </w:r>
      <w:r w:rsidRPr="002962D5">
        <w:rPr>
          <w:rFonts w:ascii="Times New Roman" w:hAnsi="Times New Roman" w:cs="Times New Roman"/>
          <w:i/>
          <w:sz w:val="20"/>
          <w:szCs w:val="20"/>
        </w:rPr>
        <w:t xml:space="preserve">Criminal Law and Philosophy </w:t>
      </w:r>
      <w:r w:rsidRPr="002962D5">
        <w:rPr>
          <w:rFonts w:ascii="Times New Roman" w:hAnsi="Times New Roman" w:cs="Times New Roman"/>
          <w:sz w:val="20"/>
          <w:szCs w:val="20"/>
        </w:rPr>
        <w:t>7 (2013): 121-36, p. 123.</w:t>
      </w:r>
    </w:p>
  </w:footnote>
  <w:footnote w:id="16">
    <w:p w14:paraId="4D6AB06E" w14:textId="3122A9E2"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Watson, “A Moral Predicament in the Criminal Law”, pp. 169-70</w:t>
      </w:r>
      <w:proofErr w:type="gramStart"/>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Richard </w:t>
      </w:r>
      <w:proofErr w:type="spellStart"/>
      <w:r w:rsidRPr="002962D5">
        <w:rPr>
          <w:rFonts w:ascii="Times New Roman" w:hAnsi="Times New Roman" w:cs="Times New Roman"/>
          <w:sz w:val="20"/>
          <w:szCs w:val="20"/>
        </w:rPr>
        <w:t>Lippke</w:t>
      </w:r>
      <w:proofErr w:type="spellEnd"/>
      <w:r w:rsidRPr="002962D5">
        <w:rPr>
          <w:rFonts w:ascii="Times New Roman" w:hAnsi="Times New Roman" w:cs="Times New Roman"/>
          <w:sz w:val="20"/>
          <w:szCs w:val="20"/>
        </w:rPr>
        <w:t xml:space="preserve">, “Diminished Opportunities, Diminished Capacities: Social Deprivation and Punishment”, </w:t>
      </w:r>
      <w:r w:rsidRPr="002962D5">
        <w:rPr>
          <w:rFonts w:ascii="Times New Roman" w:hAnsi="Times New Roman" w:cs="Times New Roman"/>
          <w:i/>
          <w:sz w:val="20"/>
          <w:szCs w:val="20"/>
        </w:rPr>
        <w:t>Social Theory and Practice</w:t>
      </w:r>
      <w:r w:rsidRPr="002962D5">
        <w:rPr>
          <w:rFonts w:ascii="Times New Roman" w:hAnsi="Times New Roman" w:cs="Times New Roman"/>
          <w:sz w:val="20"/>
          <w:szCs w:val="20"/>
        </w:rPr>
        <w:t xml:space="preserve"> 29 (2003): 459-85.</w:t>
      </w:r>
    </w:p>
  </w:footnote>
  <w:footnote w:id="17">
    <w:p w14:paraId="067E26F4" w14:textId="35DD146F"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gramStart"/>
      <w:r w:rsidRPr="002962D5">
        <w:rPr>
          <w:rFonts w:ascii="Times New Roman" w:hAnsi="Times New Roman" w:cs="Times New Roman"/>
          <w:sz w:val="20"/>
          <w:szCs w:val="20"/>
        </w:rPr>
        <w:t xml:space="preserve">Holroyd, “Punishment and Justice”;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“Poverty and Criminal Responsibility”.</w:t>
      </w:r>
      <w:proofErr w:type="gramEnd"/>
    </w:p>
  </w:footnote>
  <w:footnote w:id="18">
    <w:p w14:paraId="57E0506B" w14:textId="40F79A8C"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“Poverty and Criminal Responsibility”, p. 392.</w:t>
      </w:r>
    </w:p>
  </w:footnote>
  <w:footnote w:id="19">
    <w:p w14:paraId="7B4DC5C0" w14:textId="4196C28E"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Though some (like </w:t>
      </w:r>
      <w:proofErr w:type="spellStart"/>
      <w:r w:rsidRPr="002962D5">
        <w:rPr>
          <w:rFonts w:ascii="Times New Roman" w:hAnsi="Times New Roman" w:cs="Times New Roman"/>
          <w:sz w:val="20"/>
          <w:szCs w:val="20"/>
        </w:rPr>
        <w:t>Lippke</w:t>
      </w:r>
      <w:proofErr w:type="spellEnd"/>
      <w:r w:rsidRPr="002962D5">
        <w:rPr>
          <w:rFonts w:ascii="Times New Roman" w:hAnsi="Times New Roman" w:cs="Times New Roman"/>
          <w:sz w:val="20"/>
          <w:szCs w:val="20"/>
        </w:rPr>
        <w:t xml:space="preserve">, “Diminished Opportunities, Diminished Capacities”) argue that SDOs bear </w:t>
      </w:r>
      <w:r w:rsidRPr="002962D5">
        <w:rPr>
          <w:rFonts w:ascii="Times New Roman" w:hAnsi="Times New Roman" w:cs="Times New Roman"/>
          <w:i/>
          <w:sz w:val="20"/>
          <w:szCs w:val="20"/>
        </w:rPr>
        <w:t>mitigated</w:t>
      </w:r>
      <w:r w:rsidRPr="002962D5">
        <w:rPr>
          <w:rFonts w:ascii="Times New Roman" w:hAnsi="Times New Roman" w:cs="Times New Roman"/>
          <w:sz w:val="20"/>
          <w:szCs w:val="20"/>
        </w:rPr>
        <w:t xml:space="preserve"> responsibility due to diminished capacities, I will not explore that possibility here.</w:t>
      </w:r>
    </w:p>
  </w:footnote>
  <w:footnote w:id="20">
    <w:p w14:paraId="258D043E" w14:textId="65DCCA85"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Alternatively, one could think that responsibility comes in degrees, and the degree of responsibility determines the degree of blameworthiness. Supposing that responsibility is binary, however, the only way to diminish the blameworthiness of such offenders is to claim that their offenses are less wrong than the offenses of others. See Kyle G. Fritz, “Responsibility for Wrongdoing Without Blameworthiness: How It Makes Sense and How It Doesn’t,” </w:t>
      </w:r>
      <w:r w:rsidRPr="002962D5">
        <w:rPr>
          <w:rFonts w:ascii="Times New Roman" w:hAnsi="Times New Roman" w:cs="Times New Roman"/>
          <w:i/>
          <w:sz w:val="20"/>
          <w:szCs w:val="20"/>
        </w:rPr>
        <w:t xml:space="preserve">The Philosophical Quarterly </w:t>
      </w:r>
      <w:r w:rsidRPr="002962D5">
        <w:rPr>
          <w:rFonts w:ascii="Times New Roman" w:hAnsi="Times New Roman" w:cs="Times New Roman"/>
          <w:sz w:val="20"/>
          <w:szCs w:val="20"/>
        </w:rPr>
        <w:t>64 (2014): 569-89 for an argument that responsibility for wrongdoing entails blameworthiness in this way.</w:t>
      </w:r>
    </w:p>
  </w:footnote>
  <w:footnote w:id="21">
    <w:p w14:paraId="308B9FC8" w14:textId="2F2B7D4C"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Holroyd, “Punishment and Justice”, p. 98.</w:t>
      </w:r>
    </w:p>
  </w:footnote>
  <w:footnote w:id="22">
    <w:p w14:paraId="00C8BCDC" w14:textId="62523757"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r w:rsidRPr="002962D5">
        <w:rPr>
          <w:rFonts w:ascii="Times New Roman" w:hAnsi="Times New Roman" w:cs="Times New Roman"/>
          <w:i/>
          <w:sz w:val="20"/>
          <w:szCs w:val="20"/>
        </w:rPr>
        <w:t>Ibid</w:t>
      </w:r>
      <w:proofErr w:type="gramStart"/>
      <w:r w:rsidRPr="002962D5">
        <w:rPr>
          <w:rFonts w:ascii="Times New Roman" w:hAnsi="Times New Roman" w:cs="Times New Roman"/>
          <w:i/>
          <w:sz w:val="20"/>
          <w:szCs w:val="20"/>
        </w:rPr>
        <w:t>.,</w:t>
      </w:r>
      <w:proofErr w:type="gramEnd"/>
      <w:r w:rsidRPr="002962D5">
        <w:rPr>
          <w:rFonts w:ascii="Times New Roman" w:hAnsi="Times New Roman" w:cs="Times New Roman"/>
          <w:sz w:val="20"/>
          <w:szCs w:val="20"/>
        </w:rPr>
        <w:t xml:space="preserve"> p.</w:t>
      </w:r>
      <w:r w:rsidRPr="002962D5">
        <w:rPr>
          <w:rFonts w:ascii="Times New Roman" w:hAnsi="Times New Roman" w:cs="Times New Roman"/>
          <w:i/>
          <w:sz w:val="20"/>
          <w:szCs w:val="20"/>
        </w:rPr>
        <w:t xml:space="preserve"> </w:t>
      </w:r>
      <w:r w:rsidRPr="002962D5">
        <w:rPr>
          <w:rFonts w:ascii="Times New Roman" w:hAnsi="Times New Roman" w:cs="Times New Roman"/>
          <w:sz w:val="20"/>
          <w:szCs w:val="20"/>
        </w:rPr>
        <w:t>99.</w:t>
      </w:r>
    </w:p>
  </w:footnote>
  <w:footnote w:id="23">
    <w:p w14:paraId="6AB13FC0" w14:textId="06ACFBB1"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gramStart"/>
      <w:r w:rsidRPr="002962D5">
        <w:rPr>
          <w:rFonts w:ascii="Times New Roman" w:hAnsi="Times New Roman" w:cs="Times New Roman"/>
          <w:sz w:val="20"/>
          <w:szCs w:val="20"/>
        </w:rPr>
        <w:t>Erika Harrell et al., “Household Poverty and Nonfatal Violent Victimization”.</w:t>
      </w:r>
      <w:proofErr w:type="gramEnd"/>
      <w:r w:rsidRPr="002962D5">
        <w:rPr>
          <w:rFonts w:ascii="Times New Roman" w:hAnsi="Times New Roman" w:cs="Times New Roman"/>
          <w:sz w:val="20"/>
          <w:szCs w:val="20"/>
        </w:rPr>
        <w:t> </w:t>
      </w:r>
    </w:p>
  </w:footnote>
  <w:footnote w:id="24">
    <w:p w14:paraId="3A76A9B4" w14:textId="6D25C155"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Matt </w:t>
      </w:r>
      <w:proofErr w:type="spellStart"/>
      <w:r w:rsidRPr="002962D5">
        <w:rPr>
          <w:rFonts w:ascii="Times New Roman" w:hAnsi="Times New Roman" w:cs="Times New Roman"/>
          <w:sz w:val="20"/>
          <w:szCs w:val="20"/>
        </w:rPr>
        <w:t>Matravers</w:t>
      </w:r>
      <w:proofErr w:type="spellEnd"/>
      <w:r w:rsidRPr="002962D5">
        <w:rPr>
          <w:rFonts w:ascii="Times New Roman" w:hAnsi="Times New Roman" w:cs="Times New Roman"/>
          <w:sz w:val="20"/>
          <w:szCs w:val="20"/>
        </w:rPr>
        <w:t xml:space="preserve">, “’Who’s Still Standing?’ A Comment on Anthony Duff’s Preconditions of Criminal Liability”, </w:t>
      </w:r>
      <w:r w:rsidRPr="002962D5">
        <w:rPr>
          <w:rFonts w:ascii="Times New Roman" w:hAnsi="Times New Roman" w:cs="Times New Roman"/>
          <w:i/>
          <w:sz w:val="20"/>
          <w:szCs w:val="20"/>
        </w:rPr>
        <w:t xml:space="preserve">Journal of Moral Philosophy </w:t>
      </w:r>
      <w:r w:rsidRPr="002962D5">
        <w:rPr>
          <w:rFonts w:ascii="Times New Roman" w:hAnsi="Times New Roman" w:cs="Times New Roman"/>
          <w:sz w:val="20"/>
          <w:szCs w:val="20"/>
        </w:rPr>
        <w:t>3 (2006): 320-30, p. 326; see also Duff, “Blame, Moral Standing, and the Legitimacy of the Criminal Trial”, p. 137.</w:t>
      </w:r>
    </w:p>
  </w:footnote>
  <w:footnote w:id="25">
    <w:p w14:paraId="504B45B6" w14:textId="109DCAC1" w:rsidR="00CA3D3E" w:rsidRPr="002962D5" w:rsidRDefault="00CA3D3E" w:rsidP="0097032C">
      <w:pPr>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Duff argues for three preconditions of punishment that must be met before we can even engage in the practice of punishment itself. Standing is only one such precondition. The first precondition is that the </w:t>
      </w:r>
      <w:proofErr w:type="gramStart"/>
      <w:r w:rsidRPr="002962D5">
        <w:rPr>
          <w:rFonts w:ascii="Times New Roman" w:hAnsi="Times New Roman" w:cs="Times New Roman"/>
          <w:sz w:val="20"/>
          <w:szCs w:val="20"/>
        </w:rPr>
        <w:t>individual be morally bound by the laws of the state</w:t>
      </w:r>
      <w:proofErr w:type="gramEnd"/>
      <w:r w:rsidRPr="002962D5">
        <w:rPr>
          <w:rFonts w:ascii="Times New Roman" w:hAnsi="Times New Roman" w:cs="Times New Roman"/>
          <w:sz w:val="20"/>
          <w:szCs w:val="20"/>
        </w:rPr>
        <w:t>. Duff argues that in cases of “serious, persisting, and systematic injustice,” certain individuals are “excluded from participation in the political life of the community” (</w:t>
      </w:r>
      <w:r w:rsidRPr="002962D5">
        <w:rPr>
          <w:rFonts w:ascii="Times New Roman" w:hAnsi="Times New Roman" w:cs="Times New Roman"/>
          <w:i/>
          <w:sz w:val="20"/>
          <w:szCs w:val="20"/>
        </w:rPr>
        <w:t>Punishment, Communication, and Community</w:t>
      </w:r>
      <w:r w:rsidRPr="002962D5">
        <w:rPr>
          <w:rFonts w:ascii="Times New Roman" w:hAnsi="Times New Roman" w:cs="Times New Roman"/>
          <w:sz w:val="20"/>
          <w:szCs w:val="20"/>
        </w:rPr>
        <w:t xml:space="preserve">, p. 183). Some, like Watson, seem to conflate this first precondition with the second precondition on standing. Perhaps race and class relations in the US are so problematic that “the contemporary urban poor in the US are denied equality of citizenship in a way that undercuts the grounds for their proper allegiance to the authority of the criminal law” (Watson, “A Moral Predicament in the Criminal Law”, p. 171). However, I will suppose that in the US we have not yet crossed this threshold in violation of Duff’s first precondition. If we have, then the state cannot hold SDOs accountable because such offenders are not even obligated to follow the law. In this paper, however, I assume that SDOs are obligated to the follow the law and yet the state lacks the standing to hold them responsible for certain offenses. I will also suppose that Duff’s third precondition is satisfied. This precondition requires that the individual be “capable of understanding and responding to the charge brought against her” (Duff </w:t>
      </w:r>
      <w:r w:rsidRPr="002962D5">
        <w:rPr>
          <w:rFonts w:ascii="Times New Roman" w:hAnsi="Times New Roman" w:cs="Times New Roman"/>
          <w:i/>
          <w:sz w:val="20"/>
          <w:szCs w:val="20"/>
        </w:rPr>
        <w:t>Punishment, Communication, and Community</w:t>
      </w:r>
      <w:r w:rsidRPr="002962D5">
        <w:rPr>
          <w:rFonts w:ascii="Times New Roman" w:hAnsi="Times New Roman" w:cs="Times New Roman"/>
          <w:sz w:val="20"/>
          <w:szCs w:val="20"/>
        </w:rPr>
        <w:t>, p. 188).</w:t>
      </w:r>
    </w:p>
  </w:footnote>
  <w:footnote w:id="26">
    <w:p w14:paraId="0FBDC38A" w14:textId="6734DD7B"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Duff, </w:t>
      </w:r>
      <w:r w:rsidRPr="002962D5">
        <w:rPr>
          <w:rFonts w:ascii="Times New Roman" w:hAnsi="Times New Roman" w:cs="Times New Roman"/>
          <w:i/>
          <w:sz w:val="20"/>
          <w:szCs w:val="20"/>
        </w:rPr>
        <w:t>Punishment, Communication, and Community</w:t>
      </w:r>
      <w:r w:rsidRPr="002962D5">
        <w:rPr>
          <w:rFonts w:ascii="Times New Roman" w:hAnsi="Times New Roman" w:cs="Times New Roman"/>
          <w:sz w:val="20"/>
          <w:szCs w:val="20"/>
        </w:rPr>
        <w:t>, pp. 184-8.</w:t>
      </w:r>
    </w:p>
  </w:footnote>
  <w:footnote w:id="27">
    <w:p w14:paraId="082D4962" w14:textId="2EA7EDDC"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“Poverty and Criminal Responsibility”, p. 405.</w:t>
      </w:r>
    </w:p>
  </w:footnote>
  <w:footnote w:id="28">
    <w:p w14:paraId="042914DE" w14:textId="46252F64"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Holroyd, “Punishment and Justice”, p. 87.</w:t>
      </w:r>
    </w:p>
  </w:footnote>
  <w:footnote w:id="29">
    <w:p w14:paraId="49677305" w14:textId="3FDB2E78" w:rsidR="00CA3D3E" w:rsidRPr="002962D5" w:rsidRDefault="00CA3D3E" w:rsidP="0097032C">
      <w:pPr>
        <w:tabs>
          <w:tab w:val="left" w:pos="1200"/>
        </w:tabs>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Given what Holroyd says, it is somewhat puzzling that she writes that even if the state loses its standing to hold someone responsible for theft, “we should surely not accept the general claim that the state loses its standing” (“Punishment and Justice”, p. 87). Individuals (and states) cannot lose their standing </w:t>
      </w:r>
      <w:r w:rsidRPr="002962D5">
        <w:rPr>
          <w:rFonts w:ascii="Times New Roman" w:hAnsi="Times New Roman" w:cs="Times New Roman"/>
          <w:i/>
          <w:sz w:val="20"/>
          <w:szCs w:val="20"/>
        </w:rPr>
        <w:t>simpliciter</w:t>
      </w:r>
      <w:r w:rsidRPr="002962D5">
        <w:rPr>
          <w:rFonts w:ascii="Times New Roman" w:hAnsi="Times New Roman" w:cs="Times New Roman"/>
          <w:sz w:val="20"/>
          <w:szCs w:val="20"/>
        </w:rPr>
        <w:t xml:space="preserve">—especially if standing is a right—but only one’s standing </w:t>
      </w:r>
      <w:r w:rsidRPr="002962D5">
        <w:rPr>
          <w:rFonts w:ascii="Times New Roman" w:hAnsi="Times New Roman" w:cs="Times New Roman"/>
          <w:i/>
          <w:sz w:val="20"/>
          <w:szCs w:val="20"/>
        </w:rPr>
        <w:t>to do X</w:t>
      </w:r>
      <w:r w:rsidRPr="002962D5">
        <w:rPr>
          <w:rFonts w:ascii="Times New Roman" w:hAnsi="Times New Roman" w:cs="Times New Roman"/>
          <w:sz w:val="20"/>
          <w:szCs w:val="20"/>
        </w:rPr>
        <w:t xml:space="preserve">. Holroyd might mean instead that the state loses its right to hold </w:t>
      </w:r>
      <w:r w:rsidRPr="002962D5">
        <w:rPr>
          <w:rFonts w:ascii="Times New Roman" w:hAnsi="Times New Roman" w:cs="Times New Roman"/>
          <w:i/>
          <w:sz w:val="20"/>
          <w:szCs w:val="20"/>
        </w:rPr>
        <w:t>anyone</w:t>
      </w:r>
      <w:r w:rsidRPr="002962D5">
        <w:rPr>
          <w:rFonts w:ascii="Times New Roman" w:hAnsi="Times New Roman" w:cs="Times New Roman"/>
          <w:sz w:val="20"/>
          <w:szCs w:val="20"/>
        </w:rPr>
        <w:t xml:space="preserve"> responsible, but as far as I am aware, no one advocates such an extreme position.</w:t>
      </w:r>
    </w:p>
  </w:footnote>
  <w:footnote w:id="30">
    <w:p w14:paraId="58A0A88D" w14:textId="431DB0CE"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Matravers</w:t>
      </w:r>
      <w:proofErr w:type="spellEnd"/>
      <w:r w:rsidRPr="002962D5">
        <w:rPr>
          <w:rFonts w:ascii="Times New Roman" w:hAnsi="Times New Roman" w:cs="Times New Roman"/>
          <w:sz w:val="20"/>
          <w:szCs w:val="20"/>
        </w:rPr>
        <w:t>, “Who’s Still Standing?</w:t>
      </w:r>
      <w:proofErr w:type="gramStart"/>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 327.</w:t>
      </w:r>
    </w:p>
  </w:footnote>
  <w:footnote w:id="31">
    <w:p w14:paraId="4D9AE59F" w14:textId="4C805D0E"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r w:rsidRPr="002962D5">
        <w:rPr>
          <w:rFonts w:ascii="Times New Roman" w:hAnsi="Times New Roman" w:cs="Times New Roman"/>
          <w:i/>
          <w:sz w:val="20"/>
          <w:szCs w:val="20"/>
        </w:rPr>
        <w:t>Ibid.</w:t>
      </w:r>
    </w:p>
  </w:footnote>
  <w:footnote w:id="32">
    <w:p w14:paraId="20B46C6C" w14:textId="108B0257"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r w:rsidRPr="002962D5">
        <w:rPr>
          <w:rFonts w:ascii="Times New Roman" w:hAnsi="Times New Roman" w:cs="Times New Roman"/>
          <w:i/>
          <w:sz w:val="20"/>
          <w:szCs w:val="20"/>
        </w:rPr>
        <w:t>Ibid</w:t>
      </w:r>
      <w:proofErr w:type="gramStart"/>
      <w:r w:rsidRPr="002962D5">
        <w:rPr>
          <w:rFonts w:ascii="Times New Roman" w:hAnsi="Times New Roman" w:cs="Times New Roman"/>
          <w:i/>
          <w:sz w:val="20"/>
          <w:szCs w:val="20"/>
        </w:rPr>
        <w:t>.</w:t>
      </w:r>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 329. Holroyd, “Punishment and Justice” agrees, and Watson raises a similar concern (“A Moral Predicament in the Criminal Law”, pp. 184-5).</w:t>
      </w:r>
    </w:p>
  </w:footnote>
  <w:footnote w:id="33">
    <w:p w14:paraId="2D755FC8" w14:textId="502E0E48"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Matravers</w:t>
      </w:r>
      <w:proofErr w:type="spellEnd"/>
      <w:r w:rsidRPr="002962D5">
        <w:rPr>
          <w:rFonts w:ascii="Times New Roman" w:hAnsi="Times New Roman" w:cs="Times New Roman"/>
          <w:sz w:val="20"/>
          <w:szCs w:val="20"/>
        </w:rPr>
        <w:t>, “Who’s Still Standing?</w:t>
      </w:r>
      <w:proofErr w:type="gramStart"/>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 329.</w:t>
      </w:r>
    </w:p>
  </w:footnote>
  <w:footnote w:id="34">
    <w:p w14:paraId="44B02A66" w14:textId="396E2622"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I return to this point below in section 4. Holroyd, “Punishment and Justice”, p. 104 makes this same mistake.</w:t>
      </w:r>
    </w:p>
  </w:footnote>
  <w:footnote w:id="35">
    <w:p w14:paraId="3DD96E6C" w14:textId="2FA773A3"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It is not clear whether Duff is willing to accept that the state lacks the standing to blame SDOs for all offenses or not. He recognizes the intuition that even if the state lacks the standing to blame an offender for stealing, one might think that it still has the standing to blame an offender for murder or rape, “since his life and sexual integrity have not been attacked by the community” (</w:t>
      </w:r>
      <w:r w:rsidRPr="002962D5">
        <w:rPr>
          <w:rFonts w:ascii="Times New Roman" w:hAnsi="Times New Roman" w:cs="Times New Roman"/>
          <w:i/>
          <w:sz w:val="20"/>
          <w:szCs w:val="20"/>
        </w:rPr>
        <w:t>Punishment, Communication, and Community</w:t>
      </w:r>
      <w:r w:rsidRPr="002962D5">
        <w:rPr>
          <w:rFonts w:ascii="Times New Roman" w:hAnsi="Times New Roman" w:cs="Times New Roman"/>
          <w:sz w:val="20"/>
          <w:szCs w:val="20"/>
        </w:rPr>
        <w:t>, p. 188). Yet he suggests that the state may have failed to respect these values in their dealings with socially disadvantaged citizens: “If, for instance, the police or the courts have not taken criminal attacks on members of this disadvantaged group seriously, this failure undermines their standing to call members of this group to answer for attacks that they commit, since it shows that the community does not treat the members of the group as fully sharing in those values” (</w:t>
      </w:r>
      <w:r w:rsidRPr="002962D5">
        <w:rPr>
          <w:rFonts w:ascii="Times New Roman" w:hAnsi="Times New Roman" w:cs="Times New Roman"/>
          <w:i/>
          <w:sz w:val="20"/>
          <w:szCs w:val="20"/>
        </w:rPr>
        <w:t>ibid.</w:t>
      </w:r>
      <w:r w:rsidRPr="002962D5">
        <w:rPr>
          <w:rFonts w:ascii="Times New Roman" w:hAnsi="Times New Roman" w:cs="Times New Roman"/>
          <w:sz w:val="20"/>
          <w:szCs w:val="20"/>
        </w:rPr>
        <w:t xml:space="preserve">). Even if Duff accepts that the state lacks the standing to hold SDOs responsible for </w:t>
      </w:r>
      <w:r w:rsidRPr="002962D5">
        <w:rPr>
          <w:rFonts w:ascii="Times New Roman" w:hAnsi="Times New Roman" w:cs="Times New Roman"/>
          <w:i/>
          <w:sz w:val="20"/>
          <w:szCs w:val="20"/>
        </w:rPr>
        <w:t xml:space="preserve">all </w:t>
      </w:r>
      <w:r w:rsidRPr="002962D5">
        <w:rPr>
          <w:rFonts w:ascii="Times New Roman" w:hAnsi="Times New Roman" w:cs="Times New Roman"/>
          <w:sz w:val="20"/>
          <w:szCs w:val="20"/>
        </w:rPr>
        <w:t xml:space="preserve">crimes, I take it that Duff’s reasoning is not that some very general value has been violated, but that the state has </w:t>
      </w:r>
      <w:r w:rsidRPr="002962D5">
        <w:rPr>
          <w:rFonts w:ascii="Times New Roman" w:hAnsi="Times New Roman" w:cs="Times New Roman"/>
          <w:i/>
          <w:sz w:val="20"/>
          <w:szCs w:val="20"/>
        </w:rPr>
        <w:t>also</w:t>
      </w:r>
      <w:r w:rsidRPr="002962D5">
        <w:rPr>
          <w:rFonts w:ascii="Times New Roman" w:hAnsi="Times New Roman" w:cs="Times New Roman"/>
          <w:sz w:val="20"/>
          <w:szCs w:val="20"/>
        </w:rPr>
        <w:t xml:space="preserve"> violated other values of bodily and sexual integrity.</w:t>
      </w:r>
    </w:p>
  </w:footnote>
  <w:footnote w:id="36">
    <w:p w14:paraId="2C9AF34E" w14:textId="03E2C388"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Matravers</w:t>
      </w:r>
      <w:proofErr w:type="spellEnd"/>
      <w:r w:rsidRPr="002962D5">
        <w:rPr>
          <w:rFonts w:ascii="Times New Roman" w:hAnsi="Times New Roman" w:cs="Times New Roman"/>
          <w:sz w:val="20"/>
          <w:szCs w:val="20"/>
        </w:rPr>
        <w:t>, “Who’s Still Standing?</w:t>
      </w:r>
      <w:proofErr w:type="gramStart"/>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 325.</w:t>
      </w:r>
    </w:p>
  </w:footnote>
  <w:footnote w:id="37">
    <w:p w14:paraId="60D9316A" w14:textId="1222B4AC"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Duff, “Blame, Moral Standing, and the Legitimacy of the Criminal Trial”, p. 128.</w:t>
      </w:r>
    </w:p>
  </w:footnote>
  <w:footnote w:id="38">
    <w:p w14:paraId="168ADE1E" w14:textId="340C2A84"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“Poverty and Criminal Responsibility”, p. 397.</w:t>
      </w:r>
    </w:p>
  </w:footnote>
  <w:footnote w:id="39">
    <w:p w14:paraId="4D1DF677" w14:textId="0480C9B1"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r w:rsidRPr="002962D5">
        <w:rPr>
          <w:rFonts w:ascii="Times New Roman" w:hAnsi="Times New Roman" w:cs="Times New Roman"/>
          <w:i/>
          <w:sz w:val="20"/>
          <w:szCs w:val="20"/>
        </w:rPr>
        <w:t>Ibid</w:t>
      </w:r>
      <w:proofErr w:type="gramStart"/>
      <w:r w:rsidRPr="002962D5">
        <w:rPr>
          <w:rFonts w:ascii="Times New Roman" w:hAnsi="Times New Roman" w:cs="Times New Roman"/>
          <w:i/>
          <w:sz w:val="20"/>
          <w:szCs w:val="20"/>
        </w:rPr>
        <w:t>.</w:t>
      </w:r>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 405.</w:t>
      </w:r>
    </w:p>
  </w:footnote>
  <w:footnote w:id="40">
    <w:p w14:paraId="767529CE" w14:textId="723EC595"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Macalester Bell, “The Standing to Blame: A Critique,” in D. Justin Coates and Neal A. Tognazzini (eds.), </w:t>
      </w:r>
      <w:r w:rsidRPr="002962D5">
        <w:rPr>
          <w:rFonts w:ascii="Times New Roman" w:hAnsi="Times New Roman" w:cs="Times New Roman"/>
          <w:i/>
          <w:sz w:val="20"/>
          <w:szCs w:val="20"/>
        </w:rPr>
        <w:t>Blame: Its Nature and Norms</w:t>
      </w:r>
      <w:r w:rsidRPr="002962D5">
        <w:rPr>
          <w:rFonts w:ascii="Times New Roman" w:hAnsi="Times New Roman" w:cs="Times New Roman"/>
          <w:sz w:val="20"/>
          <w:szCs w:val="20"/>
        </w:rPr>
        <w:t xml:space="preserve"> (New York: Oxford University Press, 2013) pp. 263-81, 275.</w:t>
      </w:r>
    </w:p>
  </w:footnote>
  <w:footnote w:id="41">
    <w:p w14:paraId="3C0CE798" w14:textId="764BFC91"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Todd, “A Unified Account”, p. 25.</w:t>
      </w:r>
    </w:p>
  </w:footnote>
  <w:footnote w:id="42">
    <w:p w14:paraId="1AF4B02B" w14:textId="5744C355"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r w:rsidRPr="002962D5">
        <w:rPr>
          <w:rFonts w:ascii="Times New Roman" w:hAnsi="Times New Roman" w:cs="Times New Roman"/>
          <w:i/>
          <w:sz w:val="20"/>
          <w:szCs w:val="20"/>
        </w:rPr>
        <w:t>Ibid</w:t>
      </w:r>
      <w:proofErr w:type="gramStart"/>
      <w:r w:rsidRPr="002962D5">
        <w:rPr>
          <w:rFonts w:ascii="Times New Roman" w:hAnsi="Times New Roman" w:cs="Times New Roman"/>
          <w:i/>
          <w:sz w:val="20"/>
          <w:szCs w:val="20"/>
        </w:rPr>
        <w:t>.</w:t>
      </w:r>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 26.</w:t>
      </w:r>
    </w:p>
  </w:footnote>
  <w:footnote w:id="43">
    <w:p w14:paraId="226D86D2" w14:textId="13FE75B4"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Fritz and Miller, “Hypocrisy and the Standing to Blame”, p. 122.</w:t>
      </w:r>
    </w:p>
  </w:footnote>
  <w:footnote w:id="44">
    <w:p w14:paraId="7A3F8E50" w14:textId="2FA3E000"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See </w:t>
      </w:r>
      <w:r w:rsidRPr="002962D5">
        <w:rPr>
          <w:rFonts w:ascii="Times New Roman" w:hAnsi="Times New Roman" w:cs="Times New Roman"/>
          <w:i/>
          <w:sz w:val="20"/>
          <w:szCs w:val="20"/>
        </w:rPr>
        <w:t>ibid</w:t>
      </w:r>
      <w:proofErr w:type="gramStart"/>
      <w:r w:rsidRPr="002962D5">
        <w:rPr>
          <w:rFonts w:ascii="Times New Roman" w:hAnsi="Times New Roman" w:cs="Times New Roman"/>
          <w:i/>
          <w:sz w:val="20"/>
          <w:szCs w:val="20"/>
        </w:rPr>
        <w:t>.</w:t>
      </w:r>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 136, n. 13.</w:t>
      </w:r>
    </w:p>
  </w:footnote>
  <w:footnote w:id="45">
    <w:p w14:paraId="7A74ACEB" w14:textId="4E4A7C61"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For the full original argument and defense, see </w:t>
      </w:r>
      <w:r w:rsidRPr="002962D5">
        <w:rPr>
          <w:rFonts w:ascii="Times New Roman" w:hAnsi="Times New Roman" w:cs="Times New Roman"/>
          <w:i/>
          <w:sz w:val="20"/>
          <w:szCs w:val="20"/>
        </w:rPr>
        <w:t>ibid</w:t>
      </w:r>
      <w:proofErr w:type="gramStart"/>
      <w:r w:rsidRPr="002962D5">
        <w:rPr>
          <w:rFonts w:ascii="Times New Roman" w:hAnsi="Times New Roman" w:cs="Times New Roman"/>
          <w:i/>
          <w:sz w:val="20"/>
          <w:szCs w:val="20"/>
        </w:rPr>
        <w:t>.</w:t>
      </w:r>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pp. 125-7.</w:t>
      </w:r>
    </w:p>
  </w:footnote>
  <w:footnote w:id="46">
    <w:p w14:paraId="0B7F6A84" w14:textId="108CE2B8"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Notice that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xml:space="preserve"> stops his explanation around the premise that the hypocrite rejects the impartiality of morality or the equality of persons (“Poverty and Criminal Responsibility”, p. 397). Duff offers a related explanation for why individual hypocrisy might undermine one’s standing to blame: the hypocritical blamer “denies the fellowship on which her criticism depends for its legitimacy” (“Blame, Moral Standing, an-d the Legitimacy of the Criminal Trial”, p. 128). The theme of denying, in one’s blame, that which grounds the legitimacy of that blame, is the same as in the argument Miller and I offer. I prefer our explanation because standing is a matter of rights, not fellowship, and because as I explain below, this explanation is more powerful and can avoid the objections </w:t>
      </w:r>
      <w:proofErr w:type="spellStart"/>
      <w:r w:rsidRPr="002962D5">
        <w:rPr>
          <w:rFonts w:ascii="Times New Roman" w:hAnsi="Times New Roman" w:cs="Times New Roman"/>
          <w:sz w:val="20"/>
          <w:szCs w:val="20"/>
        </w:rPr>
        <w:t>Matravers</w:t>
      </w:r>
      <w:proofErr w:type="spellEnd"/>
      <w:r w:rsidRPr="002962D5">
        <w:rPr>
          <w:rFonts w:ascii="Times New Roman" w:hAnsi="Times New Roman" w:cs="Times New Roman"/>
          <w:sz w:val="20"/>
          <w:szCs w:val="20"/>
        </w:rPr>
        <w:t xml:space="preserve"> raises to Duff’s argument.</w:t>
      </w:r>
    </w:p>
  </w:footnote>
  <w:footnote w:id="47">
    <w:p w14:paraId="5BA34479" w14:textId="297A1AEB"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See Duff, </w:t>
      </w:r>
      <w:r w:rsidRPr="002962D5">
        <w:rPr>
          <w:rFonts w:ascii="Times New Roman" w:hAnsi="Times New Roman" w:cs="Times New Roman"/>
          <w:i/>
          <w:sz w:val="20"/>
          <w:szCs w:val="20"/>
        </w:rPr>
        <w:t>Punishment, Communication, and Community</w:t>
      </w:r>
      <w:r w:rsidRPr="002962D5">
        <w:rPr>
          <w:rFonts w:ascii="Times New Roman" w:hAnsi="Times New Roman" w:cs="Times New Roman"/>
          <w:sz w:val="20"/>
          <w:szCs w:val="20"/>
        </w:rPr>
        <w:t>, pp. 190-6.</w:t>
      </w:r>
    </w:p>
  </w:footnote>
  <w:footnote w:id="48">
    <w:p w14:paraId="06EACF73" w14:textId="77777777"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The way that I use “policy” is perhaps broader than is standard; I am concerned not only with laws passed by Congress, but with statutes, legal precedent, and departmental policies and procedures.</w:t>
      </w:r>
    </w:p>
  </w:footnote>
  <w:footnote w:id="49">
    <w:p w14:paraId="6DB3EB4E" w14:textId="2A492FAD"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Jeffrey </w:t>
      </w:r>
      <w:proofErr w:type="spellStart"/>
      <w:r w:rsidRPr="002962D5">
        <w:rPr>
          <w:rFonts w:ascii="Times New Roman" w:hAnsi="Times New Roman" w:cs="Times New Roman"/>
          <w:sz w:val="20"/>
          <w:szCs w:val="20"/>
        </w:rPr>
        <w:t>Reiman</w:t>
      </w:r>
      <w:proofErr w:type="spellEnd"/>
      <w:r w:rsidRPr="002962D5">
        <w:rPr>
          <w:rFonts w:ascii="Times New Roman" w:hAnsi="Times New Roman" w:cs="Times New Roman"/>
          <w:sz w:val="20"/>
          <w:szCs w:val="20"/>
        </w:rPr>
        <w:t xml:space="preserve"> and Paul Leighton, </w:t>
      </w:r>
      <w:r w:rsidRPr="002962D5">
        <w:rPr>
          <w:rFonts w:ascii="Times New Roman" w:hAnsi="Times New Roman" w:cs="Times New Roman"/>
          <w:i/>
          <w:sz w:val="20"/>
          <w:szCs w:val="20"/>
        </w:rPr>
        <w:t>The Rich Get Richer and the Poor Get Prison</w:t>
      </w:r>
      <w:r w:rsidRPr="002962D5">
        <w:rPr>
          <w:rFonts w:ascii="Times New Roman" w:hAnsi="Times New Roman" w:cs="Times New Roman"/>
          <w:sz w:val="20"/>
          <w:szCs w:val="20"/>
        </w:rPr>
        <w:t xml:space="preserve"> (New York: </w:t>
      </w:r>
      <w:proofErr w:type="spellStart"/>
      <w:r w:rsidRPr="002962D5">
        <w:rPr>
          <w:rFonts w:ascii="Times New Roman" w:hAnsi="Times New Roman" w:cs="Times New Roman"/>
          <w:sz w:val="20"/>
          <w:szCs w:val="20"/>
        </w:rPr>
        <w:t>Routledge</w:t>
      </w:r>
      <w:proofErr w:type="spellEnd"/>
      <w:r w:rsidRPr="002962D5">
        <w:rPr>
          <w:rFonts w:ascii="Times New Roman" w:hAnsi="Times New Roman" w:cs="Times New Roman"/>
          <w:sz w:val="20"/>
          <w:szCs w:val="20"/>
        </w:rPr>
        <w:t xml:space="preserve">, 2001), p. 144. </w:t>
      </w:r>
    </w:p>
  </w:footnote>
  <w:footnote w:id="50">
    <w:p w14:paraId="493B0C40" w14:textId="3D689EEE"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Joshua </w:t>
      </w:r>
      <w:proofErr w:type="spellStart"/>
      <w:r w:rsidRPr="002962D5">
        <w:rPr>
          <w:rFonts w:ascii="Times New Roman" w:hAnsi="Times New Roman" w:cs="Times New Roman"/>
          <w:sz w:val="20"/>
          <w:szCs w:val="20"/>
        </w:rPr>
        <w:t>Rovner</w:t>
      </w:r>
      <w:proofErr w:type="spellEnd"/>
      <w:r w:rsidRPr="002962D5">
        <w:rPr>
          <w:rFonts w:ascii="Times New Roman" w:hAnsi="Times New Roman" w:cs="Times New Roman"/>
          <w:sz w:val="20"/>
          <w:szCs w:val="20"/>
        </w:rPr>
        <w:t xml:space="preserve">, “Racial Disparities in Youth Commitments and Arrests.” </w:t>
      </w:r>
      <w:r w:rsidRPr="002962D5">
        <w:rPr>
          <w:rFonts w:ascii="Times New Roman" w:hAnsi="Times New Roman" w:cs="Times New Roman"/>
          <w:i/>
          <w:sz w:val="20"/>
          <w:szCs w:val="20"/>
        </w:rPr>
        <w:t>The Sentencing Project</w:t>
      </w:r>
      <w:r w:rsidRPr="002962D5">
        <w:rPr>
          <w:rFonts w:ascii="Times New Roman" w:hAnsi="Times New Roman" w:cs="Times New Roman"/>
          <w:sz w:val="20"/>
          <w:szCs w:val="20"/>
        </w:rPr>
        <w:t xml:space="preserve">, April 1, 2016, </w:t>
      </w:r>
      <w:hyperlink r:id="rId4" w:history="1">
        <w:r w:rsidRPr="002962D5">
          <w:rPr>
            <w:rStyle w:val="Hyperlink"/>
            <w:rFonts w:ascii="Times New Roman" w:hAnsi="Times New Roman" w:cs="Times New Roman"/>
            <w:color w:val="auto"/>
            <w:sz w:val="20"/>
            <w:szCs w:val="20"/>
            <w:u w:val="none"/>
          </w:rPr>
          <w:t>http://www.sentencingproject.org/publications/racial-disparities-in-youth-commitments-and-arrests/</w:t>
        </w:r>
      </w:hyperlink>
      <w:r w:rsidRPr="002962D5">
        <w:rPr>
          <w:rStyle w:val="Hyperlink"/>
          <w:rFonts w:ascii="Times New Roman" w:hAnsi="Times New Roman" w:cs="Times New Roman"/>
          <w:color w:val="auto"/>
          <w:sz w:val="20"/>
          <w:szCs w:val="20"/>
          <w:u w:val="none"/>
        </w:rPr>
        <w:t xml:space="preserve">; Office of Juvenile Justice and Delinquency Prevention (OJJDP) Statistical Briefing Book, September 15, 2017, </w:t>
      </w:r>
      <w:hyperlink r:id="rId5" w:history="1">
        <w:r w:rsidRPr="002962D5">
          <w:rPr>
            <w:rStyle w:val="Hyperlink"/>
            <w:rFonts w:ascii="Times New Roman" w:hAnsi="Times New Roman" w:cs="Times New Roman"/>
            <w:color w:val="auto"/>
            <w:sz w:val="20"/>
            <w:szCs w:val="20"/>
            <w:u w:val="none"/>
          </w:rPr>
          <w:t>https://www.ojjdp.gov/ojstatbb/crime/JAR_Display.asp?ID=qa05271&amp;text=yes</w:t>
        </w:r>
      </w:hyperlink>
      <w:r w:rsidRPr="002962D5">
        <w:rPr>
          <w:rFonts w:ascii="Times New Roman" w:hAnsi="Times New Roman" w:cs="Times New Roman"/>
          <w:sz w:val="20"/>
          <w:szCs w:val="20"/>
        </w:rPr>
        <w:t>.</w:t>
      </w:r>
    </w:p>
  </w:footnote>
  <w:footnote w:id="51">
    <w:p w14:paraId="6C702089" w14:textId="78A460ED"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William Rhodes, et al, “Federal Sentencing Disparity: 2005-2012.” </w:t>
      </w:r>
      <w:r w:rsidRPr="002962D5">
        <w:rPr>
          <w:rFonts w:ascii="Times New Roman" w:hAnsi="Times New Roman" w:cs="Times New Roman"/>
          <w:i/>
          <w:sz w:val="20"/>
          <w:szCs w:val="20"/>
        </w:rPr>
        <w:t>Bureau of Justice Statistics</w:t>
      </w:r>
      <w:r w:rsidRPr="002962D5">
        <w:rPr>
          <w:rFonts w:ascii="Times New Roman" w:hAnsi="Times New Roman" w:cs="Times New Roman"/>
          <w:sz w:val="20"/>
          <w:szCs w:val="20"/>
        </w:rPr>
        <w:t xml:space="preserve">, 2015, </w:t>
      </w:r>
      <w:hyperlink r:id="rId6" w:history="1">
        <w:r w:rsidRPr="002962D5">
          <w:rPr>
            <w:rFonts w:ascii="Times New Roman" w:hAnsi="Times New Roman" w:cs="Times New Roman"/>
            <w:sz w:val="20"/>
            <w:szCs w:val="20"/>
          </w:rPr>
          <w:t>https://www.bjs.gov/content/pub/pdf/fsd0512.pdf</w:t>
        </w:r>
      </w:hyperlink>
      <w:r w:rsidRPr="002962D5">
        <w:rPr>
          <w:rFonts w:ascii="Times New Roman" w:hAnsi="Times New Roman" w:cs="Times New Roman"/>
          <w:sz w:val="20"/>
          <w:szCs w:val="20"/>
        </w:rPr>
        <w:t>, pp. 40-1.</w:t>
      </w:r>
    </w:p>
  </w:footnote>
  <w:footnote w:id="52">
    <w:p w14:paraId="0C2AB744" w14:textId="5C30FD86"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Joe </w:t>
      </w:r>
      <w:proofErr w:type="spellStart"/>
      <w:r w:rsidRPr="002962D5">
        <w:rPr>
          <w:rFonts w:ascii="Times New Roman" w:hAnsi="Times New Roman" w:cs="Times New Roman"/>
          <w:sz w:val="20"/>
          <w:szCs w:val="20"/>
        </w:rPr>
        <w:t>Palazzalo</w:t>
      </w:r>
      <w:proofErr w:type="spellEnd"/>
      <w:r w:rsidRPr="002962D5">
        <w:rPr>
          <w:rFonts w:ascii="Times New Roman" w:hAnsi="Times New Roman" w:cs="Times New Roman"/>
          <w:sz w:val="20"/>
          <w:szCs w:val="20"/>
        </w:rPr>
        <w:t xml:space="preserve">, “Racial Gap in Men’s Sentencing”, </w:t>
      </w:r>
      <w:r w:rsidRPr="002962D5">
        <w:rPr>
          <w:rFonts w:ascii="Times New Roman" w:hAnsi="Times New Roman" w:cs="Times New Roman"/>
          <w:i/>
          <w:sz w:val="20"/>
          <w:szCs w:val="20"/>
        </w:rPr>
        <w:t>Wall Street Journal</w:t>
      </w:r>
      <w:r w:rsidRPr="002962D5">
        <w:rPr>
          <w:rFonts w:ascii="Times New Roman" w:hAnsi="Times New Roman" w:cs="Times New Roman"/>
          <w:sz w:val="20"/>
          <w:szCs w:val="20"/>
        </w:rPr>
        <w:t>, Feb. 14, 2013, https://www.wsj.com/articles/SB10001424127887324432004578304463789858002.</w:t>
      </w:r>
    </w:p>
  </w:footnote>
  <w:footnote w:id="53">
    <w:p w14:paraId="46CAA006" w14:textId="1B5A2D45" w:rsidR="00CA3D3E" w:rsidRPr="002962D5" w:rsidRDefault="00CA3D3E" w:rsidP="0097032C">
      <w:pPr>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Mark </w:t>
      </w:r>
      <w:proofErr w:type="spellStart"/>
      <w:r w:rsidRPr="002962D5">
        <w:rPr>
          <w:rFonts w:ascii="Times New Roman" w:hAnsi="Times New Roman" w:cs="Times New Roman"/>
          <w:sz w:val="20"/>
          <w:szCs w:val="20"/>
        </w:rPr>
        <w:t>Motivans</w:t>
      </w:r>
      <w:proofErr w:type="spellEnd"/>
      <w:r w:rsidRPr="002962D5">
        <w:rPr>
          <w:rFonts w:ascii="Times New Roman" w:hAnsi="Times New Roman" w:cs="Times New Roman"/>
          <w:sz w:val="20"/>
          <w:szCs w:val="20"/>
        </w:rPr>
        <w:t xml:space="preserve">, “Federal Justice Statistics, </w:t>
      </w:r>
      <w:proofErr w:type="gramStart"/>
      <w:r w:rsidRPr="002962D5">
        <w:rPr>
          <w:rFonts w:ascii="Times New Roman" w:hAnsi="Times New Roman" w:cs="Times New Roman"/>
          <w:sz w:val="20"/>
          <w:szCs w:val="20"/>
        </w:rPr>
        <w:t>2014</w:t>
      </w:r>
      <w:proofErr w:type="gramEnd"/>
      <w:r w:rsidRPr="002962D5">
        <w:rPr>
          <w:rFonts w:ascii="Times New Roman" w:hAnsi="Times New Roman" w:cs="Times New Roman"/>
          <w:sz w:val="20"/>
          <w:szCs w:val="20"/>
        </w:rPr>
        <w:t xml:space="preserve">- Statistical Tables.” U.S. Department of Justice, </w:t>
      </w:r>
      <w:r w:rsidRPr="002962D5">
        <w:rPr>
          <w:rFonts w:ascii="Times New Roman" w:hAnsi="Times New Roman" w:cs="Times New Roman"/>
          <w:i/>
          <w:sz w:val="20"/>
          <w:szCs w:val="20"/>
        </w:rPr>
        <w:t>Bureau of Justice Statistics</w:t>
      </w:r>
      <w:r w:rsidRPr="002962D5">
        <w:rPr>
          <w:rFonts w:ascii="Times New Roman" w:hAnsi="Times New Roman" w:cs="Times New Roman"/>
          <w:sz w:val="20"/>
          <w:szCs w:val="20"/>
        </w:rPr>
        <w:t xml:space="preserve">, 2017, </w:t>
      </w:r>
      <w:hyperlink r:id="rId7" w:history="1">
        <w:r w:rsidRPr="002962D5">
          <w:rPr>
            <w:rFonts w:ascii="Times New Roman" w:hAnsi="Times New Roman" w:cs="Times New Roman"/>
            <w:sz w:val="20"/>
            <w:szCs w:val="20"/>
          </w:rPr>
          <w:t>https://www.bjs.gov/content/pub/pdf/fjs14st.pdf</w:t>
        </w:r>
      </w:hyperlink>
      <w:r w:rsidRPr="002962D5">
        <w:rPr>
          <w:rFonts w:ascii="Times New Roman" w:hAnsi="Times New Roman" w:cs="Times New Roman"/>
          <w:sz w:val="20"/>
          <w:szCs w:val="20"/>
        </w:rPr>
        <w:t xml:space="preserve">, p. 24. See Josh Salman, Emily Le Coz, and Elizabeth Johnson, “Bias on the Bench: Florida’s Broken Sentencing System,” </w:t>
      </w:r>
      <w:r w:rsidRPr="002962D5">
        <w:rPr>
          <w:rFonts w:ascii="Times New Roman" w:hAnsi="Times New Roman" w:cs="Times New Roman"/>
          <w:i/>
          <w:sz w:val="20"/>
          <w:szCs w:val="20"/>
        </w:rPr>
        <w:t>Sarasota Herald Tribune</w:t>
      </w:r>
      <w:r w:rsidRPr="002962D5">
        <w:rPr>
          <w:rFonts w:ascii="Times New Roman" w:hAnsi="Times New Roman" w:cs="Times New Roman"/>
          <w:sz w:val="20"/>
          <w:szCs w:val="20"/>
        </w:rPr>
        <w:t xml:space="preserve">, 2016, </w:t>
      </w:r>
      <w:hyperlink r:id="rId8" w:history="1">
        <w:r w:rsidRPr="002962D5">
          <w:rPr>
            <w:rStyle w:val="Hyperlink"/>
            <w:rFonts w:ascii="Times New Roman" w:hAnsi="Times New Roman" w:cs="Times New Roman"/>
            <w:color w:val="auto"/>
            <w:sz w:val="20"/>
            <w:szCs w:val="20"/>
            <w:u w:val="none"/>
          </w:rPr>
          <w:t>http://projects.heraldtribune.com/bias/sentencing</w:t>
        </w:r>
      </w:hyperlink>
      <w:r w:rsidRPr="002962D5">
        <w:rPr>
          <w:rFonts w:ascii="Times New Roman" w:hAnsi="Times New Roman" w:cs="Times New Roman"/>
          <w:sz w:val="20"/>
          <w:szCs w:val="20"/>
        </w:rPr>
        <w:t xml:space="preserve"> for an interesting case study of Florida’s inconsistency in holding black and white offenders responsible for the same crime. There is also a significant inconsistency regarding how black and white offenders are treated with respect to drug crimes such as cannabis possession (W.C. Bunting, Lynda Garcia, and Ezekiel Edwards, “The War on Marijuana in Black and White,” American Civil Liberties Union, June 1, 2013, </w:t>
      </w:r>
      <w:hyperlink r:id="rId9" w:history="1">
        <w:r w:rsidRPr="002962D5">
          <w:rPr>
            <w:rStyle w:val="Hyperlink"/>
            <w:rFonts w:ascii="Times New Roman" w:hAnsi="Times New Roman" w:cs="Times New Roman"/>
            <w:color w:val="auto"/>
            <w:sz w:val="20"/>
            <w:szCs w:val="20"/>
            <w:u w:val="none"/>
          </w:rPr>
          <w:t>https://ssrn.com/abstract=2819708</w:t>
        </w:r>
      </w:hyperlink>
      <w:r w:rsidRPr="002962D5">
        <w:rPr>
          <w:rStyle w:val="Hyperlink"/>
          <w:rFonts w:ascii="Times New Roman" w:hAnsi="Times New Roman" w:cs="Times New Roman"/>
          <w:color w:val="auto"/>
          <w:sz w:val="20"/>
          <w:szCs w:val="20"/>
          <w:u w:val="none"/>
        </w:rPr>
        <w:t xml:space="preserve">; </w:t>
      </w:r>
      <w:proofErr w:type="spellStart"/>
      <w:r w:rsidRPr="002962D5">
        <w:rPr>
          <w:rStyle w:val="Hyperlink"/>
          <w:rFonts w:ascii="Times New Roman" w:hAnsi="Times New Roman" w:cs="Times New Roman"/>
          <w:color w:val="auto"/>
          <w:sz w:val="20"/>
          <w:szCs w:val="20"/>
          <w:u w:val="none"/>
        </w:rPr>
        <w:t>Motivans</w:t>
      </w:r>
      <w:proofErr w:type="spellEnd"/>
      <w:r w:rsidRPr="002962D5">
        <w:rPr>
          <w:rStyle w:val="Hyperlink"/>
          <w:rFonts w:ascii="Times New Roman" w:hAnsi="Times New Roman" w:cs="Times New Roman"/>
          <w:color w:val="auto"/>
          <w:sz w:val="20"/>
          <w:szCs w:val="20"/>
          <w:u w:val="none"/>
        </w:rPr>
        <w:t>, “Federal Justice Statistics”).</w:t>
      </w:r>
      <w:r w:rsidRPr="002962D5">
        <w:rPr>
          <w:rFonts w:ascii="Times New Roman" w:hAnsi="Times New Roman" w:cs="Times New Roman"/>
          <w:sz w:val="20"/>
          <w:szCs w:val="20"/>
        </w:rPr>
        <w:t xml:space="preserve"> Because I am interested in crimes that the state has the authority to hold its citizens responsible for, however, and because it is unclear that the state does have the authority to hold citizens responsible for such drug crimes, I set them aside.</w:t>
      </w:r>
    </w:p>
  </w:footnote>
  <w:footnote w:id="54">
    <w:p w14:paraId="5BE35DBB" w14:textId="1B60DBE0"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gramStart"/>
      <w:r w:rsidRPr="002962D5">
        <w:rPr>
          <w:rFonts w:ascii="Times New Roman" w:hAnsi="Times New Roman" w:cs="Times New Roman"/>
          <w:sz w:val="20"/>
          <w:szCs w:val="20"/>
        </w:rPr>
        <w:t xml:space="preserve">Andrew Kahn and Chris Kirk, “What It’s Like to Be Black in the Criminal Justice System,” </w:t>
      </w:r>
      <w:r w:rsidRPr="002962D5">
        <w:rPr>
          <w:rFonts w:ascii="Times New Roman" w:hAnsi="Times New Roman" w:cs="Times New Roman"/>
          <w:i/>
          <w:sz w:val="20"/>
          <w:szCs w:val="20"/>
        </w:rPr>
        <w:t>Slate</w:t>
      </w:r>
      <w:r w:rsidRPr="002962D5">
        <w:rPr>
          <w:rFonts w:ascii="Times New Roman" w:hAnsi="Times New Roman" w:cs="Times New Roman"/>
          <w:sz w:val="20"/>
          <w:szCs w:val="20"/>
        </w:rPr>
        <w:t xml:space="preserve">, Aug. 9, 2015, </w:t>
      </w:r>
      <w:hyperlink r:id="rId10" w:history="1">
        <w:r w:rsidRPr="002962D5">
          <w:rPr>
            <w:rStyle w:val="Hyperlink"/>
            <w:rFonts w:ascii="Times New Roman" w:hAnsi="Times New Roman" w:cs="Times New Roman"/>
            <w:color w:val="auto"/>
            <w:sz w:val="20"/>
            <w:szCs w:val="20"/>
            <w:u w:val="none"/>
          </w:rPr>
          <w:t>http://www.slate.com/articles/news_and_politics/crime/2015/08/racial_disparities_in_the_criminal_justice_system_eight_charts_illustrating.html</w:t>
        </w:r>
      </w:hyperlink>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See Michelle Alexander, </w:t>
      </w:r>
      <w:r w:rsidRPr="002962D5">
        <w:rPr>
          <w:rFonts w:ascii="Times New Roman" w:hAnsi="Times New Roman" w:cs="Times New Roman"/>
          <w:i/>
          <w:sz w:val="20"/>
          <w:szCs w:val="20"/>
        </w:rPr>
        <w:t>The New Jim Crow: Mass Incarceration in the Age of Colorblindness</w:t>
      </w:r>
      <w:r w:rsidRPr="002962D5">
        <w:rPr>
          <w:rFonts w:ascii="Times New Roman" w:hAnsi="Times New Roman" w:cs="Times New Roman"/>
          <w:sz w:val="20"/>
          <w:szCs w:val="20"/>
        </w:rPr>
        <w:t xml:space="preserve"> (New York: The New Press, 2012) for details of many more inconsistencies and injustices—especially chapter 3—as well as Eileen Poe-Yamagata and Michael A. Jones, </w:t>
      </w:r>
      <w:r w:rsidRPr="002962D5">
        <w:rPr>
          <w:rFonts w:ascii="Times New Roman" w:hAnsi="Times New Roman" w:cs="Times New Roman"/>
          <w:i/>
          <w:sz w:val="20"/>
          <w:szCs w:val="20"/>
        </w:rPr>
        <w:t>And Justice for Some: Differential Treatment of Youth of Color in the Justice System</w:t>
      </w:r>
      <w:r w:rsidRPr="002962D5">
        <w:rPr>
          <w:rFonts w:ascii="Times New Roman" w:hAnsi="Times New Roman" w:cs="Times New Roman"/>
          <w:sz w:val="20"/>
          <w:szCs w:val="20"/>
        </w:rPr>
        <w:t xml:space="preserve"> (Washington, DC: Building Blocks for Youth, 2000).</w:t>
      </w:r>
    </w:p>
  </w:footnote>
  <w:footnote w:id="55">
    <w:p w14:paraId="47DE821A" w14:textId="651C5EFE"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Of course, the state has additional rights and responsibilities in virtue of its role as the state, just as individual persons have additional rights and responsibilities in virtue of their roles (e.g., parent, employee, etc.). While the moral equality of persons grants everyone the right to hold others responsible by blaming them, it does not grant everyone the right to punish, incarcerate, or fine others. These are rights the state alone has. Thus my conclusion here is restricted to the state’s right to hold responsible in the sense dictated above, as blaming. As I explain below in section 4, however, in punishing the state typically holds responsible in this sense. Thanks to an anonymous referee for encouraging me to clarify this point. </w:t>
      </w:r>
    </w:p>
  </w:footnote>
  <w:footnote w:id="56">
    <w:p w14:paraId="33FEB172" w14:textId="670B4091"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Duff, </w:t>
      </w:r>
      <w:r w:rsidRPr="002962D5">
        <w:rPr>
          <w:rFonts w:ascii="Times New Roman" w:hAnsi="Times New Roman" w:cs="Times New Roman"/>
          <w:i/>
          <w:sz w:val="20"/>
          <w:szCs w:val="20"/>
        </w:rPr>
        <w:t>Punishment, Communication, and Community</w:t>
      </w:r>
      <w:r w:rsidRPr="002962D5">
        <w:rPr>
          <w:rFonts w:ascii="Times New Roman" w:hAnsi="Times New Roman" w:cs="Times New Roman"/>
          <w:sz w:val="20"/>
          <w:szCs w:val="20"/>
        </w:rPr>
        <w:t>, pp. 185-7.</w:t>
      </w:r>
    </w:p>
  </w:footnote>
  <w:footnote w:id="57">
    <w:p w14:paraId="5851E935" w14:textId="54671489"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Matravers</w:t>
      </w:r>
      <w:proofErr w:type="spellEnd"/>
      <w:r w:rsidRPr="002962D5">
        <w:rPr>
          <w:rFonts w:ascii="Times New Roman" w:hAnsi="Times New Roman" w:cs="Times New Roman"/>
          <w:sz w:val="20"/>
          <w:szCs w:val="20"/>
        </w:rPr>
        <w:t>, “Who’s Still Standing?</w:t>
      </w:r>
      <w:proofErr w:type="gramStart"/>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 324.</w:t>
      </w:r>
    </w:p>
  </w:footnote>
  <w:footnote w:id="58">
    <w:p w14:paraId="3CEB924D" w14:textId="14BECD5D" w:rsidR="00CA3D3E" w:rsidRPr="002962D5" w:rsidRDefault="00CA3D3E" w:rsidP="0097032C">
      <w:pPr>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It is worth pointing out that </w:t>
      </w:r>
      <w:proofErr w:type="spellStart"/>
      <w:r w:rsidRPr="002962D5">
        <w:rPr>
          <w:rFonts w:ascii="Times New Roman" w:hAnsi="Times New Roman" w:cs="Times New Roman"/>
          <w:sz w:val="20"/>
          <w:szCs w:val="20"/>
        </w:rPr>
        <w:t>Matravers</w:t>
      </w:r>
      <w:proofErr w:type="spellEnd"/>
      <w:r w:rsidRPr="002962D5">
        <w:rPr>
          <w:rFonts w:ascii="Times New Roman" w:hAnsi="Times New Roman" w:cs="Times New Roman"/>
          <w:sz w:val="20"/>
          <w:szCs w:val="20"/>
        </w:rPr>
        <w:t xml:space="preserve"> might gain some intuitive pull by focusing on the </w:t>
      </w:r>
      <w:r w:rsidRPr="002962D5">
        <w:rPr>
          <w:rFonts w:ascii="Times New Roman" w:hAnsi="Times New Roman" w:cs="Times New Roman"/>
          <w:i/>
          <w:sz w:val="20"/>
          <w:szCs w:val="20"/>
        </w:rPr>
        <w:t xml:space="preserve">ability </w:t>
      </w:r>
      <w:r w:rsidRPr="002962D5">
        <w:rPr>
          <w:rFonts w:ascii="Times New Roman" w:hAnsi="Times New Roman" w:cs="Times New Roman"/>
          <w:sz w:val="20"/>
          <w:szCs w:val="20"/>
        </w:rPr>
        <w:t>of the individuals to judge: “Being late yourself does not bar you from being a good and impartial judge of others’ pleas of mitigation or excuse for lateness” (</w:t>
      </w:r>
      <w:r w:rsidRPr="002962D5">
        <w:rPr>
          <w:rFonts w:ascii="Times New Roman" w:hAnsi="Times New Roman" w:cs="Times New Roman"/>
          <w:i/>
          <w:sz w:val="20"/>
          <w:szCs w:val="20"/>
        </w:rPr>
        <w:t>ibid.</w:t>
      </w:r>
      <w:r w:rsidRPr="002962D5">
        <w:rPr>
          <w:rFonts w:ascii="Times New Roman" w:hAnsi="Times New Roman" w:cs="Times New Roman"/>
          <w:sz w:val="20"/>
          <w:szCs w:val="20"/>
        </w:rPr>
        <w:t xml:space="preserve">). While this is true, it is beside the point. The question is not whether these individuals are </w:t>
      </w:r>
      <w:r w:rsidRPr="002962D5">
        <w:rPr>
          <w:rFonts w:ascii="Times New Roman" w:hAnsi="Times New Roman" w:cs="Times New Roman"/>
          <w:i/>
          <w:sz w:val="20"/>
          <w:szCs w:val="20"/>
        </w:rPr>
        <w:t>good</w:t>
      </w:r>
      <w:r w:rsidRPr="002962D5">
        <w:rPr>
          <w:rFonts w:ascii="Times New Roman" w:hAnsi="Times New Roman" w:cs="Times New Roman"/>
          <w:sz w:val="20"/>
          <w:szCs w:val="20"/>
        </w:rPr>
        <w:t xml:space="preserve"> judges or their judgments are </w:t>
      </w:r>
      <w:r w:rsidRPr="002962D5">
        <w:rPr>
          <w:rFonts w:ascii="Times New Roman" w:hAnsi="Times New Roman" w:cs="Times New Roman"/>
          <w:i/>
          <w:sz w:val="20"/>
          <w:szCs w:val="20"/>
        </w:rPr>
        <w:t>accurate</w:t>
      </w:r>
      <w:r w:rsidRPr="002962D5">
        <w:rPr>
          <w:rFonts w:ascii="Times New Roman" w:hAnsi="Times New Roman" w:cs="Times New Roman"/>
          <w:sz w:val="20"/>
          <w:szCs w:val="20"/>
        </w:rPr>
        <w:t xml:space="preserve">; the question is whether they have a </w:t>
      </w:r>
      <w:r w:rsidRPr="002962D5">
        <w:rPr>
          <w:rFonts w:ascii="Times New Roman" w:hAnsi="Times New Roman" w:cs="Times New Roman"/>
          <w:i/>
          <w:sz w:val="20"/>
          <w:szCs w:val="20"/>
        </w:rPr>
        <w:t>right</w:t>
      </w:r>
      <w:r w:rsidRPr="002962D5">
        <w:rPr>
          <w:rFonts w:ascii="Times New Roman" w:hAnsi="Times New Roman" w:cs="Times New Roman"/>
          <w:sz w:val="20"/>
          <w:szCs w:val="20"/>
        </w:rPr>
        <w:t xml:space="preserve"> to make (or at least express) those judgments.</w:t>
      </w:r>
    </w:p>
  </w:footnote>
  <w:footnote w:id="59">
    <w:p w14:paraId="775C7A3D" w14:textId="7FCDF15D"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gramStart"/>
      <w:r w:rsidRPr="002962D5">
        <w:rPr>
          <w:rFonts w:ascii="Times New Roman" w:hAnsi="Times New Roman" w:cs="Times New Roman"/>
          <w:sz w:val="20"/>
          <w:szCs w:val="20"/>
        </w:rPr>
        <w:t xml:space="preserve">Duff, </w:t>
      </w:r>
      <w:r w:rsidRPr="002962D5">
        <w:rPr>
          <w:rFonts w:ascii="Times New Roman" w:hAnsi="Times New Roman" w:cs="Times New Roman"/>
          <w:i/>
          <w:sz w:val="20"/>
          <w:szCs w:val="20"/>
        </w:rPr>
        <w:t>Answering for Crimes</w:t>
      </w:r>
      <w:r w:rsidRPr="002962D5">
        <w:rPr>
          <w:rFonts w:ascii="Times New Roman" w:hAnsi="Times New Roman" w:cs="Times New Roman"/>
          <w:sz w:val="20"/>
          <w:szCs w:val="20"/>
        </w:rPr>
        <w:t>, p. 191.</w:t>
      </w:r>
      <w:proofErr w:type="gramEnd"/>
    </w:p>
  </w:footnote>
  <w:footnote w:id="60">
    <w:p w14:paraId="6385A8F8" w14:textId="2852C212"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Duff, “Blame, Moral Standing, and the Legitimacy of the Criminal Trial”, p. 138.</w:t>
      </w:r>
    </w:p>
  </w:footnote>
  <w:footnote w:id="61">
    <w:p w14:paraId="34586053" w14:textId="72E5FF4E" w:rsidR="00CA3D3E" w:rsidRPr="002962D5" w:rsidRDefault="00CA3D3E" w:rsidP="0097032C">
      <w:pPr>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To be more precise, Duff’s argument seems to be that the courts lack the standing to hold certain offenders responsible for their offenses given the moral record of the citizens of the polity, as the courts act on behalf of these citizens. Peter </w:t>
      </w:r>
      <w:proofErr w:type="spellStart"/>
      <w:r w:rsidRPr="002962D5">
        <w:rPr>
          <w:rFonts w:ascii="Times New Roman" w:hAnsi="Times New Roman" w:cs="Times New Roman"/>
          <w:sz w:val="20"/>
          <w:szCs w:val="20"/>
        </w:rPr>
        <w:t>Chau</w:t>
      </w:r>
      <w:proofErr w:type="spellEnd"/>
      <w:r w:rsidRPr="002962D5">
        <w:rPr>
          <w:rFonts w:ascii="Times New Roman" w:hAnsi="Times New Roman" w:cs="Times New Roman"/>
          <w:sz w:val="20"/>
          <w:szCs w:val="20"/>
        </w:rPr>
        <w:t xml:space="preserve"> has argued that one may avoid Duff’s conclusion by seeing the courts as acting only on behalf the just citizens of the polity rather than the whole polity (“Duff on the Legitimacy of Punishment of Socially Deprived Offenders,” </w:t>
      </w:r>
      <w:r w:rsidRPr="002962D5">
        <w:rPr>
          <w:rFonts w:ascii="Times New Roman" w:hAnsi="Times New Roman" w:cs="Times New Roman"/>
          <w:i/>
          <w:sz w:val="20"/>
          <w:szCs w:val="20"/>
        </w:rPr>
        <w:t>Criminal Law and Philosophy</w:t>
      </w:r>
      <w:r w:rsidRPr="002962D5">
        <w:rPr>
          <w:rFonts w:ascii="Times New Roman" w:hAnsi="Times New Roman" w:cs="Times New Roman"/>
          <w:sz w:val="20"/>
          <w:szCs w:val="20"/>
        </w:rPr>
        <w:t xml:space="preserve"> 6 (2012): 247-54). Yet Howard, “Punishment, Socially Deprived Offenders, and Democratic Community” argues compellingly that this approach cannot work, as a democratic society can only be understood as acting on behalf of some subset of its citizens when democracy itself has broken down in that society. In such a situation, it seems the state would lack the legitimate authority to issue laws, and so Duff’s first precondition, that the </w:t>
      </w:r>
      <w:proofErr w:type="gramStart"/>
      <w:r w:rsidRPr="002962D5">
        <w:rPr>
          <w:rFonts w:ascii="Times New Roman" w:hAnsi="Times New Roman" w:cs="Times New Roman"/>
          <w:sz w:val="20"/>
          <w:szCs w:val="20"/>
        </w:rPr>
        <w:t>individuals be bound by the laws of the state</w:t>
      </w:r>
      <w:proofErr w:type="gramEnd"/>
      <w:r w:rsidRPr="002962D5">
        <w:rPr>
          <w:rFonts w:ascii="Times New Roman" w:hAnsi="Times New Roman" w:cs="Times New Roman"/>
          <w:sz w:val="20"/>
          <w:szCs w:val="20"/>
        </w:rPr>
        <w:t>, would fail to be met (see note 25 above).</w:t>
      </w:r>
    </w:p>
  </w:footnote>
  <w:footnote w:id="62">
    <w:p w14:paraId="5D233236" w14:textId="0F1469C8"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Matravers</w:t>
      </w:r>
      <w:proofErr w:type="spellEnd"/>
      <w:r w:rsidRPr="002962D5">
        <w:rPr>
          <w:rFonts w:ascii="Times New Roman" w:hAnsi="Times New Roman" w:cs="Times New Roman"/>
          <w:sz w:val="20"/>
          <w:szCs w:val="20"/>
        </w:rPr>
        <w:t>, “Who’s Still Standing?</w:t>
      </w:r>
      <w:proofErr w:type="gramStart"/>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 325.</w:t>
      </w:r>
    </w:p>
  </w:footnote>
  <w:footnote w:id="63">
    <w:p w14:paraId="7118F163" w14:textId="53281FD0"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r w:rsidRPr="002962D5">
        <w:rPr>
          <w:rFonts w:ascii="Times New Roman" w:hAnsi="Times New Roman" w:cs="Times New Roman"/>
          <w:i/>
          <w:sz w:val="20"/>
          <w:szCs w:val="20"/>
        </w:rPr>
        <w:t>Ibid.</w:t>
      </w:r>
    </w:p>
  </w:footnote>
  <w:footnote w:id="64">
    <w:p w14:paraId="20EE971E" w14:textId="0301BD4B" w:rsidR="00CA3D3E" w:rsidRPr="002962D5" w:rsidRDefault="00CA3D3E" w:rsidP="0097032C">
      <w:pPr>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Holroyd, “Punishment and Justice”, p. 87.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xml:space="preserve"> worries that the state’s hypocrisy and complicity might undermine its standing to blame wealthy offenders as well (“Poverty and Criminal Responsibility”, p. 409).</w:t>
      </w:r>
    </w:p>
  </w:footnote>
  <w:footnote w:id="65">
    <w:p w14:paraId="22823C6A" w14:textId="4806E721"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gramStart"/>
      <w:r w:rsidRPr="002962D5">
        <w:rPr>
          <w:rFonts w:ascii="Times New Roman" w:hAnsi="Times New Roman" w:cs="Times New Roman"/>
          <w:sz w:val="20"/>
          <w:szCs w:val="20"/>
        </w:rPr>
        <w:t xml:space="preserve">Josh </w:t>
      </w:r>
      <w:proofErr w:type="spellStart"/>
      <w:r w:rsidRPr="002962D5">
        <w:rPr>
          <w:rFonts w:ascii="Times New Roman" w:hAnsi="Times New Roman" w:cs="Times New Roman"/>
          <w:sz w:val="20"/>
          <w:szCs w:val="20"/>
        </w:rPr>
        <w:t>Dawsey</w:t>
      </w:r>
      <w:proofErr w:type="spellEnd"/>
      <w:r w:rsidRPr="002962D5">
        <w:rPr>
          <w:rFonts w:ascii="Times New Roman" w:hAnsi="Times New Roman" w:cs="Times New Roman"/>
          <w:sz w:val="20"/>
          <w:szCs w:val="20"/>
        </w:rPr>
        <w:t xml:space="preserve"> and Andrea Peterson, “Hundreds of White House Emails Sent to Third Kushner Family Account,” </w:t>
      </w:r>
      <w:r w:rsidRPr="002962D5">
        <w:rPr>
          <w:rFonts w:ascii="Times New Roman" w:hAnsi="Times New Roman" w:cs="Times New Roman"/>
          <w:i/>
          <w:sz w:val="20"/>
          <w:szCs w:val="20"/>
        </w:rPr>
        <w:t>Politico</w:t>
      </w:r>
      <w:r w:rsidRPr="002962D5">
        <w:rPr>
          <w:rFonts w:ascii="Times New Roman" w:hAnsi="Times New Roman" w:cs="Times New Roman"/>
          <w:sz w:val="20"/>
          <w:szCs w:val="20"/>
        </w:rPr>
        <w:t>, Oct. 2, 2017, https://www.politico.com/story/2017/10/02/jared-kushner-email-account-white-house-243389.</w:t>
      </w:r>
      <w:proofErr w:type="gramEnd"/>
    </w:p>
  </w:footnote>
  <w:footnote w:id="66">
    <w:p w14:paraId="789DE3EB" w14:textId="750AA8CA"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Geoff Earle, “Trump’s Top Aides Having Private Emails is the ‘Height of Hypocrisy’ Says Hillary Clinton”, </w:t>
      </w:r>
      <w:r w:rsidRPr="002962D5">
        <w:rPr>
          <w:rFonts w:ascii="Times New Roman" w:hAnsi="Times New Roman" w:cs="Times New Roman"/>
          <w:i/>
          <w:sz w:val="20"/>
          <w:szCs w:val="20"/>
        </w:rPr>
        <w:t>Daily Mail</w:t>
      </w:r>
      <w:r w:rsidRPr="002962D5">
        <w:rPr>
          <w:rFonts w:ascii="Times New Roman" w:hAnsi="Times New Roman" w:cs="Times New Roman"/>
          <w:sz w:val="20"/>
          <w:szCs w:val="20"/>
        </w:rPr>
        <w:t>, Sept. 26, 2017, http://www.dailymail.co.uk/news/article-4922038/Clinton-Trump-aides-private-email-use-hypocritical.html.</w:t>
      </w:r>
    </w:p>
  </w:footnote>
  <w:footnote w:id="67">
    <w:p w14:paraId="564E0030" w14:textId="1B8BDD88"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r w:rsidRPr="002962D5">
        <w:rPr>
          <w:rFonts w:ascii="Times New Roman" w:hAnsi="Times New Roman" w:cs="Times New Roman"/>
          <w:i/>
          <w:sz w:val="20"/>
          <w:szCs w:val="20"/>
        </w:rPr>
        <w:t>The Daily Show</w:t>
      </w:r>
      <w:r w:rsidRPr="002962D5">
        <w:rPr>
          <w:rFonts w:ascii="Times New Roman" w:hAnsi="Times New Roman" w:cs="Times New Roman"/>
          <w:sz w:val="20"/>
          <w:szCs w:val="20"/>
        </w:rPr>
        <w:t xml:space="preserve">, “Kathryn Miles,” Directed by Paul </w:t>
      </w:r>
      <w:proofErr w:type="spellStart"/>
      <w:r w:rsidRPr="002962D5">
        <w:rPr>
          <w:rFonts w:ascii="Times New Roman" w:hAnsi="Times New Roman" w:cs="Times New Roman"/>
          <w:sz w:val="20"/>
          <w:szCs w:val="20"/>
        </w:rPr>
        <w:t>Pennolino</w:t>
      </w:r>
      <w:proofErr w:type="spellEnd"/>
      <w:r w:rsidRPr="002962D5">
        <w:rPr>
          <w:rFonts w:ascii="Times New Roman" w:hAnsi="Times New Roman" w:cs="Times New Roman"/>
          <w:sz w:val="20"/>
          <w:szCs w:val="20"/>
        </w:rPr>
        <w:t xml:space="preserve">, written by </w:t>
      </w:r>
      <w:proofErr w:type="spellStart"/>
      <w:r w:rsidRPr="002962D5">
        <w:rPr>
          <w:rFonts w:ascii="Times New Roman" w:hAnsi="Times New Roman" w:cs="Times New Roman"/>
          <w:sz w:val="20"/>
          <w:szCs w:val="20"/>
        </w:rPr>
        <w:t>Zhubin</w:t>
      </w:r>
      <w:proofErr w:type="spellEnd"/>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Parang</w:t>
      </w:r>
      <w:proofErr w:type="spellEnd"/>
      <w:r w:rsidRPr="002962D5">
        <w:rPr>
          <w:rFonts w:ascii="Times New Roman" w:hAnsi="Times New Roman" w:cs="Times New Roman"/>
          <w:sz w:val="20"/>
          <w:szCs w:val="20"/>
        </w:rPr>
        <w:t xml:space="preserve"> et al., Comedy Central Broadcasting, September 26, 2017.</w:t>
      </w:r>
    </w:p>
  </w:footnote>
  <w:footnote w:id="68">
    <w:p w14:paraId="05053198" w14:textId="017ED2FF"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I assume here that hypocrisy involves making an exception of </w:t>
      </w:r>
      <w:proofErr w:type="gramStart"/>
      <w:r w:rsidRPr="002962D5">
        <w:rPr>
          <w:rFonts w:ascii="Times New Roman" w:hAnsi="Times New Roman" w:cs="Times New Roman"/>
          <w:sz w:val="20"/>
          <w:szCs w:val="20"/>
        </w:rPr>
        <w:t>oneself</w:t>
      </w:r>
      <w:proofErr w:type="gramEnd"/>
      <w:r w:rsidRPr="002962D5">
        <w:rPr>
          <w:rFonts w:ascii="Times New Roman" w:hAnsi="Times New Roman" w:cs="Times New Roman"/>
          <w:sz w:val="20"/>
          <w:szCs w:val="20"/>
        </w:rPr>
        <w:t>. If that is incorrect and hypocrisy is broader than this, then the state is hypocritical even though it does not make an exception of itself, because it unfairly holds groups of citizens responsible differentially. The state’s standing is still compromised for the same reason.</w:t>
      </w:r>
    </w:p>
  </w:footnote>
  <w:footnote w:id="69">
    <w:p w14:paraId="0ADE2CAD" w14:textId="6DB4B17E"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Howard, “Punishment, Socially Deprived Offenders, and Democratic Community”, p. 130.</w:t>
      </w:r>
    </w:p>
  </w:footnote>
  <w:footnote w:id="70">
    <w:p w14:paraId="6ACAA7D4" w14:textId="324D14D7"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Holroyd, “Punishment and Justice”, p. 78.</w:t>
      </w:r>
    </w:p>
  </w:footnote>
  <w:footnote w:id="71">
    <w:p w14:paraId="015E860A" w14:textId="233FF1F6"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I am grateful to an anonymous referee for suggesting this possibility and encouraging me to clarify this point.</w:t>
      </w:r>
    </w:p>
  </w:footnote>
  <w:footnote w:id="72">
    <w:p w14:paraId="7E525EA9" w14:textId="68775995"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Paul H. Robinson, “The Criminal-Civil Distinction and Dangerous Blameless Offenders”, </w:t>
      </w:r>
      <w:r w:rsidRPr="002962D5">
        <w:rPr>
          <w:rFonts w:ascii="Times New Roman" w:hAnsi="Times New Roman" w:cs="Times New Roman"/>
          <w:i/>
          <w:sz w:val="20"/>
          <w:szCs w:val="20"/>
        </w:rPr>
        <w:t>Journal of Criminal Law and Criminology</w:t>
      </w:r>
      <w:r w:rsidRPr="002962D5">
        <w:rPr>
          <w:rFonts w:ascii="Times New Roman" w:hAnsi="Times New Roman" w:cs="Times New Roman"/>
          <w:sz w:val="20"/>
          <w:szCs w:val="20"/>
        </w:rPr>
        <w:t xml:space="preserve"> 83 (1993): 693-717, p. 694. </w:t>
      </w:r>
    </w:p>
  </w:footnote>
  <w:footnote w:id="73">
    <w:p w14:paraId="14E874A1" w14:textId="7E0484AE"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Model Penal Code §2.12(2) (1985), emphasis mine.</w:t>
      </w:r>
    </w:p>
  </w:footnote>
  <w:footnote w:id="74">
    <w:p w14:paraId="336D6C9E" w14:textId="709AB101"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Though it is theoretically possible for the state to dissociate </w:t>
      </w:r>
      <w:proofErr w:type="gramStart"/>
      <w:r w:rsidRPr="002962D5">
        <w:rPr>
          <w:rFonts w:ascii="Times New Roman" w:hAnsi="Times New Roman" w:cs="Times New Roman"/>
          <w:sz w:val="20"/>
          <w:szCs w:val="20"/>
        </w:rPr>
        <w:t>itself</w:t>
      </w:r>
      <w:proofErr w:type="gramEnd"/>
      <w:r w:rsidRPr="002962D5">
        <w:rPr>
          <w:rFonts w:ascii="Times New Roman" w:hAnsi="Times New Roman" w:cs="Times New Roman"/>
          <w:sz w:val="20"/>
          <w:szCs w:val="20"/>
        </w:rPr>
        <w:t xml:space="preserve"> from moral condemnation in criminal law, this would also seem to significantly blur the distinction between criminal and civil law and would “undercut the criminal law’s moral credibility” (Robinson, “The Criminal-Civil Distinction”, p. 698). Robinson also provides powerful practical reasons against such dissociation: “Moral condemnation is an inexpensive yet powerful form of deterrent threat. It demands none of the costs associated with imprisonment or even supervised probation; yet, for many persons, it is a sanction to be very much avoided. This marvelously cost-efficient sanction is available, however, only if the system retains its moral credibility” (</w:t>
      </w:r>
      <w:r w:rsidRPr="002962D5">
        <w:rPr>
          <w:rFonts w:ascii="Times New Roman" w:hAnsi="Times New Roman" w:cs="Times New Roman"/>
          <w:i/>
          <w:sz w:val="20"/>
          <w:szCs w:val="20"/>
        </w:rPr>
        <w:t>ibid</w:t>
      </w:r>
      <w:proofErr w:type="gramStart"/>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 707). Thus this theoretical possibility of the state punishing offenders without holding them responsible seems problematic in practice.</w:t>
      </w:r>
    </w:p>
  </w:footnote>
  <w:footnote w:id="75">
    <w:p w14:paraId="7C6F85A9" w14:textId="44B7A220"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gramStart"/>
      <w:r w:rsidRPr="002962D5">
        <w:rPr>
          <w:rFonts w:ascii="Times New Roman" w:hAnsi="Times New Roman" w:cs="Times New Roman"/>
          <w:sz w:val="20"/>
          <w:szCs w:val="20"/>
        </w:rPr>
        <w:t>Murphy, “Marxism and Retribution”, p. 221, n. 5.</w:t>
      </w:r>
      <w:proofErr w:type="gramEnd"/>
    </w:p>
  </w:footnote>
  <w:footnote w:id="76">
    <w:p w14:paraId="05DF8393" w14:textId="5A1A0ABC"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“Poverty and Criminal Responsibility”, p. 412.</w:t>
      </w:r>
    </w:p>
  </w:footnote>
  <w:footnote w:id="77">
    <w:p w14:paraId="47074D82" w14:textId="38DF324D"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Duff, </w:t>
      </w:r>
      <w:r w:rsidRPr="002962D5">
        <w:rPr>
          <w:rFonts w:ascii="Times New Roman" w:hAnsi="Times New Roman" w:cs="Times New Roman"/>
          <w:i/>
          <w:sz w:val="20"/>
          <w:szCs w:val="20"/>
        </w:rPr>
        <w:t>Punishment, Communication, and Community</w:t>
      </w:r>
      <w:r w:rsidRPr="002962D5">
        <w:rPr>
          <w:rFonts w:ascii="Times New Roman" w:hAnsi="Times New Roman" w:cs="Times New Roman"/>
          <w:sz w:val="20"/>
          <w:szCs w:val="20"/>
        </w:rPr>
        <w:t>, p. 200.</w:t>
      </w:r>
    </w:p>
  </w:footnote>
  <w:footnote w:id="78">
    <w:p w14:paraId="260CE6D9" w14:textId="4FCBA162"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“Poverty and Criminal Responsibility”, p. 410.</w:t>
      </w:r>
    </w:p>
  </w:footnote>
  <w:footnote w:id="79">
    <w:p w14:paraId="740C0769" w14:textId="2BC7E664"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r w:rsidRPr="002962D5">
        <w:rPr>
          <w:rFonts w:ascii="Times New Roman" w:hAnsi="Times New Roman" w:cs="Times New Roman"/>
          <w:i/>
          <w:sz w:val="20"/>
          <w:szCs w:val="20"/>
        </w:rPr>
        <w:t>Ibid</w:t>
      </w:r>
      <w:proofErr w:type="gramStart"/>
      <w:r w:rsidRPr="002962D5">
        <w:rPr>
          <w:rFonts w:ascii="Times New Roman" w:hAnsi="Times New Roman" w:cs="Times New Roman"/>
          <w:i/>
          <w:sz w:val="20"/>
          <w:szCs w:val="20"/>
        </w:rPr>
        <w:t>.</w:t>
      </w:r>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411-3.</w:t>
      </w:r>
    </w:p>
  </w:footnote>
  <w:footnote w:id="80">
    <w:p w14:paraId="5D019600" w14:textId="4C43F084"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Another relevant consideration is mercy.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xml:space="preserve"> suggests that mercy is a consideration on </w:t>
      </w:r>
      <w:r w:rsidRPr="002962D5">
        <w:rPr>
          <w:rFonts w:ascii="Times New Roman" w:hAnsi="Times New Roman" w:cs="Times New Roman"/>
          <w:i/>
          <w:sz w:val="20"/>
          <w:szCs w:val="20"/>
        </w:rPr>
        <w:t>standing</w:t>
      </w:r>
      <w:r w:rsidRPr="002962D5">
        <w:rPr>
          <w:rFonts w:ascii="Times New Roman" w:hAnsi="Times New Roman" w:cs="Times New Roman"/>
          <w:sz w:val="20"/>
          <w:szCs w:val="20"/>
        </w:rPr>
        <w:t xml:space="preserve"> rather than overall </w:t>
      </w:r>
      <w:r w:rsidRPr="002962D5">
        <w:rPr>
          <w:rFonts w:ascii="Times New Roman" w:hAnsi="Times New Roman" w:cs="Times New Roman"/>
          <w:i/>
          <w:sz w:val="20"/>
          <w:szCs w:val="20"/>
        </w:rPr>
        <w:t>appropriateness</w:t>
      </w:r>
      <w:r w:rsidRPr="002962D5">
        <w:rPr>
          <w:rFonts w:ascii="Times New Roman" w:hAnsi="Times New Roman" w:cs="Times New Roman"/>
          <w:sz w:val="20"/>
          <w:szCs w:val="20"/>
        </w:rPr>
        <w:t xml:space="preserve"> (“Poverty and Criminal Responsibility”, p. 395). But on my view, this is incorrect. Mercy does not take away one’s </w:t>
      </w:r>
      <w:r w:rsidRPr="002962D5">
        <w:rPr>
          <w:rFonts w:ascii="Times New Roman" w:hAnsi="Times New Roman" w:cs="Times New Roman"/>
          <w:i/>
          <w:sz w:val="20"/>
          <w:szCs w:val="20"/>
        </w:rPr>
        <w:t>right</w:t>
      </w:r>
      <w:r w:rsidRPr="002962D5">
        <w:rPr>
          <w:rFonts w:ascii="Times New Roman" w:hAnsi="Times New Roman" w:cs="Times New Roman"/>
          <w:sz w:val="20"/>
          <w:szCs w:val="20"/>
        </w:rPr>
        <w:t xml:space="preserve"> to hold responsible, which is the domain of standing. Instead, one may have the right to hold responsible and yet mercy would dictate that it is nevertheless inappropriate to do so in this instance.</w:t>
      </w:r>
    </w:p>
  </w:footnote>
  <w:footnote w:id="81">
    <w:p w14:paraId="50BB46AA" w14:textId="3A8B71B7"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gramStart"/>
      <w:r w:rsidRPr="002962D5">
        <w:rPr>
          <w:rFonts w:ascii="Times New Roman" w:hAnsi="Times New Roman" w:cs="Times New Roman"/>
          <w:sz w:val="20"/>
          <w:szCs w:val="20"/>
        </w:rPr>
        <w:t>Murphy, “Marxism and Retribution”, p. 221, n. 5.</w:t>
      </w:r>
      <w:proofErr w:type="gramEnd"/>
    </w:p>
  </w:footnote>
  <w:footnote w:id="82">
    <w:p w14:paraId="19AD7C39" w14:textId="4E933231"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Individuals can also regain their standing to blame (see Fritz and Miller, “Hypocrisy and the Standing to Blame”, pp. 129-31, Todd, “A Unified Account”, pp. 11-3). Others have suggested that the state can regain its standing as well, though they differ about how this is to be done (Duff, </w:t>
      </w:r>
      <w:r w:rsidRPr="002962D5">
        <w:rPr>
          <w:rFonts w:ascii="Times New Roman" w:hAnsi="Times New Roman" w:cs="Times New Roman"/>
          <w:i/>
          <w:sz w:val="20"/>
          <w:szCs w:val="20"/>
        </w:rPr>
        <w:t xml:space="preserve">Punishment, Communication, and </w:t>
      </w:r>
      <w:r w:rsidRPr="002962D5">
        <w:rPr>
          <w:rFonts w:ascii="Times New Roman" w:hAnsi="Times New Roman" w:cs="Times New Roman"/>
          <w:sz w:val="20"/>
          <w:szCs w:val="20"/>
        </w:rPr>
        <w:t xml:space="preserve">Community; Duff, </w:t>
      </w:r>
      <w:r w:rsidRPr="002962D5">
        <w:rPr>
          <w:rFonts w:ascii="Times New Roman" w:hAnsi="Times New Roman" w:cs="Times New Roman"/>
          <w:i/>
          <w:sz w:val="20"/>
          <w:szCs w:val="20"/>
        </w:rPr>
        <w:t>Answering for Crimes</w:t>
      </w:r>
      <w:r w:rsidRPr="002962D5">
        <w:rPr>
          <w:rFonts w:ascii="Times New Roman" w:hAnsi="Times New Roman" w:cs="Times New Roman"/>
          <w:sz w:val="20"/>
          <w:szCs w:val="20"/>
        </w:rPr>
        <w:t>; Duff, “Blame, Moral Standing, and the Legitimacy of the Criminal Trial”; Howard, “Punishment, Socially Deprived Offenders, and Democratic Community”).</w:t>
      </w:r>
    </w:p>
  </w:footnote>
  <w:footnote w:id="83">
    <w:p w14:paraId="5DA7C9FA" w14:textId="6DBC79D3" w:rsidR="00CA3D3E" w:rsidRPr="002962D5" w:rsidRDefault="00CA3D3E" w:rsidP="0097032C">
      <w:pPr>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“Complicity” is an unfortunate term with a stronger connotation than is probably warranted, given that the responsibility of the state is less direct than would normally be read from the term. Watson makes this point and credits Duff with it originally (“A Moral Predicament in the Criminal Law”, p. 179).</w:t>
      </w:r>
    </w:p>
  </w:footnote>
  <w:footnote w:id="84">
    <w:p w14:paraId="01E609F0" w14:textId="15251649"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proofErr w:type="spellStart"/>
      <w:r w:rsidRPr="002962D5">
        <w:rPr>
          <w:rFonts w:ascii="Times New Roman" w:hAnsi="Times New Roman" w:cs="Times New Roman"/>
          <w:sz w:val="20"/>
          <w:szCs w:val="20"/>
        </w:rPr>
        <w:t>Tadros</w:t>
      </w:r>
      <w:proofErr w:type="spellEnd"/>
      <w:r w:rsidRPr="002962D5">
        <w:rPr>
          <w:rFonts w:ascii="Times New Roman" w:hAnsi="Times New Roman" w:cs="Times New Roman"/>
          <w:sz w:val="20"/>
          <w:szCs w:val="20"/>
        </w:rPr>
        <w:t>, “Poverty and Criminal Responsibility”, p. 399.</w:t>
      </w:r>
    </w:p>
  </w:footnote>
  <w:footnote w:id="85">
    <w:p w14:paraId="5E696557" w14:textId="729A7967"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Watson, “A Moral Predicament in the Criminal Law”, p. 186.</w:t>
      </w:r>
    </w:p>
  </w:footnote>
  <w:footnote w:id="86">
    <w:p w14:paraId="64800D1A" w14:textId="35C38E43"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r w:rsidRPr="002962D5">
        <w:rPr>
          <w:rFonts w:ascii="Times New Roman" w:hAnsi="Times New Roman" w:cs="Times New Roman"/>
          <w:i/>
          <w:sz w:val="20"/>
          <w:szCs w:val="20"/>
        </w:rPr>
        <w:t>Ibid</w:t>
      </w:r>
      <w:proofErr w:type="gramStart"/>
      <w:r w:rsidRPr="002962D5">
        <w:rPr>
          <w:rFonts w:ascii="Times New Roman" w:hAnsi="Times New Roman" w:cs="Times New Roman"/>
          <w:i/>
          <w:sz w:val="20"/>
          <w:szCs w:val="20"/>
        </w:rPr>
        <w:t>.</w:t>
      </w:r>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 173. Alternatively, as I mention above, the state might attempt to dissociate punishment from blame altogether, though this route faces significant problems.</w:t>
      </w:r>
    </w:p>
  </w:footnote>
  <w:footnote w:id="87">
    <w:p w14:paraId="1D08E628" w14:textId="6A0CA485" w:rsidR="00CA3D3E" w:rsidRPr="002962D5" w:rsidRDefault="00CA3D3E">
      <w:pPr>
        <w:pStyle w:val="FootnoteText"/>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w:t>
      </w:r>
      <w:r w:rsidRPr="002962D5">
        <w:rPr>
          <w:rFonts w:ascii="Times New Roman" w:hAnsi="Times New Roman" w:cs="Times New Roman"/>
          <w:i/>
          <w:sz w:val="20"/>
          <w:szCs w:val="20"/>
        </w:rPr>
        <w:t>Ibid</w:t>
      </w:r>
      <w:proofErr w:type="gramStart"/>
      <w:r w:rsidRPr="002962D5">
        <w:rPr>
          <w:rFonts w:ascii="Times New Roman" w:hAnsi="Times New Roman" w:cs="Times New Roman"/>
          <w:i/>
          <w:sz w:val="20"/>
          <w:szCs w:val="20"/>
        </w:rPr>
        <w:t>.</w:t>
      </w:r>
      <w:r w:rsidRPr="002962D5">
        <w:rPr>
          <w:rFonts w:ascii="Times New Roman" w:hAnsi="Times New Roman" w:cs="Times New Roman"/>
          <w:sz w:val="20"/>
          <w:szCs w:val="20"/>
        </w:rPr>
        <w:t>,</w:t>
      </w:r>
      <w:proofErr w:type="gramEnd"/>
      <w:r w:rsidRPr="002962D5">
        <w:rPr>
          <w:rFonts w:ascii="Times New Roman" w:hAnsi="Times New Roman" w:cs="Times New Roman"/>
          <w:sz w:val="20"/>
          <w:szCs w:val="20"/>
        </w:rPr>
        <w:t xml:space="preserve"> p. 186.</w:t>
      </w:r>
    </w:p>
  </w:footnote>
  <w:footnote w:id="88">
    <w:p w14:paraId="21FBEC34" w14:textId="6457919C" w:rsidR="00CA3D3E" w:rsidRPr="002962D5" w:rsidRDefault="00CA3D3E" w:rsidP="0097032C">
      <w:pPr>
        <w:pStyle w:val="FootnoteText"/>
        <w:jc w:val="both"/>
        <w:rPr>
          <w:rFonts w:ascii="Times New Roman" w:hAnsi="Times New Roman" w:cs="Times New Roman"/>
          <w:sz w:val="20"/>
          <w:szCs w:val="20"/>
        </w:rPr>
      </w:pPr>
      <w:r w:rsidRPr="002962D5">
        <w:rPr>
          <w:rStyle w:val="FootnoteReference"/>
          <w:rFonts w:ascii="Times New Roman" w:hAnsi="Times New Roman" w:cs="Times New Roman"/>
          <w:sz w:val="20"/>
          <w:szCs w:val="20"/>
        </w:rPr>
        <w:footnoteRef/>
      </w:r>
      <w:r w:rsidRPr="002962D5">
        <w:rPr>
          <w:rFonts w:ascii="Times New Roman" w:hAnsi="Times New Roman" w:cs="Times New Roman"/>
          <w:sz w:val="20"/>
          <w:szCs w:val="20"/>
        </w:rPr>
        <w:t xml:space="preserve"> Again, some of these suggestions seem to concern Duff’s first precondition on punishment rather than his second precondition dealing with moral standing, but they are nevertheless important if state punishment is to be justified overall.</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76B9D4" w14:textId="77777777" w:rsidR="00CA3D3E" w:rsidRDefault="00CA3D3E" w:rsidP="00173167">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BDEA542" w14:textId="77777777" w:rsidR="00CA3D3E" w:rsidRDefault="00CA3D3E" w:rsidP="007D67C1">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B3CF45" w14:textId="77777777" w:rsidR="00CA3D3E" w:rsidRPr="007D67C1" w:rsidRDefault="00CA3D3E" w:rsidP="00173167">
    <w:pPr>
      <w:pStyle w:val="Header"/>
      <w:framePr w:wrap="none" w:vAnchor="text" w:hAnchor="margin" w:xAlign="right" w:y="1"/>
      <w:rPr>
        <w:rStyle w:val="PageNumber"/>
        <w:rFonts w:ascii="Times New Roman" w:hAnsi="Times New Roman" w:cs="Times New Roman"/>
      </w:rPr>
    </w:pPr>
    <w:r w:rsidRPr="007D67C1">
      <w:rPr>
        <w:rStyle w:val="PageNumber"/>
        <w:rFonts w:ascii="Times New Roman" w:hAnsi="Times New Roman" w:cs="Times New Roman"/>
      </w:rPr>
      <w:fldChar w:fldCharType="begin"/>
    </w:r>
    <w:r w:rsidRPr="007D67C1">
      <w:rPr>
        <w:rStyle w:val="PageNumber"/>
        <w:rFonts w:ascii="Times New Roman" w:hAnsi="Times New Roman" w:cs="Times New Roman"/>
      </w:rPr>
      <w:instrText xml:space="preserve">PAGE  </w:instrText>
    </w:r>
    <w:r w:rsidRPr="007D67C1">
      <w:rPr>
        <w:rStyle w:val="PageNumber"/>
        <w:rFonts w:ascii="Times New Roman" w:hAnsi="Times New Roman" w:cs="Times New Roman"/>
      </w:rPr>
      <w:fldChar w:fldCharType="separate"/>
    </w:r>
    <w:r w:rsidR="004469F7">
      <w:rPr>
        <w:rStyle w:val="PageNumber"/>
        <w:rFonts w:ascii="Times New Roman" w:hAnsi="Times New Roman" w:cs="Times New Roman"/>
        <w:noProof/>
      </w:rPr>
      <w:t>28</w:t>
    </w:r>
    <w:r w:rsidRPr="007D67C1">
      <w:rPr>
        <w:rStyle w:val="PageNumber"/>
        <w:rFonts w:ascii="Times New Roman" w:hAnsi="Times New Roman" w:cs="Times New Roman"/>
      </w:rPr>
      <w:fldChar w:fldCharType="end"/>
    </w:r>
  </w:p>
  <w:p w14:paraId="7677A9A3" w14:textId="77777777" w:rsidR="00CA3D3E" w:rsidRDefault="00CA3D3E" w:rsidP="007D67C1">
    <w:pPr>
      <w:pStyle w:val="Header"/>
      <w:ind w:right="360"/>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E5E279" w14:textId="016E61E1" w:rsidR="00CA3D3E" w:rsidRDefault="00CA3D3E" w:rsidP="00625255">
    <w:pPr>
      <w:pStyle w:val="Header"/>
      <w:jc w:val="center"/>
      <w:rPr>
        <w:rFonts w:ascii="Times New Roman" w:hAnsi="Times New Roman" w:cs="Times New Roman"/>
        <w:b/>
        <w:sz w:val="28"/>
        <w:szCs w:val="28"/>
      </w:rPr>
    </w:pPr>
    <w:r w:rsidRPr="00D12319">
      <w:rPr>
        <w:rFonts w:ascii="Times New Roman" w:hAnsi="Times New Roman" w:cs="Times New Roman"/>
        <w:b/>
        <w:sz w:val="28"/>
        <w:szCs w:val="28"/>
      </w:rPr>
      <w:t>Hypocrisy, Inconsistency, and the Moral Standing of the State</w:t>
    </w:r>
  </w:p>
  <w:p w14:paraId="79EEE357" w14:textId="4746C092" w:rsidR="00D12319" w:rsidRDefault="00D12319" w:rsidP="00625255">
    <w:pPr>
      <w:pStyle w:val="Header"/>
      <w:jc w:val="center"/>
      <w:rPr>
        <w:rFonts w:ascii="Times New Roman" w:hAnsi="Times New Roman" w:cs="Times New Roman"/>
        <w:sz w:val="28"/>
        <w:szCs w:val="28"/>
      </w:rPr>
    </w:pPr>
    <w:r w:rsidRPr="00D12319">
      <w:rPr>
        <w:rFonts w:ascii="Times New Roman" w:hAnsi="Times New Roman" w:cs="Times New Roman"/>
        <w:sz w:val="28"/>
        <w:szCs w:val="28"/>
      </w:rPr>
      <w:t>Kyle G. Fritz</w:t>
    </w:r>
  </w:p>
  <w:p w14:paraId="14100AC4" w14:textId="77777777" w:rsidR="00D12319" w:rsidRPr="004469F7" w:rsidRDefault="00D12319" w:rsidP="004469F7">
    <w:pPr>
      <w:pStyle w:val="Header"/>
      <w:jc w:val="center"/>
      <w:rPr>
        <w:rFonts w:ascii="Times New Roman" w:hAnsi="Times New Roman" w:cs="Times New Roman"/>
        <w:sz w:val="28"/>
        <w:szCs w:val="28"/>
      </w:rPr>
    </w:pPr>
  </w:p>
  <w:p w14:paraId="5C947B30" w14:textId="679793E2" w:rsidR="00D12319" w:rsidRPr="004469F7" w:rsidRDefault="00D12319" w:rsidP="004469F7">
    <w:pPr>
      <w:pStyle w:val="Header"/>
      <w:jc w:val="center"/>
      <w:rPr>
        <w:rFonts w:ascii="Times New Roman" w:hAnsi="Times New Roman" w:cs="Times New Roman"/>
        <w:i/>
      </w:rPr>
    </w:pPr>
    <w:r w:rsidRPr="004469F7">
      <w:rPr>
        <w:rFonts w:ascii="Times New Roman" w:hAnsi="Times New Roman" w:cs="Times New Roman"/>
      </w:rPr>
      <w:t xml:space="preserve">Penultimate draft; please cite published version in </w:t>
    </w:r>
    <w:r w:rsidRPr="004469F7">
      <w:rPr>
        <w:rFonts w:ascii="Times New Roman" w:hAnsi="Times New Roman" w:cs="Times New Roman"/>
        <w:i/>
      </w:rPr>
      <w:t>Criminal Law and Philosophy</w:t>
    </w:r>
    <w:r w:rsidR="004469F7" w:rsidRPr="004469F7">
      <w:rPr>
        <w:rFonts w:ascii="Times New Roman" w:hAnsi="Times New Roman" w:cs="Times New Roman"/>
        <w:i/>
      </w:rPr>
      <w:t>:</w:t>
    </w:r>
  </w:p>
  <w:p w14:paraId="4CC5154D" w14:textId="77777777" w:rsidR="004469F7" w:rsidRPr="004469F7" w:rsidRDefault="004469F7" w:rsidP="004469F7">
    <w:pPr>
      <w:jc w:val="center"/>
      <w:rPr>
        <w:rFonts w:ascii="Times New Roman" w:eastAsia="Times New Roman" w:hAnsi="Times New Roman" w:cs="Times New Roman"/>
      </w:rPr>
    </w:pPr>
    <w:hyperlink r:id="rId1" w:history="1">
      <w:r w:rsidRPr="004469F7">
        <w:rPr>
          <w:rStyle w:val="Hyperlink"/>
          <w:rFonts w:ascii="Times New Roman" w:eastAsia="Times New Roman" w:hAnsi="Times New Roman" w:cs="Times New Roman"/>
        </w:rPr>
        <w:t>https://link.springer.com/article/10.1007%2Fs11572-018-9472-y</w:t>
      </w:r>
    </w:hyperlink>
  </w:p>
  <w:p w14:paraId="47C98218" w14:textId="77777777" w:rsidR="00D12319" w:rsidRPr="00D12319" w:rsidRDefault="00D12319" w:rsidP="004469F7">
    <w:pPr>
      <w:pStyle w:val="Header"/>
      <w:rPr>
        <w:rFonts w:ascii="Times New Roman" w:hAnsi="Times New Roman" w:cs="Times New Roman"/>
        <w:i/>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955BF"/>
    <w:multiLevelType w:val="hybridMultilevel"/>
    <w:tmpl w:val="53D476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D0F1C9D"/>
    <w:multiLevelType w:val="hybridMultilevel"/>
    <w:tmpl w:val="DA4E8DC6"/>
    <w:lvl w:ilvl="0" w:tplc="0409000F">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941FDD"/>
    <w:multiLevelType w:val="hybridMultilevel"/>
    <w:tmpl w:val="D0C4A766"/>
    <w:lvl w:ilvl="0" w:tplc="9912E1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6B77480"/>
    <w:multiLevelType w:val="hybridMultilevel"/>
    <w:tmpl w:val="174C12E8"/>
    <w:lvl w:ilvl="0" w:tplc="6DF6F75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31704C5F"/>
    <w:multiLevelType w:val="hybridMultilevel"/>
    <w:tmpl w:val="AEF8CC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14374F2"/>
    <w:multiLevelType w:val="hybridMultilevel"/>
    <w:tmpl w:val="9D4AC9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5821A16"/>
    <w:multiLevelType w:val="hybridMultilevel"/>
    <w:tmpl w:val="90A6B0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6"/>
  </w:num>
  <w:num w:numId="4">
    <w:abstractNumId w:val="0"/>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5A5"/>
    <w:rsid w:val="00000D1B"/>
    <w:rsid w:val="00003FAC"/>
    <w:rsid w:val="00004C08"/>
    <w:rsid w:val="00006709"/>
    <w:rsid w:val="00006BFE"/>
    <w:rsid w:val="00007077"/>
    <w:rsid w:val="000077AA"/>
    <w:rsid w:val="00007E03"/>
    <w:rsid w:val="00010135"/>
    <w:rsid w:val="00011CF5"/>
    <w:rsid w:val="0001447E"/>
    <w:rsid w:val="00014D26"/>
    <w:rsid w:val="00014EBF"/>
    <w:rsid w:val="00015EBE"/>
    <w:rsid w:val="00016AC5"/>
    <w:rsid w:val="0001700D"/>
    <w:rsid w:val="00017096"/>
    <w:rsid w:val="00017CFB"/>
    <w:rsid w:val="00017F9D"/>
    <w:rsid w:val="00020F73"/>
    <w:rsid w:val="0002153B"/>
    <w:rsid w:val="000223B3"/>
    <w:rsid w:val="00022E6C"/>
    <w:rsid w:val="00023D9C"/>
    <w:rsid w:val="00031208"/>
    <w:rsid w:val="00031265"/>
    <w:rsid w:val="00032111"/>
    <w:rsid w:val="000338D0"/>
    <w:rsid w:val="00034108"/>
    <w:rsid w:val="0004028E"/>
    <w:rsid w:val="000407F1"/>
    <w:rsid w:val="00041448"/>
    <w:rsid w:val="00041D04"/>
    <w:rsid w:val="0004305A"/>
    <w:rsid w:val="00044781"/>
    <w:rsid w:val="00044B8E"/>
    <w:rsid w:val="00046807"/>
    <w:rsid w:val="000474A6"/>
    <w:rsid w:val="00047716"/>
    <w:rsid w:val="0004789A"/>
    <w:rsid w:val="0005021E"/>
    <w:rsid w:val="00050602"/>
    <w:rsid w:val="000514E7"/>
    <w:rsid w:val="0005270E"/>
    <w:rsid w:val="00054802"/>
    <w:rsid w:val="00055CE4"/>
    <w:rsid w:val="0005627D"/>
    <w:rsid w:val="000568B9"/>
    <w:rsid w:val="00057093"/>
    <w:rsid w:val="00060873"/>
    <w:rsid w:val="00061D0C"/>
    <w:rsid w:val="00061F2B"/>
    <w:rsid w:val="00062B4F"/>
    <w:rsid w:val="00062C91"/>
    <w:rsid w:val="00063EB1"/>
    <w:rsid w:val="0006608A"/>
    <w:rsid w:val="00066AAE"/>
    <w:rsid w:val="00067668"/>
    <w:rsid w:val="00067E90"/>
    <w:rsid w:val="0007019D"/>
    <w:rsid w:val="00071564"/>
    <w:rsid w:val="00072D4A"/>
    <w:rsid w:val="00074008"/>
    <w:rsid w:val="00074257"/>
    <w:rsid w:val="00074FC8"/>
    <w:rsid w:val="0007590F"/>
    <w:rsid w:val="00080502"/>
    <w:rsid w:val="000809EA"/>
    <w:rsid w:val="000819F3"/>
    <w:rsid w:val="000832AE"/>
    <w:rsid w:val="000849F8"/>
    <w:rsid w:val="000854C4"/>
    <w:rsid w:val="000855E0"/>
    <w:rsid w:val="000858EE"/>
    <w:rsid w:val="0008759A"/>
    <w:rsid w:val="00087B30"/>
    <w:rsid w:val="00087F07"/>
    <w:rsid w:val="00090527"/>
    <w:rsid w:val="00092F25"/>
    <w:rsid w:val="00094082"/>
    <w:rsid w:val="00094574"/>
    <w:rsid w:val="00096AA9"/>
    <w:rsid w:val="00096D38"/>
    <w:rsid w:val="000A09B3"/>
    <w:rsid w:val="000A1BD3"/>
    <w:rsid w:val="000A25F0"/>
    <w:rsid w:val="000A29AE"/>
    <w:rsid w:val="000A2B05"/>
    <w:rsid w:val="000A2B65"/>
    <w:rsid w:val="000A34EA"/>
    <w:rsid w:val="000A63B6"/>
    <w:rsid w:val="000A7789"/>
    <w:rsid w:val="000A7856"/>
    <w:rsid w:val="000B052E"/>
    <w:rsid w:val="000B1D61"/>
    <w:rsid w:val="000B2628"/>
    <w:rsid w:val="000B5101"/>
    <w:rsid w:val="000B51A3"/>
    <w:rsid w:val="000B549D"/>
    <w:rsid w:val="000B6961"/>
    <w:rsid w:val="000B7028"/>
    <w:rsid w:val="000C0238"/>
    <w:rsid w:val="000C121F"/>
    <w:rsid w:val="000C15B0"/>
    <w:rsid w:val="000C1BB4"/>
    <w:rsid w:val="000C45CC"/>
    <w:rsid w:val="000C560C"/>
    <w:rsid w:val="000C5A95"/>
    <w:rsid w:val="000C5CB5"/>
    <w:rsid w:val="000C6B76"/>
    <w:rsid w:val="000C7161"/>
    <w:rsid w:val="000D2662"/>
    <w:rsid w:val="000D28FA"/>
    <w:rsid w:val="000D508C"/>
    <w:rsid w:val="000D5EA9"/>
    <w:rsid w:val="000D6B7E"/>
    <w:rsid w:val="000D6BB4"/>
    <w:rsid w:val="000D6EFB"/>
    <w:rsid w:val="000D7783"/>
    <w:rsid w:val="000E0720"/>
    <w:rsid w:val="000E0A32"/>
    <w:rsid w:val="000E0A5E"/>
    <w:rsid w:val="000E260C"/>
    <w:rsid w:val="000E2A5E"/>
    <w:rsid w:val="000E446D"/>
    <w:rsid w:val="000E4C08"/>
    <w:rsid w:val="000E573D"/>
    <w:rsid w:val="000E6C29"/>
    <w:rsid w:val="000E71B8"/>
    <w:rsid w:val="000F025C"/>
    <w:rsid w:val="000F15FF"/>
    <w:rsid w:val="000F33A2"/>
    <w:rsid w:val="000F40C0"/>
    <w:rsid w:val="000F4687"/>
    <w:rsid w:val="000F4F9C"/>
    <w:rsid w:val="000F7AD1"/>
    <w:rsid w:val="001011D8"/>
    <w:rsid w:val="00101FAF"/>
    <w:rsid w:val="00102534"/>
    <w:rsid w:val="001033E5"/>
    <w:rsid w:val="00104367"/>
    <w:rsid w:val="001049CE"/>
    <w:rsid w:val="0010698A"/>
    <w:rsid w:val="001107DF"/>
    <w:rsid w:val="00111D6D"/>
    <w:rsid w:val="001124BA"/>
    <w:rsid w:val="00113CE6"/>
    <w:rsid w:val="00114CA4"/>
    <w:rsid w:val="001158E2"/>
    <w:rsid w:val="00115A20"/>
    <w:rsid w:val="00116C12"/>
    <w:rsid w:val="001170C6"/>
    <w:rsid w:val="001174F2"/>
    <w:rsid w:val="00117512"/>
    <w:rsid w:val="0011788E"/>
    <w:rsid w:val="00120003"/>
    <w:rsid w:val="00120958"/>
    <w:rsid w:val="00123B39"/>
    <w:rsid w:val="001249A3"/>
    <w:rsid w:val="0012580C"/>
    <w:rsid w:val="00126974"/>
    <w:rsid w:val="00136528"/>
    <w:rsid w:val="001418B8"/>
    <w:rsid w:val="001422C5"/>
    <w:rsid w:val="00142A9A"/>
    <w:rsid w:val="0014417A"/>
    <w:rsid w:val="00144D8C"/>
    <w:rsid w:val="00150563"/>
    <w:rsid w:val="00151C01"/>
    <w:rsid w:val="00152F0D"/>
    <w:rsid w:val="00153B43"/>
    <w:rsid w:val="00155EF3"/>
    <w:rsid w:val="00156083"/>
    <w:rsid w:val="001562F5"/>
    <w:rsid w:val="00157755"/>
    <w:rsid w:val="00160401"/>
    <w:rsid w:val="001612BF"/>
    <w:rsid w:val="00162E26"/>
    <w:rsid w:val="00163D2C"/>
    <w:rsid w:val="00164431"/>
    <w:rsid w:val="001647EC"/>
    <w:rsid w:val="00164C70"/>
    <w:rsid w:val="00164D3A"/>
    <w:rsid w:val="00167321"/>
    <w:rsid w:val="0017004A"/>
    <w:rsid w:val="00171A5C"/>
    <w:rsid w:val="00171BB1"/>
    <w:rsid w:val="00172C2B"/>
    <w:rsid w:val="00172CF8"/>
    <w:rsid w:val="00172E4D"/>
    <w:rsid w:val="00173167"/>
    <w:rsid w:val="00173339"/>
    <w:rsid w:val="001755A5"/>
    <w:rsid w:val="00175825"/>
    <w:rsid w:val="00175863"/>
    <w:rsid w:val="001758FA"/>
    <w:rsid w:val="00175C32"/>
    <w:rsid w:val="001767B9"/>
    <w:rsid w:val="00176A03"/>
    <w:rsid w:val="00176E67"/>
    <w:rsid w:val="0017715D"/>
    <w:rsid w:val="00177207"/>
    <w:rsid w:val="0017762B"/>
    <w:rsid w:val="00181BBF"/>
    <w:rsid w:val="00183AD7"/>
    <w:rsid w:val="00183C3A"/>
    <w:rsid w:val="00184167"/>
    <w:rsid w:val="001857D3"/>
    <w:rsid w:val="00185807"/>
    <w:rsid w:val="00185A7E"/>
    <w:rsid w:val="00187591"/>
    <w:rsid w:val="00190347"/>
    <w:rsid w:val="00190CE4"/>
    <w:rsid w:val="00190D9C"/>
    <w:rsid w:val="0019238B"/>
    <w:rsid w:val="001927F9"/>
    <w:rsid w:val="00194E4C"/>
    <w:rsid w:val="00194E68"/>
    <w:rsid w:val="0019765E"/>
    <w:rsid w:val="00197AAF"/>
    <w:rsid w:val="001A048C"/>
    <w:rsid w:val="001A0805"/>
    <w:rsid w:val="001A173C"/>
    <w:rsid w:val="001A29E2"/>
    <w:rsid w:val="001A3548"/>
    <w:rsid w:val="001A3A81"/>
    <w:rsid w:val="001A4ED3"/>
    <w:rsid w:val="001A5A68"/>
    <w:rsid w:val="001A6342"/>
    <w:rsid w:val="001A6774"/>
    <w:rsid w:val="001B24BA"/>
    <w:rsid w:val="001B2808"/>
    <w:rsid w:val="001B3BE5"/>
    <w:rsid w:val="001B467E"/>
    <w:rsid w:val="001B4C79"/>
    <w:rsid w:val="001B4DA6"/>
    <w:rsid w:val="001B4DC5"/>
    <w:rsid w:val="001B5688"/>
    <w:rsid w:val="001B5B89"/>
    <w:rsid w:val="001B633C"/>
    <w:rsid w:val="001B73BA"/>
    <w:rsid w:val="001C0CF3"/>
    <w:rsid w:val="001C19A3"/>
    <w:rsid w:val="001C38E4"/>
    <w:rsid w:val="001C5FD4"/>
    <w:rsid w:val="001C6B25"/>
    <w:rsid w:val="001C7236"/>
    <w:rsid w:val="001D0239"/>
    <w:rsid w:val="001D1EB0"/>
    <w:rsid w:val="001D1F82"/>
    <w:rsid w:val="001D2744"/>
    <w:rsid w:val="001D2F28"/>
    <w:rsid w:val="001D2FC9"/>
    <w:rsid w:val="001D4512"/>
    <w:rsid w:val="001D47AF"/>
    <w:rsid w:val="001D5D44"/>
    <w:rsid w:val="001D6287"/>
    <w:rsid w:val="001D72FE"/>
    <w:rsid w:val="001D7AA0"/>
    <w:rsid w:val="001D7AA6"/>
    <w:rsid w:val="001E0D16"/>
    <w:rsid w:val="001E1622"/>
    <w:rsid w:val="001E1A1B"/>
    <w:rsid w:val="001E23F5"/>
    <w:rsid w:val="001E2F44"/>
    <w:rsid w:val="001E4000"/>
    <w:rsid w:val="001E4070"/>
    <w:rsid w:val="001E4EE3"/>
    <w:rsid w:val="001E508F"/>
    <w:rsid w:val="001E5C02"/>
    <w:rsid w:val="001F0353"/>
    <w:rsid w:val="001F0959"/>
    <w:rsid w:val="001F0A31"/>
    <w:rsid w:val="001F0B20"/>
    <w:rsid w:val="001F1220"/>
    <w:rsid w:val="001F1EBC"/>
    <w:rsid w:val="001F41E5"/>
    <w:rsid w:val="001F5C5D"/>
    <w:rsid w:val="001F6DF6"/>
    <w:rsid w:val="001F7FC3"/>
    <w:rsid w:val="00202498"/>
    <w:rsid w:val="00202998"/>
    <w:rsid w:val="00202A7D"/>
    <w:rsid w:val="00203231"/>
    <w:rsid w:val="00204393"/>
    <w:rsid w:val="00204D66"/>
    <w:rsid w:val="00204DE3"/>
    <w:rsid w:val="002051FC"/>
    <w:rsid w:val="002063D8"/>
    <w:rsid w:val="002078E3"/>
    <w:rsid w:val="00211214"/>
    <w:rsid w:val="00212247"/>
    <w:rsid w:val="002139CA"/>
    <w:rsid w:val="002150FB"/>
    <w:rsid w:val="002202F9"/>
    <w:rsid w:val="002203FB"/>
    <w:rsid w:val="00220C5D"/>
    <w:rsid w:val="00221AA9"/>
    <w:rsid w:val="002227AF"/>
    <w:rsid w:val="00223239"/>
    <w:rsid w:val="002244AB"/>
    <w:rsid w:val="0022592C"/>
    <w:rsid w:val="00225B71"/>
    <w:rsid w:val="00225E1E"/>
    <w:rsid w:val="00226264"/>
    <w:rsid w:val="002312D7"/>
    <w:rsid w:val="00232B3E"/>
    <w:rsid w:val="00232FA1"/>
    <w:rsid w:val="0023308B"/>
    <w:rsid w:val="002333EB"/>
    <w:rsid w:val="0023577B"/>
    <w:rsid w:val="00235B4E"/>
    <w:rsid w:val="00236ABD"/>
    <w:rsid w:val="00237456"/>
    <w:rsid w:val="00240DC4"/>
    <w:rsid w:val="00241F64"/>
    <w:rsid w:val="0024295A"/>
    <w:rsid w:val="002436C3"/>
    <w:rsid w:val="00244245"/>
    <w:rsid w:val="002457ED"/>
    <w:rsid w:val="00245EB4"/>
    <w:rsid w:val="00246962"/>
    <w:rsid w:val="002469F3"/>
    <w:rsid w:val="00246C08"/>
    <w:rsid w:val="0024764D"/>
    <w:rsid w:val="00247695"/>
    <w:rsid w:val="00250C6B"/>
    <w:rsid w:val="00251BF2"/>
    <w:rsid w:val="0025378F"/>
    <w:rsid w:val="0025440C"/>
    <w:rsid w:val="00256086"/>
    <w:rsid w:val="002567A7"/>
    <w:rsid w:val="002573E4"/>
    <w:rsid w:val="00257D41"/>
    <w:rsid w:val="00260099"/>
    <w:rsid w:val="00260866"/>
    <w:rsid w:val="0026153A"/>
    <w:rsid w:val="002620DF"/>
    <w:rsid w:val="00265698"/>
    <w:rsid w:val="00265C28"/>
    <w:rsid w:val="0026605A"/>
    <w:rsid w:val="00267A63"/>
    <w:rsid w:val="00270C5A"/>
    <w:rsid w:val="00270D5A"/>
    <w:rsid w:val="00272E33"/>
    <w:rsid w:val="00276460"/>
    <w:rsid w:val="0028078E"/>
    <w:rsid w:val="0028088F"/>
    <w:rsid w:val="00280B44"/>
    <w:rsid w:val="00280E10"/>
    <w:rsid w:val="0028283A"/>
    <w:rsid w:val="00282FDD"/>
    <w:rsid w:val="00284437"/>
    <w:rsid w:val="002865A1"/>
    <w:rsid w:val="0028747E"/>
    <w:rsid w:val="00287D30"/>
    <w:rsid w:val="00290A07"/>
    <w:rsid w:val="002914CF"/>
    <w:rsid w:val="002927C6"/>
    <w:rsid w:val="00294B9F"/>
    <w:rsid w:val="002962D5"/>
    <w:rsid w:val="002965D5"/>
    <w:rsid w:val="00296881"/>
    <w:rsid w:val="00297018"/>
    <w:rsid w:val="00297EC6"/>
    <w:rsid w:val="002A0455"/>
    <w:rsid w:val="002A05E7"/>
    <w:rsid w:val="002A13BA"/>
    <w:rsid w:val="002A2107"/>
    <w:rsid w:val="002A286E"/>
    <w:rsid w:val="002A3C5F"/>
    <w:rsid w:val="002A43D5"/>
    <w:rsid w:val="002A48E8"/>
    <w:rsid w:val="002A4A29"/>
    <w:rsid w:val="002A52D9"/>
    <w:rsid w:val="002A58BC"/>
    <w:rsid w:val="002A6105"/>
    <w:rsid w:val="002A68E0"/>
    <w:rsid w:val="002A78DC"/>
    <w:rsid w:val="002A7952"/>
    <w:rsid w:val="002A7E4E"/>
    <w:rsid w:val="002A7F82"/>
    <w:rsid w:val="002B0010"/>
    <w:rsid w:val="002B105B"/>
    <w:rsid w:val="002B1D41"/>
    <w:rsid w:val="002B2609"/>
    <w:rsid w:val="002B34F3"/>
    <w:rsid w:val="002B4488"/>
    <w:rsid w:val="002B5A11"/>
    <w:rsid w:val="002B63D9"/>
    <w:rsid w:val="002B69D0"/>
    <w:rsid w:val="002B714F"/>
    <w:rsid w:val="002C0CD3"/>
    <w:rsid w:val="002C13B0"/>
    <w:rsid w:val="002C1D04"/>
    <w:rsid w:val="002C4564"/>
    <w:rsid w:val="002C4E2D"/>
    <w:rsid w:val="002C7535"/>
    <w:rsid w:val="002C7C70"/>
    <w:rsid w:val="002D02AA"/>
    <w:rsid w:val="002D2F1B"/>
    <w:rsid w:val="002D3291"/>
    <w:rsid w:val="002D4ABD"/>
    <w:rsid w:val="002D5205"/>
    <w:rsid w:val="002D6990"/>
    <w:rsid w:val="002D6E60"/>
    <w:rsid w:val="002E0FCC"/>
    <w:rsid w:val="002E13D0"/>
    <w:rsid w:val="002E3E30"/>
    <w:rsid w:val="002E4038"/>
    <w:rsid w:val="002E5402"/>
    <w:rsid w:val="002E562D"/>
    <w:rsid w:val="002E5659"/>
    <w:rsid w:val="002E621E"/>
    <w:rsid w:val="002E7A8C"/>
    <w:rsid w:val="002F11D7"/>
    <w:rsid w:val="002F2BF5"/>
    <w:rsid w:val="002F3896"/>
    <w:rsid w:val="002F3E68"/>
    <w:rsid w:val="002F4C86"/>
    <w:rsid w:val="002F5D2E"/>
    <w:rsid w:val="0030104D"/>
    <w:rsid w:val="00301B7A"/>
    <w:rsid w:val="0030259C"/>
    <w:rsid w:val="00302F7C"/>
    <w:rsid w:val="003034C3"/>
    <w:rsid w:val="003058EA"/>
    <w:rsid w:val="00305E2B"/>
    <w:rsid w:val="0031058F"/>
    <w:rsid w:val="00310AC4"/>
    <w:rsid w:val="003113E0"/>
    <w:rsid w:val="00313335"/>
    <w:rsid w:val="003137D8"/>
    <w:rsid w:val="003137F1"/>
    <w:rsid w:val="003150BE"/>
    <w:rsid w:val="003156D1"/>
    <w:rsid w:val="00316AD3"/>
    <w:rsid w:val="00317842"/>
    <w:rsid w:val="0032086C"/>
    <w:rsid w:val="00320979"/>
    <w:rsid w:val="00320A72"/>
    <w:rsid w:val="00320C96"/>
    <w:rsid w:val="0032274F"/>
    <w:rsid w:val="00322B5D"/>
    <w:rsid w:val="00322E46"/>
    <w:rsid w:val="00325BDC"/>
    <w:rsid w:val="00325DAC"/>
    <w:rsid w:val="00327A59"/>
    <w:rsid w:val="003301FC"/>
    <w:rsid w:val="00330EED"/>
    <w:rsid w:val="00331B12"/>
    <w:rsid w:val="003323CC"/>
    <w:rsid w:val="00332AC5"/>
    <w:rsid w:val="00334D38"/>
    <w:rsid w:val="0033627A"/>
    <w:rsid w:val="00336823"/>
    <w:rsid w:val="00337144"/>
    <w:rsid w:val="00337572"/>
    <w:rsid w:val="003377D8"/>
    <w:rsid w:val="00340450"/>
    <w:rsid w:val="00340999"/>
    <w:rsid w:val="00341B17"/>
    <w:rsid w:val="00343039"/>
    <w:rsid w:val="00343D43"/>
    <w:rsid w:val="00345DFE"/>
    <w:rsid w:val="00346815"/>
    <w:rsid w:val="003509FF"/>
    <w:rsid w:val="00351ECA"/>
    <w:rsid w:val="00352515"/>
    <w:rsid w:val="00353B19"/>
    <w:rsid w:val="00353F32"/>
    <w:rsid w:val="003542B3"/>
    <w:rsid w:val="003543AF"/>
    <w:rsid w:val="00354675"/>
    <w:rsid w:val="00354AE7"/>
    <w:rsid w:val="00356362"/>
    <w:rsid w:val="00356638"/>
    <w:rsid w:val="00360F24"/>
    <w:rsid w:val="00361F02"/>
    <w:rsid w:val="00363CD9"/>
    <w:rsid w:val="00363F05"/>
    <w:rsid w:val="003650E7"/>
    <w:rsid w:val="00365EEF"/>
    <w:rsid w:val="00366497"/>
    <w:rsid w:val="0036760B"/>
    <w:rsid w:val="00367839"/>
    <w:rsid w:val="00367CBA"/>
    <w:rsid w:val="00370E77"/>
    <w:rsid w:val="00372D2A"/>
    <w:rsid w:val="0037337C"/>
    <w:rsid w:val="003734BB"/>
    <w:rsid w:val="003734FA"/>
    <w:rsid w:val="00375CBD"/>
    <w:rsid w:val="00376046"/>
    <w:rsid w:val="00376319"/>
    <w:rsid w:val="00377E94"/>
    <w:rsid w:val="00382805"/>
    <w:rsid w:val="00384295"/>
    <w:rsid w:val="00384A5E"/>
    <w:rsid w:val="003876FB"/>
    <w:rsid w:val="00387EC5"/>
    <w:rsid w:val="003911B7"/>
    <w:rsid w:val="00391635"/>
    <w:rsid w:val="003917D7"/>
    <w:rsid w:val="00392527"/>
    <w:rsid w:val="00392888"/>
    <w:rsid w:val="00393A4F"/>
    <w:rsid w:val="00393AB9"/>
    <w:rsid w:val="00394936"/>
    <w:rsid w:val="003960BD"/>
    <w:rsid w:val="0039689C"/>
    <w:rsid w:val="00396B7B"/>
    <w:rsid w:val="00396EBB"/>
    <w:rsid w:val="00396F59"/>
    <w:rsid w:val="003972B4"/>
    <w:rsid w:val="00397484"/>
    <w:rsid w:val="003A0804"/>
    <w:rsid w:val="003A11D1"/>
    <w:rsid w:val="003A18EE"/>
    <w:rsid w:val="003A3A0A"/>
    <w:rsid w:val="003A3BBC"/>
    <w:rsid w:val="003A49AA"/>
    <w:rsid w:val="003A6A4B"/>
    <w:rsid w:val="003B29D5"/>
    <w:rsid w:val="003B4125"/>
    <w:rsid w:val="003B4A02"/>
    <w:rsid w:val="003B57F0"/>
    <w:rsid w:val="003B59A7"/>
    <w:rsid w:val="003B5F07"/>
    <w:rsid w:val="003B5FCF"/>
    <w:rsid w:val="003B62BA"/>
    <w:rsid w:val="003C00C8"/>
    <w:rsid w:val="003C0405"/>
    <w:rsid w:val="003C0D59"/>
    <w:rsid w:val="003C1600"/>
    <w:rsid w:val="003C33EF"/>
    <w:rsid w:val="003C364D"/>
    <w:rsid w:val="003C37E3"/>
    <w:rsid w:val="003C53BA"/>
    <w:rsid w:val="003C5767"/>
    <w:rsid w:val="003C6275"/>
    <w:rsid w:val="003D08A1"/>
    <w:rsid w:val="003D0935"/>
    <w:rsid w:val="003D11D2"/>
    <w:rsid w:val="003D2114"/>
    <w:rsid w:val="003D37C0"/>
    <w:rsid w:val="003D5CA9"/>
    <w:rsid w:val="003D6C99"/>
    <w:rsid w:val="003D6FD4"/>
    <w:rsid w:val="003D7079"/>
    <w:rsid w:val="003E1A50"/>
    <w:rsid w:val="003E20D5"/>
    <w:rsid w:val="003E26B8"/>
    <w:rsid w:val="003E3361"/>
    <w:rsid w:val="003E38FD"/>
    <w:rsid w:val="003E56CB"/>
    <w:rsid w:val="003F0F8C"/>
    <w:rsid w:val="003F1819"/>
    <w:rsid w:val="003F2531"/>
    <w:rsid w:val="003F4530"/>
    <w:rsid w:val="003F4AF1"/>
    <w:rsid w:val="003F4CFF"/>
    <w:rsid w:val="003F4DDA"/>
    <w:rsid w:val="003F501F"/>
    <w:rsid w:val="003F72F4"/>
    <w:rsid w:val="00401C11"/>
    <w:rsid w:val="0040209F"/>
    <w:rsid w:val="004024C8"/>
    <w:rsid w:val="004070D0"/>
    <w:rsid w:val="00407521"/>
    <w:rsid w:val="00410E28"/>
    <w:rsid w:val="004119BE"/>
    <w:rsid w:val="00416B19"/>
    <w:rsid w:val="00416E8F"/>
    <w:rsid w:val="0041760D"/>
    <w:rsid w:val="00417FDC"/>
    <w:rsid w:val="004226BD"/>
    <w:rsid w:val="0042279A"/>
    <w:rsid w:val="00423091"/>
    <w:rsid w:val="00423B32"/>
    <w:rsid w:val="00425FF1"/>
    <w:rsid w:val="00426351"/>
    <w:rsid w:val="004267BF"/>
    <w:rsid w:val="004279C5"/>
    <w:rsid w:val="00431F21"/>
    <w:rsid w:val="00433439"/>
    <w:rsid w:val="00434422"/>
    <w:rsid w:val="00434AE2"/>
    <w:rsid w:val="00434EBA"/>
    <w:rsid w:val="004350B5"/>
    <w:rsid w:val="004355DA"/>
    <w:rsid w:val="00435FC3"/>
    <w:rsid w:val="004363B8"/>
    <w:rsid w:val="0043658B"/>
    <w:rsid w:val="00437A08"/>
    <w:rsid w:val="00437C57"/>
    <w:rsid w:val="00440E98"/>
    <w:rsid w:val="00440E9A"/>
    <w:rsid w:val="00440EBD"/>
    <w:rsid w:val="0044431F"/>
    <w:rsid w:val="004449D0"/>
    <w:rsid w:val="004457F5"/>
    <w:rsid w:val="004469F7"/>
    <w:rsid w:val="00446B83"/>
    <w:rsid w:val="00446EB2"/>
    <w:rsid w:val="0045153A"/>
    <w:rsid w:val="00453944"/>
    <w:rsid w:val="00454747"/>
    <w:rsid w:val="00454913"/>
    <w:rsid w:val="00454E65"/>
    <w:rsid w:val="004551B3"/>
    <w:rsid w:val="00456080"/>
    <w:rsid w:val="0045643E"/>
    <w:rsid w:val="00457787"/>
    <w:rsid w:val="00457CE4"/>
    <w:rsid w:val="00457EB2"/>
    <w:rsid w:val="00460051"/>
    <w:rsid w:val="00460B2D"/>
    <w:rsid w:val="00461FF7"/>
    <w:rsid w:val="0046314F"/>
    <w:rsid w:val="004669B2"/>
    <w:rsid w:val="00466E4A"/>
    <w:rsid w:val="00467E2E"/>
    <w:rsid w:val="004712B3"/>
    <w:rsid w:val="00471A4F"/>
    <w:rsid w:val="00472551"/>
    <w:rsid w:val="00473CA4"/>
    <w:rsid w:val="0047463D"/>
    <w:rsid w:val="00474CE7"/>
    <w:rsid w:val="00474D44"/>
    <w:rsid w:val="00481D9D"/>
    <w:rsid w:val="00483289"/>
    <w:rsid w:val="00484528"/>
    <w:rsid w:val="00485A7A"/>
    <w:rsid w:val="00490502"/>
    <w:rsid w:val="004907AC"/>
    <w:rsid w:val="00490E46"/>
    <w:rsid w:val="004916BF"/>
    <w:rsid w:val="004927D7"/>
    <w:rsid w:val="00495664"/>
    <w:rsid w:val="004975AB"/>
    <w:rsid w:val="004979FE"/>
    <w:rsid w:val="004A03B9"/>
    <w:rsid w:val="004A0CB0"/>
    <w:rsid w:val="004A1BB7"/>
    <w:rsid w:val="004A2106"/>
    <w:rsid w:val="004A239C"/>
    <w:rsid w:val="004A2B54"/>
    <w:rsid w:val="004A2D58"/>
    <w:rsid w:val="004A379B"/>
    <w:rsid w:val="004A5230"/>
    <w:rsid w:val="004A5E6A"/>
    <w:rsid w:val="004A6D40"/>
    <w:rsid w:val="004A7730"/>
    <w:rsid w:val="004B107E"/>
    <w:rsid w:val="004B1233"/>
    <w:rsid w:val="004B1F5C"/>
    <w:rsid w:val="004B2246"/>
    <w:rsid w:val="004B2291"/>
    <w:rsid w:val="004B2A0B"/>
    <w:rsid w:val="004B486F"/>
    <w:rsid w:val="004B5307"/>
    <w:rsid w:val="004B5FA1"/>
    <w:rsid w:val="004B6D32"/>
    <w:rsid w:val="004B7836"/>
    <w:rsid w:val="004B7B8B"/>
    <w:rsid w:val="004B7D7C"/>
    <w:rsid w:val="004C0A1F"/>
    <w:rsid w:val="004C1BB6"/>
    <w:rsid w:val="004C38DE"/>
    <w:rsid w:val="004C4594"/>
    <w:rsid w:val="004C55DC"/>
    <w:rsid w:val="004C5CC6"/>
    <w:rsid w:val="004C651B"/>
    <w:rsid w:val="004C65F8"/>
    <w:rsid w:val="004C6943"/>
    <w:rsid w:val="004C71D1"/>
    <w:rsid w:val="004D0460"/>
    <w:rsid w:val="004D1293"/>
    <w:rsid w:val="004D22ED"/>
    <w:rsid w:val="004D4AAA"/>
    <w:rsid w:val="004D4C3D"/>
    <w:rsid w:val="004D6AA9"/>
    <w:rsid w:val="004D7FF0"/>
    <w:rsid w:val="004E1D09"/>
    <w:rsid w:val="004E564E"/>
    <w:rsid w:val="004E6E18"/>
    <w:rsid w:val="004F004B"/>
    <w:rsid w:val="004F450B"/>
    <w:rsid w:val="004F5042"/>
    <w:rsid w:val="004F5051"/>
    <w:rsid w:val="004F62AD"/>
    <w:rsid w:val="004F632F"/>
    <w:rsid w:val="00500461"/>
    <w:rsid w:val="00501CDD"/>
    <w:rsid w:val="005022DD"/>
    <w:rsid w:val="00504A1E"/>
    <w:rsid w:val="0050692B"/>
    <w:rsid w:val="0050765E"/>
    <w:rsid w:val="005103AB"/>
    <w:rsid w:val="00510F93"/>
    <w:rsid w:val="00511E6F"/>
    <w:rsid w:val="00511FA0"/>
    <w:rsid w:val="00513DC3"/>
    <w:rsid w:val="00515E32"/>
    <w:rsid w:val="005165B7"/>
    <w:rsid w:val="0052105B"/>
    <w:rsid w:val="005212C4"/>
    <w:rsid w:val="00521359"/>
    <w:rsid w:val="005217C1"/>
    <w:rsid w:val="0052244A"/>
    <w:rsid w:val="00522C95"/>
    <w:rsid w:val="00523443"/>
    <w:rsid w:val="005249B6"/>
    <w:rsid w:val="0052699A"/>
    <w:rsid w:val="00527029"/>
    <w:rsid w:val="00527630"/>
    <w:rsid w:val="0053034B"/>
    <w:rsid w:val="005354F4"/>
    <w:rsid w:val="00535AEA"/>
    <w:rsid w:val="00536D02"/>
    <w:rsid w:val="005370C0"/>
    <w:rsid w:val="00542D09"/>
    <w:rsid w:val="005433A6"/>
    <w:rsid w:val="005444F9"/>
    <w:rsid w:val="00545173"/>
    <w:rsid w:val="005474B0"/>
    <w:rsid w:val="00551390"/>
    <w:rsid w:val="00551894"/>
    <w:rsid w:val="00551F0B"/>
    <w:rsid w:val="0055274D"/>
    <w:rsid w:val="00553358"/>
    <w:rsid w:val="00553F04"/>
    <w:rsid w:val="00554A00"/>
    <w:rsid w:val="00556B78"/>
    <w:rsid w:val="00556C1D"/>
    <w:rsid w:val="0056028E"/>
    <w:rsid w:val="00560595"/>
    <w:rsid w:val="00560BE9"/>
    <w:rsid w:val="005620C3"/>
    <w:rsid w:val="005626C2"/>
    <w:rsid w:val="00562E03"/>
    <w:rsid w:val="00563922"/>
    <w:rsid w:val="00563A70"/>
    <w:rsid w:val="00563EDE"/>
    <w:rsid w:val="005709F9"/>
    <w:rsid w:val="00570AF5"/>
    <w:rsid w:val="00571922"/>
    <w:rsid w:val="00573429"/>
    <w:rsid w:val="005753D7"/>
    <w:rsid w:val="0057748D"/>
    <w:rsid w:val="005829FA"/>
    <w:rsid w:val="00583C86"/>
    <w:rsid w:val="0058448A"/>
    <w:rsid w:val="00584679"/>
    <w:rsid w:val="00584C39"/>
    <w:rsid w:val="00586A15"/>
    <w:rsid w:val="00587CD5"/>
    <w:rsid w:val="00591E05"/>
    <w:rsid w:val="00592BA0"/>
    <w:rsid w:val="00592DE7"/>
    <w:rsid w:val="00593789"/>
    <w:rsid w:val="00593F2E"/>
    <w:rsid w:val="00594385"/>
    <w:rsid w:val="00594703"/>
    <w:rsid w:val="005947B1"/>
    <w:rsid w:val="005964E4"/>
    <w:rsid w:val="005970BC"/>
    <w:rsid w:val="0059753F"/>
    <w:rsid w:val="00597DFB"/>
    <w:rsid w:val="005A0447"/>
    <w:rsid w:val="005A0CE1"/>
    <w:rsid w:val="005A3535"/>
    <w:rsid w:val="005A46AE"/>
    <w:rsid w:val="005A5046"/>
    <w:rsid w:val="005A5595"/>
    <w:rsid w:val="005A5A0C"/>
    <w:rsid w:val="005A63DB"/>
    <w:rsid w:val="005A6C3E"/>
    <w:rsid w:val="005A6FAB"/>
    <w:rsid w:val="005A7334"/>
    <w:rsid w:val="005A775D"/>
    <w:rsid w:val="005B0F5C"/>
    <w:rsid w:val="005B1CD6"/>
    <w:rsid w:val="005B1E60"/>
    <w:rsid w:val="005B20CB"/>
    <w:rsid w:val="005B28E5"/>
    <w:rsid w:val="005B31B8"/>
    <w:rsid w:val="005B72D5"/>
    <w:rsid w:val="005B7F02"/>
    <w:rsid w:val="005B7F6D"/>
    <w:rsid w:val="005C1C40"/>
    <w:rsid w:val="005C1E5C"/>
    <w:rsid w:val="005C2587"/>
    <w:rsid w:val="005C2986"/>
    <w:rsid w:val="005C30F6"/>
    <w:rsid w:val="005C3242"/>
    <w:rsid w:val="005C39AD"/>
    <w:rsid w:val="005C4080"/>
    <w:rsid w:val="005C4232"/>
    <w:rsid w:val="005C4947"/>
    <w:rsid w:val="005C4F50"/>
    <w:rsid w:val="005C52E7"/>
    <w:rsid w:val="005C54EF"/>
    <w:rsid w:val="005C69F1"/>
    <w:rsid w:val="005C79EF"/>
    <w:rsid w:val="005D1972"/>
    <w:rsid w:val="005D1E01"/>
    <w:rsid w:val="005D2CA8"/>
    <w:rsid w:val="005D33BA"/>
    <w:rsid w:val="005D347B"/>
    <w:rsid w:val="005D382D"/>
    <w:rsid w:val="005D5BA4"/>
    <w:rsid w:val="005D6A2A"/>
    <w:rsid w:val="005D7904"/>
    <w:rsid w:val="005D7B0C"/>
    <w:rsid w:val="005D7D6C"/>
    <w:rsid w:val="005E10E8"/>
    <w:rsid w:val="005E1775"/>
    <w:rsid w:val="005E19A1"/>
    <w:rsid w:val="005E2470"/>
    <w:rsid w:val="005E3171"/>
    <w:rsid w:val="005E35A6"/>
    <w:rsid w:val="005E65A5"/>
    <w:rsid w:val="005E67B7"/>
    <w:rsid w:val="005F0F1F"/>
    <w:rsid w:val="005F1694"/>
    <w:rsid w:val="005F1BFF"/>
    <w:rsid w:val="005F311F"/>
    <w:rsid w:val="005F440B"/>
    <w:rsid w:val="005F6F63"/>
    <w:rsid w:val="005F7F07"/>
    <w:rsid w:val="00601BEF"/>
    <w:rsid w:val="0060255B"/>
    <w:rsid w:val="006025E7"/>
    <w:rsid w:val="00603820"/>
    <w:rsid w:val="00603AF2"/>
    <w:rsid w:val="00604338"/>
    <w:rsid w:val="006047A1"/>
    <w:rsid w:val="00605F50"/>
    <w:rsid w:val="006063F6"/>
    <w:rsid w:val="006110CE"/>
    <w:rsid w:val="00611CA9"/>
    <w:rsid w:val="00611F33"/>
    <w:rsid w:val="006135ED"/>
    <w:rsid w:val="0061461A"/>
    <w:rsid w:val="006147CB"/>
    <w:rsid w:val="0061531B"/>
    <w:rsid w:val="0061541F"/>
    <w:rsid w:val="00616EDE"/>
    <w:rsid w:val="00617F7A"/>
    <w:rsid w:val="00620EFB"/>
    <w:rsid w:val="00623DF7"/>
    <w:rsid w:val="00625255"/>
    <w:rsid w:val="0062549D"/>
    <w:rsid w:val="0062559A"/>
    <w:rsid w:val="00625A34"/>
    <w:rsid w:val="00625D37"/>
    <w:rsid w:val="0063144F"/>
    <w:rsid w:val="006320E7"/>
    <w:rsid w:val="00633068"/>
    <w:rsid w:val="00634CFD"/>
    <w:rsid w:val="00636DCF"/>
    <w:rsid w:val="006373E9"/>
    <w:rsid w:val="00637533"/>
    <w:rsid w:val="006376B2"/>
    <w:rsid w:val="00640DB8"/>
    <w:rsid w:val="00641D18"/>
    <w:rsid w:val="00644A2E"/>
    <w:rsid w:val="0064558D"/>
    <w:rsid w:val="00645882"/>
    <w:rsid w:val="0065047F"/>
    <w:rsid w:val="006524C1"/>
    <w:rsid w:val="006534E0"/>
    <w:rsid w:val="00653A18"/>
    <w:rsid w:val="00653C1D"/>
    <w:rsid w:val="00653E0E"/>
    <w:rsid w:val="00655178"/>
    <w:rsid w:val="006551C0"/>
    <w:rsid w:val="00655B52"/>
    <w:rsid w:val="00655FF7"/>
    <w:rsid w:val="00656680"/>
    <w:rsid w:val="00656897"/>
    <w:rsid w:val="00656C1B"/>
    <w:rsid w:val="00657082"/>
    <w:rsid w:val="006603C0"/>
    <w:rsid w:val="00662178"/>
    <w:rsid w:val="00663112"/>
    <w:rsid w:val="00663A28"/>
    <w:rsid w:val="006650B8"/>
    <w:rsid w:val="0066537E"/>
    <w:rsid w:val="006675E1"/>
    <w:rsid w:val="00670B1F"/>
    <w:rsid w:val="006714EB"/>
    <w:rsid w:val="00671D85"/>
    <w:rsid w:val="006720FF"/>
    <w:rsid w:val="00672388"/>
    <w:rsid w:val="006730A3"/>
    <w:rsid w:val="0067354B"/>
    <w:rsid w:val="00674FCF"/>
    <w:rsid w:val="006753DF"/>
    <w:rsid w:val="00677465"/>
    <w:rsid w:val="0068009E"/>
    <w:rsid w:val="0068250B"/>
    <w:rsid w:val="006831DC"/>
    <w:rsid w:val="00684297"/>
    <w:rsid w:val="00685460"/>
    <w:rsid w:val="00685576"/>
    <w:rsid w:val="00686347"/>
    <w:rsid w:val="00686D78"/>
    <w:rsid w:val="0068779D"/>
    <w:rsid w:val="00687C0C"/>
    <w:rsid w:val="00690A8D"/>
    <w:rsid w:val="006922F5"/>
    <w:rsid w:val="00697240"/>
    <w:rsid w:val="00697BD3"/>
    <w:rsid w:val="006A10AF"/>
    <w:rsid w:val="006A18B0"/>
    <w:rsid w:val="006A3B5C"/>
    <w:rsid w:val="006A4C2F"/>
    <w:rsid w:val="006A4F92"/>
    <w:rsid w:val="006A564B"/>
    <w:rsid w:val="006A6A81"/>
    <w:rsid w:val="006B20EE"/>
    <w:rsid w:val="006B23EC"/>
    <w:rsid w:val="006B28D1"/>
    <w:rsid w:val="006B4573"/>
    <w:rsid w:val="006B4E07"/>
    <w:rsid w:val="006B571D"/>
    <w:rsid w:val="006B5912"/>
    <w:rsid w:val="006B5A6E"/>
    <w:rsid w:val="006B661B"/>
    <w:rsid w:val="006B7A5E"/>
    <w:rsid w:val="006B7B6E"/>
    <w:rsid w:val="006C0FAC"/>
    <w:rsid w:val="006C3F10"/>
    <w:rsid w:val="006C4791"/>
    <w:rsid w:val="006C5BBC"/>
    <w:rsid w:val="006C62B3"/>
    <w:rsid w:val="006C6F0D"/>
    <w:rsid w:val="006D1590"/>
    <w:rsid w:val="006D2A26"/>
    <w:rsid w:val="006D2DA7"/>
    <w:rsid w:val="006D2FDE"/>
    <w:rsid w:val="006D37E5"/>
    <w:rsid w:val="006D4B52"/>
    <w:rsid w:val="006D4E90"/>
    <w:rsid w:val="006D76FA"/>
    <w:rsid w:val="006D7DF7"/>
    <w:rsid w:val="006E0174"/>
    <w:rsid w:val="006E3522"/>
    <w:rsid w:val="006E3724"/>
    <w:rsid w:val="006E574B"/>
    <w:rsid w:val="006E6B48"/>
    <w:rsid w:val="006E759F"/>
    <w:rsid w:val="006E78FE"/>
    <w:rsid w:val="006E7CCC"/>
    <w:rsid w:val="006F2440"/>
    <w:rsid w:val="006F2698"/>
    <w:rsid w:val="006F2807"/>
    <w:rsid w:val="006F498E"/>
    <w:rsid w:val="006F49FA"/>
    <w:rsid w:val="006F5843"/>
    <w:rsid w:val="006F6849"/>
    <w:rsid w:val="006F784D"/>
    <w:rsid w:val="00700241"/>
    <w:rsid w:val="00701322"/>
    <w:rsid w:val="00701835"/>
    <w:rsid w:val="00701DF3"/>
    <w:rsid w:val="00702AE8"/>
    <w:rsid w:val="00703634"/>
    <w:rsid w:val="00703B64"/>
    <w:rsid w:val="0071002C"/>
    <w:rsid w:val="007100C8"/>
    <w:rsid w:val="00711CBB"/>
    <w:rsid w:val="00712431"/>
    <w:rsid w:val="007129EE"/>
    <w:rsid w:val="00713790"/>
    <w:rsid w:val="00713800"/>
    <w:rsid w:val="00713D6F"/>
    <w:rsid w:val="00713FE5"/>
    <w:rsid w:val="00714562"/>
    <w:rsid w:val="00717E9E"/>
    <w:rsid w:val="007202E9"/>
    <w:rsid w:val="00720326"/>
    <w:rsid w:val="00720EA9"/>
    <w:rsid w:val="007215AC"/>
    <w:rsid w:val="00723E9A"/>
    <w:rsid w:val="00724045"/>
    <w:rsid w:val="00724AC3"/>
    <w:rsid w:val="00725E73"/>
    <w:rsid w:val="007274EA"/>
    <w:rsid w:val="00727FAC"/>
    <w:rsid w:val="0073031E"/>
    <w:rsid w:val="0073080A"/>
    <w:rsid w:val="0073095F"/>
    <w:rsid w:val="0073148D"/>
    <w:rsid w:val="00732440"/>
    <w:rsid w:val="0073279E"/>
    <w:rsid w:val="007328EB"/>
    <w:rsid w:val="00733136"/>
    <w:rsid w:val="007348A8"/>
    <w:rsid w:val="007356E3"/>
    <w:rsid w:val="00741254"/>
    <w:rsid w:val="00741571"/>
    <w:rsid w:val="00741E36"/>
    <w:rsid w:val="007428A0"/>
    <w:rsid w:val="007433FB"/>
    <w:rsid w:val="00743FC8"/>
    <w:rsid w:val="007440E4"/>
    <w:rsid w:val="00744BD6"/>
    <w:rsid w:val="007453C7"/>
    <w:rsid w:val="00745849"/>
    <w:rsid w:val="00745E46"/>
    <w:rsid w:val="007461AC"/>
    <w:rsid w:val="00747AF7"/>
    <w:rsid w:val="00747CC0"/>
    <w:rsid w:val="00747E74"/>
    <w:rsid w:val="00750371"/>
    <w:rsid w:val="00751729"/>
    <w:rsid w:val="00751868"/>
    <w:rsid w:val="00752F2B"/>
    <w:rsid w:val="00755106"/>
    <w:rsid w:val="00755261"/>
    <w:rsid w:val="007554E3"/>
    <w:rsid w:val="00755824"/>
    <w:rsid w:val="00755B94"/>
    <w:rsid w:val="007561EC"/>
    <w:rsid w:val="00756926"/>
    <w:rsid w:val="00756B1A"/>
    <w:rsid w:val="007572E6"/>
    <w:rsid w:val="00761393"/>
    <w:rsid w:val="0076143E"/>
    <w:rsid w:val="00761736"/>
    <w:rsid w:val="00761CF5"/>
    <w:rsid w:val="00762E99"/>
    <w:rsid w:val="007638F6"/>
    <w:rsid w:val="00763EA5"/>
    <w:rsid w:val="007641A5"/>
    <w:rsid w:val="00764492"/>
    <w:rsid w:val="007645A5"/>
    <w:rsid w:val="0076501D"/>
    <w:rsid w:val="007654F3"/>
    <w:rsid w:val="0076728C"/>
    <w:rsid w:val="00770E21"/>
    <w:rsid w:val="007716C3"/>
    <w:rsid w:val="00771D80"/>
    <w:rsid w:val="00771D8E"/>
    <w:rsid w:val="00772CD7"/>
    <w:rsid w:val="007730CD"/>
    <w:rsid w:val="0077380F"/>
    <w:rsid w:val="007743C3"/>
    <w:rsid w:val="007748B0"/>
    <w:rsid w:val="00775B44"/>
    <w:rsid w:val="00775C8F"/>
    <w:rsid w:val="0077629C"/>
    <w:rsid w:val="00777FCA"/>
    <w:rsid w:val="007806DF"/>
    <w:rsid w:val="00783738"/>
    <w:rsid w:val="007837D9"/>
    <w:rsid w:val="00784572"/>
    <w:rsid w:val="00785740"/>
    <w:rsid w:val="00786CCD"/>
    <w:rsid w:val="00786D8F"/>
    <w:rsid w:val="00787226"/>
    <w:rsid w:val="00787B58"/>
    <w:rsid w:val="007903F4"/>
    <w:rsid w:val="007905CA"/>
    <w:rsid w:val="0079135B"/>
    <w:rsid w:val="007926E9"/>
    <w:rsid w:val="00792C3E"/>
    <w:rsid w:val="00793052"/>
    <w:rsid w:val="007934BA"/>
    <w:rsid w:val="00793FCA"/>
    <w:rsid w:val="00794B94"/>
    <w:rsid w:val="00794DF8"/>
    <w:rsid w:val="00797145"/>
    <w:rsid w:val="00797DCE"/>
    <w:rsid w:val="007A08E6"/>
    <w:rsid w:val="007A0DDF"/>
    <w:rsid w:val="007A1802"/>
    <w:rsid w:val="007A3326"/>
    <w:rsid w:val="007A4228"/>
    <w:rsid w:val="007A4A60"/>
    <w:rsid w:val="007A4EE1"/>
    <w:rsid w:val="007A5968"/>
    <w:rsid w:val="007A5DC9"/>
    <w:rsid w:val="007A74AC"/>
    <w:rsid w:val="007A7691"/>
    <w:rsid w:val="007B0CE3"/>
    <w:rsid w:val="007B2BF5"/>
    <w:rsid w:val="007B30CB"/>
    <w:rsid w:val="007B3E35"/>
    <w:rsid w:val="007B41F4"/>
    <w:rsid w:val="007B5375"/>
    <w:rsid w:val="007B5B09"/>
    <w:rsid w:val="007C0F31"/>
    <w:rsid w:val="007C2BE0"/>
    <w:rsid w:val="007C2DA7"/>
    <w:rsid w:val="007C333F"/>
    <w:rsid w:val="007C3673"/>
    <w:rsid w:val="007C3DCE"/>
    <w:rsid w:val="007C4809"/>
    <w:rsid w:val="007C71F9"/>
    <w:rsid w:val="007C733C"/>
    <w:rsid w:val="007D48F5"/>
    <w:rsid w:val="007D4B6E"/>
    <w:rsid w:val="007D6649"/>
    <w:rsid w:val="007D67C1"/>
    <w:rsid w:val="007D7A5F"/>
    <w:rsid w:val="007E00C8"/>
    <w:rsid w:val="007E02CA"/>
    <w:rsid w:val="007E08BC"/>
    <w:rsid w:val="007E2097"/>
    <w:rsid w:val="007E608F"/>
    <w:rsid w:val="007E776D"/>
    <w:rsid w:val="007F0185"/>
    <w:rsid w:val="007F07A4"/>
    <w:rsid w:val="007F1AFF"/>
    <w:rsid w:val="007F22B4"/>
    <w:rsid w:val="007F232B"/>
    <w:rsid w:val="007F3E0B"/>
    <w:rsid w:val="007F4725"/>
    <w:rsid w:val="007F59D7"/>
    <w:rsid w:val="007F64D6"/>
    <w:rsid w:val="007F653C"/>
    <w:rsid w:val="008007CC"/>
    <w:rsid w:val="0080101D"/>
    <w:rsid w:val="00802368"/>
    <w:rsid w:val="00802537"/>
    <w:rsid w:val="00802F50"/>
    <w:rsid w:val="008032D9"/>
    <w:rsid w:val="00803406"/>
    <w:rsid w:val="00804334"/>
    <w:rsid w:val="0080635F"/>
    <w:rsid w:val="0080712A"/>
    <w:rsid w:val="008071BB"/>
    <w:rsid w:val="0081104B"/>
    <w:rsid w:val="00811510"/>
    <w:rsid w:val="008117F5"/>
    <w:rsid w:val="00811A6F"/>
    <w:rsid w:val="00812731"/>
    <w:rsid w:val="00812A4A"/>
    <w:rsid w:val="00812AF0"/>
    <w:rsid w:val="00813859"/>
    <w:rsid w:val="00813ABC"/>
    <w:rsid w:val="00814A4E"/>
    <w:rsid w:val="00814E1C"/>
    <w:rsid w:val="008157E6"/>
    <w:rsid w:val="00816706"/>
    <w:rsid w:val="0082365D"/>
    <w:rsid w:val="008251B2"/>
    <w:rsid w:val="00826AFB"/>
    <w:rsid w:val="00826F9E"/>
    <w:rsid w:val="00830033"/>
    <w:rsid w:val="008315A1"/>
    <w:rsid w:val="00832B12"/>
    <w:rsid w:val="008332DD"/>
    <w:rsid w:val="00833CA8"/>
    <w:rsid w:val="00834259"/>
    <w:rsid w:val="00836FF1"/>
    <w:rsid w:val="008402FD"/>
    <w:rsid w:val="00840E9E"/>
    <w:rsid w:val="008444D2"/>
    <w:rsid w:val="008456AF"/>
    <w:rsid w:val="00845BCA"/>
    <w:rsid w:val="00846E46"/>
    <w:rsid w:val="0085095B"/>
    <w:rsid w:val="00850DEE"/>
    <w:rsid w:val="00851857"/>
    <w:rsid w:val="00852067"/>
    <w:rsid w:val="00852733"/>
    <w:rsid w:val="00852E8F"/>
    <w:rsid w:val="008545D2"/>
    <w:rsid w:val="00856385"/>
    <w:rsid w:val="00856A72"/>
    <w:rsid w:val="00856F63"/>
    <w:rsid w:val="00857CC5"/>
    <w:rsid w:val="00860AB1"/>
    <w:rsid w:val="008616EA"/>
    <w:rsid w:val="00862009"/>
    <w:rsid w:val="008623B5"/>
    <w:rsid w:val="00862979"/>
    <w:rsid w:val="00863375"/>
    <w:rsid w:val="00863F4F"/>
    <w:rsid w:val="00863FB6"/>
    <w:rsid w:val="00865351"/>
    <w:rsid w:val="00865A84"/>
    <w:rsid w:val="00867034"/>
    <w:rsid w:val="0087091F"/>
    <w:rsid w:val="00870ADA"/>
    <w:rsid w:val="00872B98"/>
    <w:rsid w:val="00873098"/>
    <w:rsid w:val="0087358A"/>
    <w:rsid w:val="00873903"/>
    <w:rsid w:val="008739E5"/>
    <w:rsid w:val="00873E6D"/>
    <w:rsid w:val="008742ED"/>
    <w:rsid w:val="00874544"/>
    <w:rsid w:val="00875B00"/>
    <w:rsid w:val="00876556"/>
    <w:rsid w:val="008770A1"/>
    <w:rsid w:val="00880433"/>
    <w:rsid w:val="00881DA6"/>
    <w:rsid w:val="00882142"/>
    <w:rsid w:val="00882468"/>
    <w:rsid w:val="00882825"/>
    <w:rsid w:val="0088296A"/>
    <w:rsid w:val="00884287"/>
    <w:rsid w:val="00884B23"/>
    <w:rsid w:val="00884F3E"/>
    <w:rsid w:val="0088571B"/>
    <w:rsid w:val="0088597B"/>
    <w:rsid w:val="008861DD"/>
    <w:rsid w:val="00886447"/>
    <w:rsid w:val="008865FA"/>
    <w:rsid w:val="00886651"/>
    <w:rsid w:val="0089121A"/>
    <w:rsid w:val="00891B44"/>
    <w:rsid w:val="00894DC3"/>
    <w:rsid w:val="00896365"/>
    <w:rsid w:val="00896B60"/>
    <w:rsid w:val="008A23F9"/>
    <w:rsid w:val="008A2A32"/>
    <w:rsid w:val="008A37FD"/>
    <w:rsid w:val="008A39CC"/>
    <w:rsid w:val="008A55A4"/>
    <w:rsid w:val="008A76F6"/>
    <w:rsid w:val="008B09D8"/>
    <w:rsid w:val="008B12F1"/>
    <w:rsid w:val="008B21AE"/>
    <w:rsid w:val="008B2AC1"/>
    <w:rsid w:val="008B3962"/>
    <w:rsid w:val="008B3EDD"/>
    <w:rsid w:val="008B5978"/>
    <w:rsid w:val="008B5CCC"/>
    <w:rsid w:val="008B66FB"/>
    <w:rsid w:val="008B6B55"/>
    <w:rsid w:val="008B6C52"/>
    <w:rsid w:val="008B7031"/>
    <w:rsid w:val="008B7697"/>
    <w:rsid w:val="008C1395"/>
    <w:rsid w:val="008C1BEA"/>
    <w:rsid w:val="008C1D29"/>
    <w:rsid w:val="008C2F0B"/>
    <w:rsid w:val="008C3549"/>
    <w:rsid w:val="008C37DA"/>
    <w:rsid w:val="008C3CA9"/>
    <w:rsid w:val="008D12A5"/>
    <w:rsid w:val="008D1D37"/>
    <w:rsid w:val="008D28C0"/>
    <w:rsid w:val="008D2AF6"/>
    <w:rsid w:val="008D4EE4"/>
    <w:rsid w:val="008D7969"/>
    <w:rsid w:val="008D7E8E"/>
    <w:rsid w:val="008E0B6F"/>
    <w:rsid w:val="008E19E4"/>
    <w:rsid w:val="008E2A9F"/>
    <w:rsid w:val="008E34EB"/>
    <w:rsid w:val="008E4D05"/>
    <w:rsid w:val="008E5A34"/>
    <w:rsid w:val="008E69D9"/>
    <w:rsid w:val="008E6EC5"/>
    <w:rsid w:val="008E701C"/>
    <w:rsid w:val="008E745D"/>
    <w:rsid w:val="008E7660"/>
    <w:rsid w:val="008E7AF9"/>
    <w:rsid w:val="008F0F59"/>
    <w:rsid w:val="008F122B"/>
    <w:rsid w:val="008F1B5B"/>
    <w:rsid w:val="008F324B"/>
    <w:rsid w:val="008F503A"/>
    <w:rsid w:val="008F6244"/>
    <w:rsid w:val="008F7384"/>
    <w:rsid w:val="008F74C1"/>
    <w:rsid w:val="008F7DA5"/>
    <w:rsid w:val="00900038"/>
    <w:rsid w:val="009017B4"/>
    <w:rsid w:val="00901D45"/>
    <w:rsid w:val="00902B71"/>
    <w:rsid w:val="00903029"/>
    <w:rsid w:val="00903F62"/>
    <w:rsid w:val="0090626B"/>
    <w:rsid w:val="00907A5F"/>
    <w:rsid w:val="0091019E"/>
    <w:rsid w:val="00910268"/>
    <w:rsid w:val="00911DBB"/>
    <w:rsid w:val="00911E45"/>
    <w:rsid w:val="00912A2D"/>
    <w:rsid w:val="00913807"/>
    <w:rsid w:val="00913DDA"/>
    <w:rsid w:val="00916A2A"/>
    <w:rsid w:val="00917210"/>
    <w:rsid w:val="00920DDA"/>
    <w:rsid w:val="00921B6E"/>
    <w:rsid w:val="00921F2F"/>
    <w:rsid w:val="00923AFA"/>
    <w:rsid w:val="00923D93"/>
    <w:rsid w:val="009243A3"/>
    <w:rsid w:val="009251DF"/>
    <w:rsid w:val="009259B4"/>
    <w:rsid w:val="00926398"/>
    <w:rsid w:val="00926F7A"/>
    <w:rsid w:val="00927102"/>
    <w:rsid w:val="00927186"/>
    <w:rsid w:val="00930166"/>
    <w:rsid w:val="00931763"/>
    <w:rsid w:val="00931770"/>
    <w:rsid w:val="00932D40"/>
    <w:rsid w:val="00933EF7"/>
    <w:rsid w:val="0093548B"/>
    <w:rsid w:val="00935FFE"/>
    <w:rsid w:val="00936414"/>
    <w:rsid w:val="00936598"/>
    <w:rsid w:val="009366C7"/>
    <w:rsid w:val="009400AD"/>
    <w:rsid w:val="009407F0"/>
    <w:rsid w:val="00941B4E"/>
    <w:rsid w:val="00942C93"/>
    <w:rsid w:val="009442AB"/>
    <w:rsid w:val="00944FFD"/>
    <w:rsid w:val="009454B7"/>
    <w:rsid w:val="009460CB"/>
    <w:rsid w:val="00947A9D"/>
    <w:rsid w:val="009500EC"/>
    <w:rsid w:val="0095154E"/>
    <w:rsid w:val="00952169"/>
    <w:rsid w:val="00952C1C"/>
    <w:rsid w:val="00952D1D"/>
    <w:rsid w:val="00953145"/>
    <w:rsid w:val="0095329F"/>
    <w:rsid w:val="00953E73"/>
    <w:rsid w:val="009559DA"/>
    <w:rsid w:val="00955DCE"/>
    <w:rsid w:val="00956A5C"/>
    <w:rsid w:val="0095712F"/>
    <w:rsid w:val="00962099"/>
    <w:rsid w:val="009641F4"/>
    <w:rsid w:val="009645BF"/>
    <w:rsid w:val="00964D1D"/>
    <w:rsid w:val="0096681B"/>
    <w:rsid w:val="009673E4"/>
    <w:rsid w:val="00967544"/>
    <w:rsid w:val="0096762A"/>
    <w:rsid w:val="0097032C"/>
    <w:rsid w:val="00970BFF"/>
    <w:rsid w:val="00971891"/>
    <w:rsid w:val="0097285A"/>
    <w:rsid w:val="009731A6"/>
    <w:rsid w:val="00973556"/>
    <w:rsid w:val="00974658"/>
    <w:rsid w:val="00974DBD"/>
    <w:rsid w:val="009755BA"/>
    <w:rsid w:val="00976430"/>
    <w:rsid w:val="00977C6C"/>
    <w:rsid w:val="009802D0"/>
    <w:rsid w:val="00980BF8"/>
    <w:rsid w:val="009816B4"/>
    <w:rsid w:val="00981C57"/>
    <w:rsid w:val="00982659"/>
    <w:rsid w:val="00983A6E"/>
    <w:rsid w:val="00984CA2"/>
    <w:rsid w:val="00985D77"/>
    <w:rsid w:val="00986295"/>
    <w:rsid w:val="00990181"/>
    <w:rsid w:val="00990466"/>
    <w:rsid w:val="009907E9"/>
    <w:rsid w:val="0099097D"/>
    <w:rsid w:val="00990EDE"/>
    <w:rsid w:val="009912DD"/>
    <w:rsid w:val="00991C95"/>
    <w:rsid w:val="00992206"/>
    <w:rsid w:val="00992CC6"/>
    <w:rsid w:val="009930D7"/>
    <w:rsid w:val="009952B4"/>
    <w:rsid w:val="009954C1"/>
    <w:rsid w:val="00995848"/>
    <w:rsid w:val="0099786A"/>
    <w:rsid w:val="00997E32"/>
    <w:rsid w:val="009A3315"/>
    <w:rsid w:val="009A3695"/>
    <w:rsid w:val="009A53C6"/>
    <w:rsid w:val="009A56F7"/>
    <w:rsid w:val="009A5FC9"/>
    <w:rsid w:val="009A6719"/>
    <w:rsid w:val="009A74D8"/>
    <w:rsid w:val="009B0BBC"/>
    <w:rsid w:val="009B1291"/>
    <w:rsid w:val="009B3521"/>
    <w:rsid w:val="009B3C31"/>
    <w:rsid w:val="009B3CF9"/>
    <w:rsid w:val="009B4341"/>
    <w:rsid w:val="009B45C3"/>
    <w:rsid w:val="009B5630"/>
    <w:rsid w:val="009B5A2D"/>
    <w:rsid w:val="009B7C90"/>
    <w:rsid w:val="009C2C9F"/>
    <w:rsid w:val="009C3AA4"/>
    <w:rsid w:val="009C4ADA"/>
    <w:rsid w:val="009C4F56"/>
    <w:rsid w:val="009C6CED"/>
    <w:rsid w:val="009D053A"/>
    <w:rsid w:val="009D0D1A"/>
    <w:rsid w:val="009D1E46"/>
    <w:rsid w:val="009D31A1"/>
    <w:rsid w:val="009D3297"/>
    <w:rsid w:val="009D38BE"/>
    <w:rsid w:val="009D464A"/>
    <w:rsid w:val="009D6863"/>
    <w:rsid w:val="009D7CA8"/>
    <w:rsid w:val="009E0047"/>
    <w:rsid w:val="009E0737"/>
    <w:rsid w:val="009E1214"/>
    <w:rsid w:val="009E3422"/>
    <w:rsid w:val="009E37F4"/>
    <w:rsid w:val="009E3FF8"/>
    <w:rsid w:val="009E4F99"/>
    <w:rsid w:val="009E6A54"/>
    <w:rsid w:val="009E7432"/>
    <w:rsid w:val="009E78F3"/>
    <w:rsid w:val="009E7A7F"/>
    <w:rsid w:val="009E7B1C"/>
    <w:rsid w:val="009F0279"/>
    <w:rsid w:val="009F0402"/>
    <w:rsid w:val="009F0A34"/>
    <w:rsid w:val="009F3308"/>
    <w:rsid w:val="009F4710"/>
    <w:rsid w:val="009F4717"/>
    <w:rsid w:val="009F5647"/>
    <w:rsid w:val="009F77CA"/>
    <w:rsid w:val="00A0057B"/>
    <w:rsid w:val="00A01A50"/>
    <w:rsid w:val="00A01A8F"/>
    <w:rsid w:val="00A01DC8"/>
    <w:rsid w:val="00A01E0A"/>
    <w:rsid w:val="00A02FFB"/>
    <w:rsid w:val="00A044B4"/>
    <w:rsid w:val="00A04BB8"/>
    <w:rsid w:val="00A07029"/>
    <w:rsid w:val="00A071F8"/>
    <w:rsid w:val="00A07E70"/>
    <w:rsid w:val="00A10DFB"/>
    <w:rsid w:val="00A128B5"/>
    <w:rsid w:val="00A12D52"/>
    <w:rsid w:val="00A12DB5"/>
    <w:rsid w:val="00A14A6F"/>
    <w:rsid w:val="00A14BD3"/>
    <w:rsid w:val="00A154E7"/>
    <w:rsid w:val="00A15616"/>
    <w:rsid w:val="00A156B7"/>
    <w:rsid w:val="00A17DEC"/>
    <w:rsid w:val="00A20196"/>
    <w:rsid w:val="00A207D3"/>
    <w:rsid w:val="00A20971"/>
    <w:rsid w:val="00A2262A"/>
    <w:rsid w:val="00A24419"/>
    <w:rsid w:val="00A2446C"/>
    <w:rsid w:val="00A2583B"/>
    <w:rsid w:val="00A271EE"/>
    <w:rsid w:val="00A2732F"/>
    <w:rsid w:val="00A30398"/>
    <w:rsid w:val="00A33101"/>
    <w:rsid w:val="00A332B2"/>
    <w:rsid w:val="00A34941"/>
    <w:rsid w:val="00A350D3"/>
    <w:rsid w:val="00A358F4"/>
    <w:rsid w:val="00A35C1F"/>
    <w:rsid w:val="00A37056"/>
    <w:rsid w:val="00A379EE"/>
    <w:rsid w:val="00A42EB7"/>
    <w:rsid w:val="00A43A46"/>
    <w:rsid w:val="00A450A9"/>
    <w:rsid w:val="00A455F3"/>
    <w:rsid w:val="00A46FEB"/>
    <w:rsid w:val="00A474A6"/>
    <w:rsid w:val="00A47780"/>
    <w:rsid w:val="00A51A5B"/>
    <w:rsid w:val="00A537DD"/>
    <w:rsid w:val="00A561BE"/>
    <w:rsid w:val="00A561F2"/>
    <w:rsid w:val="00A567F6"/>
    <w:rsid w:val="00A56851"/>
    <w:rsid w:val="00A56898"/>
    <w:rsid w:val="00A602E3"/>
    <w:rsid w:val="00A60EA2"/>
    <w:rsid w:val="00A6190D"/>
    <w:rsid w:val="00A62238"/>
    <w:rsid w:val="00A6366C"/>
    <w:rsid w:val="00A63854"/>
    <w:rsid w:val="00A64869"/>
    <w:rsid w:val="00A655CF"/>
    <w:rsid w:val="00A66239"/>
    <w:rsid w:val="00A71ED6"/>
    <w:rsid w:val="00A72DEE"/>
    <w:rsid w:val="00A74247"/>
    <w:rsid w:val="00A74DDE"/>
    <w:rsid w:val="00A76934"/>
    <w:rsid w:val="00A77A18"/>
    <w:rsid w:val="00A77E32"/>
    <w:rsid w:val="00A80078"/>
    <w:rsid w:val="00A81ED9"/>
    <w:rsid w:val="00A820C1"/>
    <w:rsid w:val="00A83169"/>
    <w:rsid w:val="00A83455"/>
    <w:rsid w:val="00A85268"/>
    <w:rsid w:val="00A856E7"/>
    <w:rsid w:val="00A86EA8"/>
    <w:rsid w:val="00A87933"/>
    <w:rsid w:val="00A87DA2"/>
    <w:rsid w:val="00A906B1"/>
    <w:rsid w:val="00A90AAA"/>
    <w:rsid w:val="00A91120"/>
    <w:rsid w:val="00A93225"/>
    <w:rsid w:val="00A93267"/>
    <w:rsid w:val="00A9366A"/>
    <w:rsid w:val="00A9409A"/>
    <w:rsid w:val="00A948DE"/>
    <w:rsid w:val="00A956DF"/>
    <w:rsid w:val="00A95853"/>
    <w:rsid w:val="00A979D5"/>
    <w:rsid w:val="00AA1015"/>
    <w:rsid w:val="00AA2C9B"/>
    <w:rsid w:val="00AA32C2"/>
    <w:rsid w:val="00AA6847"/>
    <w:rsid w:val="00AA6A07"/>
    <w:rsid w:val="00AA6ADD"/>
    <w:rsid w:val="00AA713A"/>
    <w:rsid w:val="00AB0E95"/>
    <w:rsid w:val="00AB1B49"/>
    <w:rsid w:val="00AB20C7"/>
    <w:rsid w:val="00AB2235"/>
    <w:rsid w:val="00AB36DA"/>
    <w:rsid w:val="00AB3FBE"/>
    <w:rsid w:val="00AB4AF5"/>
    <w:rsid w:val="00AB5B21"/>
    <w:rsid w:val="00AB6AD6"/>
    <w:rsid w:val="00AB6E32"/>
    <w:rsid w:val="00AB6E8E"/>
    <w:rsid w:val="00AC0FBC"/>
    <w:rsid w:val="00AC12D3"/>
    <w:rsid w:val="00AC2954"/>
    <w:rsid w:val="00AC29E0"/>
    <w:rsid w:val="00AC33C8"/>
    <w:rsid w:val="00AC43D6"/>
    <w:rsid w:val="00AC4CEB"/>
    <w:rsid w:val="00AC5E7F"/>
    <w:rsid w:val="00AC6842"/>
    <w:rsid w:val="00AD0097"/>
    <w:rsid w:val="00AD00C2"/>
    <w:rsid w:val="00AD1FF1"/>
    <w:rsid w:val="00AD24DC"/>
    <w:rsid w:val="00AD34D5"/>
    <w:rsid w:val="00AD4610"/>
    <w:rsid w:val="00AD7557"/>
    <w:rsid w:val="00AE0132"/>
    <w:rsid w:val="00AE0C5A"/>
    <w:rsid w:val="00AE10F7"/>
    <w:rsid w:val="00AE3BE8"/>
    <w:rsid w:val="00AE3F85"/>
    <w:rsid w:val="00AE618C"/>
    <w:rsid w:val="00AE6D28"/>
    <w:rsid w:val="00AE7624"/>
    <w:rsid w:val="00AE7628"/>
    <w:rsid w:val="00AE768D"/>
    <w:rsid w:val="00AE7E9B"/>
    <w:rsid w:val="00AF05BA"/>
    <w:rsid w:val="00AF1CBD"/>
    <w:rsid w:val="00AF2DA5"/>
    <w:rsid w:val="00AF30C7"/>
    <w:rsid w:val="00AF35B1"/>
    <w:rsid w:val="00AF4144"/>
    <w:rsid w:val="00AF4A17"/>
    <w:rsid w:val="00AF57F0"/>
    <w:rsid w:val="00AF6223"/>
    <w:rsid w:val="00B009E2"/>
    <w:rsid w:val="00B02C93"/>
    <w:rsid w:val="00B02D84"/>
    <w:rsid w:val="00B0468C"/>
    <w:rsid w:val="00B04B77"/>
    <w:rsid w:val="00B07676"/>
    <w:rsid w:val="00B1097E"/>
    <w:rsid w:val="00B12372"/>
    <w:rsid w:val="00B1304E"/>
    <w:rsid w:val="00B13C54"/>
    <w:rsid w:val="00B13E9A"/>
    <w:rsid w:val="00B154D6"/>
    <w:rsid w:val="00B16825"/>
    <w:rsid w:val="00B16D38"/>
    <w:rsid w:val="00B2341C"/>
    <w:rsid w:val="00B25750"/>
    <w:rsid w:val="00B25DC4"/>
    <w:rsid w:val="00B27937"/>
    <w:rsid w:val="00B320BB"/>
    <w:rsid w:val="00B322F0"/>
    <w:rsid w:val="00B33462"/>
    <w:rsid w:val="00B33A85"/>
    <w:rsid w:val="00B33C2F"/>
    <w:rsid w:val="00B345CA"/>
    <w:rsid w:val="00B36680"/>
    <w:rsid w:val="00B36BAE"/>
    <w:rsid w:val="00B37318"/>
    <w:rsid w:val="00B37E35"/>
    <w:rsid w:val="00B424CC"/>
    <w:rsid w:val="00B452F6"/>
    <w:rsid w:val="00B459AF"/>
    <w:rsid w:val="00B500E2"/>
    <w:rsid w:val="00B502B7"/>
    <w:rsid w:val="00B51365"/>
    <w:rsid w:val="00B528E8"/>
    <w:rsid w:val="00B5361B"/>
    <w:rsid w:val="00B53BDB"/>
    <w:rsid w:val="00B53CBE"/>
    <w:rsid w:val="00B53DF3"/>
    <w:rsid w:val="00B54A39"/>
    <w:rsid w:val="00B561A0"/>
    <w:rsid w:val="00B563E4"/>
    <w:rsid w:val="00B56688"/>
    <w:rsid w:val="00B57375"/>
    <w:rsid w:val="00B5741F"/>
    <w:rsid w:val="00B60762"/>
    <w:rsid w:val="00B60D28"/>
    <w:rsid w:val="00B6243A"/>
    <w:rsid w:val="00B627C6"/>
    <w:rsid w:val="00B63430"/>
    <w:rsid w:val="00B644D5"/>
    <w:rsid w:val="00B675C4"/>
    <w:rsid w:val="00B70E06"/>
    <w:rsid w:val="00B71975"/>
    <w:rsid w:val="00B72DED"/>
    <w:rsid w:val="00B746A6"/>
    <w:rsid w:val="00B746BD"/>
    <w:rsid w:val="00B760ED"/>
    <w:rsid w:val="00B77115"/>
    <w:rsid w:val="00B77D06"/>
    <w:rsid w:val="00B80F8D"/>
    <w:rsid w:val="00B81932"/>
    <w:rsid w:val="00B82502"/>
    <w:rsid w:val="00B82E53"/>
    <w:rsid w:val="00B83095"/>
    <w:rsid w:val="00B849CF"/>
    <w:rsid w:val="00B8521E"/>
    <w:rsid w:val="00B91665"/>
    <w:rsid w:val="00B91A82"/>
    <w:rsid w:val="00B91BF2"/>
    <w:rsid w:val="00B921F9"/>
    <w:rsid w:val="00B926E4"/>
    <w:rsid w:val="00B9316B"/>
    <w:rsid w:val="00B939D4"/>
    <w:rsid w:val="00B95674"/>
    <w:rsid w:val="00B96720"/>
    <w:rsid w:val="00B96E4C"/>
    <w:rsid w:val="00B97015"/>
    <w:rsid w:val="00B97BC6"/>
    <w:rsid w:val="00BA05CB"/>
    <w:rsid w:val="00BA066F"/>
    <w:rsid w:val="00BA0AA4"/>
    <w:rsid w:val="00BA1DFF"/>
    <w:rsid w:val="00BA22DC"/>
    <w:rsid w:val="00BA3069"/>
    <w:rsid w:val="00BA31F0"/>
    <w:rsid w:val="00BA567C"/>
    <w:rsid w:val="00BA68CB"/>
    <w:rsid w:val="00BA7539"/>
    <w:rsid w:val="00BB018C"/>
    <w:rsid w:val="00BB2F0A"/>
    <w:rsid w:val="00BB457F"/>
    <w:rsid w:val="00BB4F17"/>
    <w:rsid w:val="00BB6240"/>
    <w:rsid w:val="00BB70DB"/>
    <w:rsid w:val="00BC0CBE"/>
    <w:rsid w:val="00BC21AE"/>
    <w:rsid w:val="00BC311A"/>
    <w:rsid w:val="00BC3BEC"/>
    <w:rsid w:val="00BC3DA7"/>
    <w:rsid w:val="00BC3DB4"/>
    <w:rsid w:val="00BC4243"/>
    <w:rsid w:val="00BC5204"/>
    <w:rsid w:val="00BC5819"/>
    <w:rsid w:val="00BC5A80"/>
    <w:rsid w:val="00BC653A"/>
    <w:rsid w:val="00BC678C"/>
    <w:rsid w:val="00BC6DB7"/>
    <w:rsid w:val="00BD081D"/>
    <w:rsid w:val="00BD0856"/>
    <w:rsid w:val="00BD0E5B"/>
    <w:rsid w:val="00BD1D9A"/>
    <w:rsid w:val="00BD277D"/>
    <w:rsid w:val="00BD2ADC"/>
    <w:rsid w:val="00BD2B94"/>
    <w:rsid w:val="00BD4014"/>
    <w:rsid w:val="00BD40F5"/>
    <w:rsid w:val="00BD4A20"/>
    <w:rsid w:val="00BD53B4"/>
    <w:rsid w:val="00BD5667"/>
    <w:rsid w:val="00BD5F74"/>
    <w:rsid w:val="00BD621F"/>
    <w:rsid w:val="00BD630C"/>
    <w:rsid w:val="00BD72F7"/>
    <w:rsid w:val="00BD7C87"/>
    <w:rsid w:val="00BE0038"/>
    <w:rsid w:val="00BE06AA"/>
    <w:rsid w:val="00BE2E87"/>
    <w:rsid w:val="00BE324B"/>
    <w:rsid w:val="00BE34FD"/>
    <w:rsid w:val="00BE3629"/>
    <w:rsid w:val="00BE3B83"/>
    <w:rsid w:val="00BE44CF"/>
    <w:rsid w:val="00BE474D"/>
    <w:rsid w:val="00BE4C70"/>
    <w:rsid w:val="00BE5712"/>
    <w:rsid w:val="00BE5F72"/>
    <w:rsid w:val="00BE6A07"/>
    <w:rsid w:val="00BE79A1"/>
    <w:rsid w:val="00BE79F2"/>
    <w:rsid w:val="00BF00A4"/>
    <w:rsid w:val="00BF2DD1"/>
    <w:rsid w:val="00BF2EA6"/>
    <w:rsid w:val="00BF3166"/>
    <w:rsid w:val="00BF49E2"/>
    <w:rsid w:val="00BF4BC9"/>
    <w:rsid w:val="00BF502C"/>
    <w:rsid w:val="00BF51BC"/>
    <w:rsid w:val="00BF5C59"/>
    <w:rsid w:val="00BF7A55"/>
    <w:rsid w:val="00C00BA3"/>
    <w:rsid w:val="00C014FB"/>
    <w:rsid w:val="00C04318"/>
    <w:rsid w:val="00C05C33"/>
    <w:rsid w:val="00C0701F"/>
    <w:rsid w:val="00C07733"/>
    <w:rsid w:val="00C101DF"/>
    <w:rsid w:val="00C1135E"/>
    <w:rsid w:val="00C11936"/>
    <w:rsid w:val="00C12163"/>
    <w:rsid w:val="00C12419"/>
    <w:rsid w:val="00C13E05"/>
    <w:rsid w:val="00C14257"/>
    <w:rsid w:val="00C150EA"/>
    <w:rsid w:val="00C162F4"/>
    <w:rsid w:val="00C16E9C"/>
    <w:rsid w:val="00C17453"/>
    <w:rsid w:val="00C174F2"/>
    <w:rsid w:val="00C17792"/>
    <w:rsid w:val="00C20F38"/>
    <w:rsid w:val="00C22D26"/>
    <w:rsid w:val="00C234F4"/>
    <w:rsid w:val="00C26BE8"/>
    <w:rsid w:val="00C305EA"/>
    <w:rsid w:val="00C3071F"/>
    <w:rsid w:val="00C3094B"/>
    <w:rsid w:val="00C31591"/>
    <w:rsid w:val="00C32DC3"/>
    <w:rsid w:val="00C33025"/>
    <w:rsid w:val="00C34345"/>
    <w:rsid w:val="00C347B7"/>
    <w:rsid w:val="00C349A0"/>
    <w:rsid w:val="00C34D0F"/>
    <w:rsid w:val="00C36592"/>
    <w:rsid w:val="00C36EB4"/>
    <w:rsid w:val="00C4036F"/>
    <w:rsid w:val="00C41881"/>
    <w:rsid w:val="00C42718"/>
    <w:rsid w:val="00C428EE"/>
    <w:rsid w:val="00C442BB"/>
    <w:rsid w:val="00C446A6"/>
    <w:rsid w:val="00C44C70"/>
    <w:rsid w:val="00C44DB9"/>
    <w:rsid w:val="00C45AD3"/>
    <w:rsid w:val="00C47552"/>
    <w:rsid w:val="00C47567"/>
    <w:rsid w:val="00C47694"/>
    <w:rsid w:val="00C47CBA"/>
    <w:rsid w:val="00C50236"/>
    <w:rsid w:val="00C5042D"/>
    <w:rsid w:val="00C50E21"/>
    <w:rsid w:val="00C53492"/>
    <w:rsid w:val="00C53B6E"/>
    <w:rsid w:val="00C55C50"/>
    <w:rsid w:val="00C57171"/>
    <w:rsid w:val="00C574FD"/>
    <w:rsid w:val="00C60185"/>
    <w:rsid w:val="00C60353"/>
    <w:rsid w:val="00C60BF3"/>
    <w:rsid w:val="00C61901"/>
    <w:rsid w:val="00C61E99"/>
    <w:rsid w:val="00C626FB"/>
    <w:rsid w:val="00C6283A"/>
    <w:rsid w:val="00C6319C"/>
    <w:rsid w:val="00C6623D"/>
    <w:rsid w:val="00C67D4D"/>
    <w:rsid w:val="00C714E9"/>
    <w:rsid w:val="00C71DFF"/>
    <w:rsid w:val="00C72F25"/>
    <w:rsid w:val="00C73965"/>
    <w:rsid w:val="00C73FAE"/>
    <w:rsid w:val="00C76C84"/>
    <w:rsid w:val="00C80C0D"/>
    <w:rsid w:val="00C80DA8"/>
    <w:rsid w:val="00C8255D"/>
    <w:rsid w:val="00C828F4"/>
    <w:rsid w:val="00C84ECC"/>
    <w:rsid w:val="00C8547F"/>
    <w:rsid w:val="00C91191"/>
    <w:rsid w:val="00C92C8D"/>
    <w:rsid w:val="00C931EA"/>
    <w:rsid w:val="00C935B3"/>
    <w:rsid w:val="00C94507"/>
    <w:rsid w:val="00C9531C"/>
    <w:rsid w:val="00C962E0"/>
    <w:rsid w:val="00CA0E59"/>
    <w:rsid w:val="00CA2D36"/>
    <w:rsid w:val="00CA3D3E"/>
    <w:rsid w:val="00CA4B8B"/>
    <w:rsid w:val="00CA5156"/>
    <w:rsid w:val="00CB136D"/>
    <w:rsid w:val="00CB25F5"/>
    <w:rsid w:val="00CB59CC"/>
    <w:rsid w:val="00CB6AC6"/>
    <w:rsid w:val="00CB6BFF"/>
    <w:rsid w:val="00CB7370"/>
    <w:rsid w:val="00CB7816"/>
    <w:rsid w:val="00CB7DEA"/>
    <w:rsid w:val="00CB7EAF"/>
    <w:rsid w:val="00CC133E"/>
    <w:rsid w:val="00CC1E3D"/>
    <w:rsid w:val="00CC697F"/>
    <w:rsid w:val="00CC698D"/>
    <w:rsid w:val="00CC6EDF"/>
    <w:rsid w:val="00CC730C"/>
    <w:rsid w:val="00CC7D6B"/>
    <w:rsid w:val="00CC7F64"/>
    <w:rsid w:val="00CD3103"/>
    <w:rsid w:val="00CD33F7"/>
    <w:rsid w:val="00CD3DB9"/>
    <w:rsid w:val="00CD3DC8"/>
    <w:rsid w:val="00CD5670"/>
    <w:rsid w:val="00CD62F5"/>
    <w:rsid w:val="00CD6449"/>
    <w:rsid w:val="00CE01D3"/>
    <w:rsid w:val="00CE0F93"/>
    <w:rsid w:val="00CE1202"/>
    <w:rsid w:val="00CE24A3"/>
    <w:rsid w:val="00CE2C73"/>
    <w:rsid w:val="00CE4263"/>
    <w:rsid w:val="00CE57C2"/>
    <w:rsid w:val="00CE5A14"/>
    <w:rsid w:val="00CE6681"/>
    <w:rsid w:val="00CE6C88"/>
    <w:rsid w:val="00CE7452"/>
    <w:rsid w:val="00CF012C"/>
    <w:rsid w:val="00CF014F"/>
    <w:rsid w:val="00CF03BB"/>
    <w:rsid w:val="00CF0536"/>
    <w:rsid w:val="00CF130E"/>
    <w:rsid w:val="00CF38B4"/>
    <w:rsid w:val="00CF57DA"/>
    <w:rsid w:val="00CF6948"/>
    <w:rsid w:val="00CF7B69"/>
    <w:rsid w:val="00CF7DD2"/>
    <w:rsid w:val="00D004BA"/>
    <w:rsid w:val="00D0189C"/>
    <w:rsid w:val="00D01F47"/>
    <w:rsid w:val="00D02116"/>
    <w:rsid w:val="00D023C7"/>
    <w:rsid w:val="00D03743"/>
    <w:rsid w:val="00D03BF1"/>
    <w:rsid w:val="00D03C41"/>
    <w:rsid w:val="00D043F1"/>
    <w:rsid w:val="00D05DF0"/>
    <w:rsid w:val="00D06F1C"/>
    <w:rsid w:val="00D073AD"/>
    <w:rsid w:val="00D118C6"/>
    <w:rsid w:val="00D12319"/>
    <w:rsid w:val="00D1254E"/>
    <w:rsid w:val="00D1296C"/>
    <w:rsid w:val="00D12ADE"/>
    <w:rsid w:val="00D12CB8"/>
    <w:rsid w:val="00D13DEB"/>
    <w:rsid w:val="00D13F47"/>
    <w:rsid w:val="00D156C5"/>
    <w:rsid w:val="00D156EF"/>
    <w:rsid w:val="00D1593D"/>
    <w:rsid w:val="00D17469"/>
    <w:rsid w:val="00D17644"/>
    <w:rsid w:val="00D2046F"/>
    <w:rsid w:val="00D21E08"/>
    <w:rsid w:val="00D238B2"/>
    <w:rsid w:val="00D238EA"/>
    <w:rsid w:val="00D2448F"/>
    <w:rsid w:val="00D24538"/>
    <w:rsid w:val="00D2528F"/>
    <w:rsid w:val="00D25C94"/>
    <w:rsid w:val="00D26625"/>
    <w:rsid w:val="00D26C58"/>
    <w:rsid w:val="00D27691"/>
    <w:rsid w:val="00D27839"/>
    <w:rsid w:val="00D316F9"/>
    <w:rsid w:val="00D321A3"/>
    <w:rsid w:val="00D33AE9"/>
    <w:rsid w:val="00D33C0E"/>
    <w:rsid w:val="00D33E99"/>
    <w:rsid w:val="00D358FF"/>
    <w:rsid w:val="00D35B39"/>
    <w:rsid w:val="00D365A2"/>
    <w:rsid w:val="00D37B93"/>
    <w:rsid w:val="00D37D31"/>
    <w:rsid w:val="00D40EE7"/>
    <w:rsid w:val="00D4149C"/>
    <w:rsid w:val="00D419CF"/>
    <w:rsid w:val="00D45366"/>
    <w:rsid w:val="00D4580D"/>
    <w:rsid w:val="00D468A3"/>
    <w:rsid w:val="00D47B30"/>
    <w:rsid w:val="00D50CD0"/>
    <w:rsid w:val="00D51475"/>
    <w:rsid w:val="00D54D8B"/>
    <w:rsid w:val="00D55412"/>
    <w:rsid w:val="00D55A30"/>
    <w:rsid w:val="00D57226"/>
    <w:rsid w:val="00D573DB"/>
    <w:rsid w:val="00D57797"/>
    <w:rsid w:val="00D61E59"/>
    <w:rsid w:val="00D62A10"/>
    <w:rsid w:val="00D62FA2"/>
    <w:rsid w:val="00D6395B"/>
    <w:rsid w:val="00D642DF"/>
    <w:rsid w:val="00D6500B"/>
    <w:rsid w:val="00D65AB3"/>
    <w:rsid w:val="00D67739"/>
    <w:rsid w:val="00D70DE8"/>
    <w:rsid w:val="00D71635"/>
    <w:rsid w:val="00D71696"/>
    <w:rsid w:val="00D755A2"/>
    <w:rsid w:val="00D75714"/>
    <w:rsid w:val="00D75F94"/>
    <w:rsid w:val="00D81B36"/>
    <w:rsid w:val="00D81E36"/>
    <w:rsid w:val="00D8228E"/>
    <w:rsid w:val="00D83B3E"/>
    <w:rsid w:val="00D84200"/>
    <w:rsid w:val="00D85350"/>
    <w:rsid w:val="00D86847"/>
    <w:rsid w:val="00D87B38"/>
    <w:rsid w:val="00D9007A"/>
    <w:rsid w:val="00D9241F"/>
    <w:rsid w:val="00D92821"/>
    <w:rsid w:val="00D9299F"/>
    <w:rsid w:val="00D92F4B"/>
    <w:rsid w:val="00D93699"/>
    <w:rsid w:val="00D93832"/>
    <w:rsid w:val="00D94003"/>
    <w:rsid w:val="00D9454F"/>
    <w:rsid w:val="00D95160"/>
    <w:rsid w:val="00D95197"/>
    <w:rsid w:val="00D956D4"/>
    <w:rsid w:val="00D95907"/>
    <w:rsid w:val="00D9665D"/>
    <w:rsid w:val="00D97DCB"/>
    <w:rsid w:val="00DA0B5E"/>
    <w:rsid w:val="00DA0DC2"/>
    <w:rsid w:val="00DA0EBC"/>
    <w:rsid w:val="00DA160E"/>
    <w:rsid w:val="00DA1F56"/>
    <w:rsid w:val="00DA2168"/>
    <w:rsid w:val="00DA24C4"/>
    <w:rsid w:val="00DA32EF"/>
    <w:rsid w:val="00DA5F06"/>
    <w:rsid w:val="00DB0B4C"/>
    <w:rsid w:val="00DB2238"/>
    <w:rsid w:val="00DB41D5"/>
    <w:rsid w:val="00DB4D4D"/>
    <w:rsid w:val="00DB5A1E"/>
    <w:rsid w:val="00DB5B89"/>
    <w:rsid w:val="00DB60E6"/>
    <w:rsid w:val="00DB6E40"/>
    <w:rsid w:val="00DB7506"/>
    <w:rsid w:val="00DC0195"/>
    <w:rsid w:val="00DC049E"/>
    <w:rsid w:val="00DC0B26"/>
    <w:rsid w:val="00DC0CD7"/>
    <w:rsid w:val="00DC1519"/>
    <w:rsid w:val="00DC1CEC"/>
    <w:rsid w:val="00DC1DBE"/>
    <w:rsid w:val="00DC23B7"/>
    <w:rsid w:val="00DC349A"/>
    <w:rsid w:val="00DC3983"/>
    <w:rsid w:val="00DC4521"/>
    <w:rsid w:val="00DC5F38"/>
    <w:rsid w:val="00DC60C3"/>
    <w:rsid w:val="00DC6132"/>
    <w:rsid w:val="00DC773F"/>
    <w:rsid w:val="00DD005A"/>
    <w:rsid w:val="00DD018F"/>
    <w:rsid w:val="00DD08EF"/>
    <w:rsid w:val="00DD167F"/>
    <w:rsid w:val="00DD1F8D"/>
    <w:rsid w:val="00DD2023"/>
    <w:rsid w:val="00DD2DFA"/>
    <w:rsid w:val="00DD3171"/>
    <w:rsid w:val="00DD4A62"/>
    <w:rsid w:val="00DD5F54"/>
    <w:rsid w:val="00DD5FCF"/>
    <w:rsid w:val="00DD6658"/>
    <w:rsid w:val="00DD6E2A"/>
    <w:rsid w:val="00DD7F4A"/>
    <w:rsid w:val="00DE0B07"/>
    <w:rsid w:val="00DE155C"/>
    <w:rsid w:val="00DE2C6F"/>
    <w:rsid w:val="00DE58F8"/>
    <w:rsid w:val="00DE7785"/>
    <w:rsid w:val="00DF07FB"/>
    <w:rsid w:val="00DF0AB5"/>
    <w:rsid w:val="00DF1220"/>
    <w:rsid w:val="00DF1C2A"/>
    <w:rsid w:val="00DF2A67"/>
    <w:rsid w:val="00DF4DE8"/>
    <w:rsid w:val="00DF5881"/>
    <w:rsid w:val="00DF6171"/>
    <w:rsid w:val="00DF61BE"/>
    <w:rsid w:val="00DF65BA"/>
    <w:rsid w:val="00DF74D2"/>
    <w:rsid w:val="00E00DF9"/>
    <w:rsid w:val="00E023F8"/>
    <w:rsid w:val="00E02F0F"/>
    <w:rsid w:val="00E03359"/>
    <w:rsid w:val="00E033E9"/>
    <w:rsid w:val="00E05043"/>
    <w:rsid w:val="00E0518A"/>
    <w:rsid w:val="00E05484"/>
    <w:rsid w:val="00E06B29"/>
    <w:rsid w:val="00E10262"/>
    <w:rsid w:val="00E1172F"/>
    <w:rsid w:val="00E123BE"/>
    <w:rsid w:val="00E1315B"/>
    <w:rsid w:val="00E13623"/>
    <w:rsid w:val="00E14819"/>
    <w:rsid w:val="00E15375"/>
    <w:rsid w:val="00E1550A"/>
    <w:rsid w:val="00E16DDC"/>
    <w:rsid w:val="00E20236"/>
    <w:rsid w:val="00E23E0F"/>
    <w:rsid w:val="00E24893"/>
    <w:rsid w:val="00E24EEC"/>
    <w:rsid w:val="00E25237"/>
    <w:rsid w:val="00E255B1"/>
    <w:rsid w:val="00E25C59"/>
    <w:rsid w:val="00E264D0"/>
    <w:rsid w:val="00E27413"/>
    <w:rsid w:val="00E27719"/>
    <w:rsid w:val="00E27B17"/>
    <w:rsid w:val="00E27B2B"/>
    <w:rsid w:val="00E3120C"/>
    <w:rsid w:val="00E3129B"/>
    <w:rsid w:val="00E34887"/>
    <w:rsid w:val="00E36630"/>
    <w:rsid w:val="00E36E62"/>
    <w:rsid w:val="00E36FB9"/>
    <w:rsid w:val="00E378D9"/>
    <w:rsid w:val="00E37B74"/>
    <w:rsid w:val="00E4088E"/>
    <w:rsid w:val="00E42590"/>
    <w:rsid w:val="00E43D22"/>
    <w:rsid w:val="00E454F0"/>
    <w:rsid w:val="00E46858"/>
    <w:rsid w:val="00E477B8"/>
    <w:rsid w:val="00E47EA2"/>
    <w:rsid w:val="00E47F85"/>
    <w:rsid w:val="00E50464"/>
    <w:rsid w:val="00E513AD"/>
    <w:rsid w:val="00E53323"/>
    <w:rsid w:val="00E56170"/>
    <w:rsid w:val="00E57CFC"/>
    <w:rsid w:val="00E6008B"/>
    <w:rsid w:val="00E60751"/>
    <w:rsid w:val="00E63B4E"/>
    <w:rsid w:val="00E6410B"/>
    <w:rsid w:val="00E64374"/>
    <w:rsid w:val="00E64929"/>
    <w:rsid w:val="00E64F3A"/>
    <w:rsid w:val="00E6585E"/>
    <w:rsid w:val="00E65EEA"/>
    <w:rsid w:val="00E660E6"/>
    <w:rsid w:val="00E66902"/>
    <w:rsid w:val="00E67969"/>
    <w:rsid w:val="00E67FF3"/>
    <w:rsid w:val="00E70E3A"/>
    <w:rsid w:val="00E71E60"/>
    <w:rsid w:val="00E72822"/>
    <w:rsid w:val="00E72909"/>
    <w:rsid w:val="00E73084"/>
    <w:rsid w:val="00E7317F"/>
    <w:rsid w:val="00E73D8C"/>
    <w:rsid w:val="00E73DA0"/>
    <w:rsid w:val="00E73F71"/>
    <w:rsid w:val="00E74787"/>
    <w:rsid w:val="00E75E9A"/>
    <w:rsid w:val="00E761CB"/>
    <w:rsid w:val="00E770A2"/>
    <w:rsid w:val="00E7767E"/>
    <w:rsid w:val="00E77CBB"/>
    <w:rsid w:val="00E819C5"/>
    <w:rsid w:val="00E82827"/>
    <w:rsid w:val="00E8416C"/>
    <w:rsid w:val="00E84656"/>
    <w:rsid w:val="00E8673B"/>
    <w:rsid w:val="00E90771"/>
    <w:rsid w:val="00E91D08"/>
    <w:rsid w:val="00E9254C"/>
    <w:rsid w:val="00E92984"/>
    <w:rsid w:val="00E93951"/>
    <w:rsid w:val="00E9396A"/>
    <w:rsid w:val="00E944AE"/>
    <w:rsid w:val="00E94A1E"/>
    <w:rsid w:val="00E9759F"/>
    <w:rsid w:val="00EA54A1"/>
    <w:rsid w:val="00EA62F1"/>
    <w:rsid w:val="00EA778E"/>
    <w:rsid w:val="00EB0396"/>
    <w:rsid w:val="00EB03D6"/>
    <w:rsid w:val="00EB0724"/>
    <w:rsid w:val="00EB175D"/>
    <w:rsid w:val="00EB1E67"/>
    <w:rsid w:val="00EB36EA"/>
    <w:rsid w:val="00EB3AEB"/>
    <w:rsid w:val="00EB4772"/>
    <w:rsid w:val="00EB686E"/>
    <w:rsid w:val="00EB76BB"/>
    <w:rsid w:val="00EC051A"/>
    <w:rsid w:val="00EC1058"/>
    <w:rsid w:val="00EC1490"/>
    <w:rsid w:val="00EC1CCC"/>
    <w:rsid w:val="00EC27C2"/>
    <w:rsid w:val="00EC2860"/>
    <w:rsid w:val="00EC315A"/>
    <w:rsid w:val="00EC5A7E"/>
    <w:rsid w:val="00EC6251"/>
    <w:rsid w:val="00EC7609"/>
    <w:rsid w:val="00EC7D91"/>
    <w:rsid w:val="00ED3547"/>
    <w:rsid w:val="00ED3996"/>
    <w:rsid w:val="00ED488D"/>
    <w:rsid w:val="00ED4FBA"/>
    <w:rsid w:val="00ED5BF3"/>
    <w:rsid w:val="00ED5ED8"/>
    <w:rsid w:val="00ED6EB3"/>
    <w:rsid w:val="00ED7247"/>
    <w:rsid w:val="00ED77C5"/>
    <w:rsid w:val="00EE0821"/>
    <w:rsid w:val="00EE0D17"/>
    <w:rsid w:val="00EE1EAC"/>
    <w:rsid w:val="00EE2848"/>
    <w:rsid w:val="00EE347B"/>
    <w:rsid w:val="00EE409F"/>
    <w:rsid w:val="00EE50FD"/>
    <w:rsid w:val="00EE525C"/>
    <w:rsid w:val="00EE72F6"/>
    <w:rsid w:val="00EE7F78"/>
    <w:rsid w:val="00EF03A0"/>
    <w:rsid w:val="00EF065F"/>
    <w:rsid w:val="00EF10D9"/>
    <w:rsid w:val="00EF206D"/>
    <w:rsid w:val="00EF2368"/>
    <w:rsid w:val="00EF2FC3"/>
    <w:rsid w:val="00EF4BAA"/>
    <w:rsid w:val="00EF6B45"/>
    <w:rsid w:val="00EF6F72"/>
    <w:rsid w:val="00EF7844"/>
    <w:rsid w:val="00EF7FEA"/>
    <w:rsid w:val="00F013BF"/>
    <w:rsid w:val="00F0144D"/>
    <w:rsid w:val="00F018F7"/>
    <w:rsid w:val="00F01969"/>
    <w:rsid w:val="00F060D4"/>
    <w:rsid w:val="00F06BB4"/>
    <w:rsid w:val="00F06F92"/>
    <w:rsid w:val="00F07006"/>
    <w:rsid w:val="00F12807"/>
    <w:rsid w:val="00F13A52"/>
    <w:rsid w:val="00F143E1"/>
    <w:rsid w:val="00F14747"/>
    <w:rsid w:val="00F14D48"/>
    <w:rsid w:val="00F15835"/>
    <w:rsid w:val="00F15BF7"/>
    <w:rsid w:val="00F16034"/>
    <w:rsid w:val="00F16D54"/>
    <w:rsid w:val="00F17E49"/>
    <w:rsid w:val="00F20654"/>
    <w:rsid w:val="00F21BC4"/>
    <w:rsid w:val="00F22A9F"/>
    <w:rsid w:val="00F2558F"/>
    <w:rsid w:val="00F25986"/>
    <w:rsid w:val="00F26058"/>
    <w:rsid w:val="00F2637F"/>
    <w:rsid w:val="00F278A8"/>
    <w:rsid w:val="00F3097A"/>
    <w:rsid w:val="00F30983"/>
    <w:rsid w:val="00F3150B"/>
    <w:rsid w:val="00F33184"/>
    <w:rsid w:val="00F3406E"/>
    <w:rsid w:val="00F35651"/>
    <w:rsid w:val="00F36F5E"/>
    <w:rsid w:val="00F37FFA"/>
    <w:rsid w:val="00F40C32"/>
    <w:rsid w:val="00F4157A"/>
    <w:rsid w:val="00F41BC2"/>
    <w:rsid w:val="00F4256B"/>
    <w:rsid w:val="00F43880"/>
    <w:rsid w:val="00F43BB9"/>
    <w:rsid w:val="00F460CA"/>
    <w:rsid w:val="00F463D9"/>
    <w:rsid w:val="00F466B4"/>
    <w:rsid w:val="00F46957"/>
    <w:rsid w:val="00F46B72"/>
    <w:rsid w:val="00F4706B"/>
    <w:rsid w:val="00F476EA"/>
    <w:rsid w:val="00F51605"/>
    <w:rsid w:val="00F51A70"/>
    <w:rsid w:val="00F52863"/>
    <w:rsid w:val="00F52AA0"/>
    <w:rsid w:val="00F532CD"/>
    <w:rsid w:val="00F53411"/>
    <w:rsid w:val="00F53673"/>
    <w:rsid w:val="00F54629"/>
    <w:rsid w:val="00F5677D"/>
    <w:rsid w:val="00F56CD1"/>
    <w:rsid w:val="00F577E7"/>
    <w:rsid w:val="00F60BBD"/>
    <w:rsid w:val="00F631B2"/>
    <w:rsid w:val="00F63717"/>
    <w:rsid w:val="00F6573A"/>
    <w:rsid w:val="00F65CD5"/>
    <w:rsid w:val="00F660A2"/>
    <w:rsid w:val="00F66C94"/>
    <w:rsid w:val="00F6788A"/>
    <w:rsid w:val="00F67CEA"/>
    <w:rsid w:val="00F70277"/>
    <w:rsid w:val="00F71691"/>
    <w:rsid w:val="00F71772"/>
    <w:rsid w:val="00F7180D"/>
    <w:rsid w:val="00F728AB"/>
    <w:rsid w:val="00F75A4D"/>
    <w:rsid w:val="00F7711A"/>
    <w:rsid w:val="00F7784E"/>
    <w:rsid w:val="00F80A9D"/>
    <w:rsid w:val="00F80EB7"/>
    <w:rsid w:val="00F81A0E"/>
    <w:rsid w:val="00F82A7B"/>
    <w:rsid w:val="00F83173"/>
    <w:rsid w:val="00F84EC4"/>
    <w:rsid w:val="00F85266"/>
    <w:rsid w:val="00F858E0"/>
    <w:rsid w:val="00F8627B"/>
    <w:rsid w:val="00F91CCB"/>
    <w:rsid w:val="00F9318A"/>
    <w:rsid w:val="00F96F71"/>
    <w:rsid w:val="00F974EF"/>
    <w:rsid w:val="00FA097C"/>
    <w:rsid w:val="00FA1DF2"/>
    <w:rsid w:val="00FA27F7"/>
    <w:rsid w:val="00FA3943"/>
    <w:rsid w:val="00FA505D"/>
    <w:rsid w:val="00FA573A"/>
    <w:rsid w:val="00FA668D"/>
    <w:rsid w:val="00FA78C7"/>
    <w:rsid w:val="00FA7A17"/>
    <w:rsid w:val="00FB049B"/>
    <w:rsid w:val="00FB0BF2"/>
    <w:rsid w:val="00FB14B3"/>
    <w:rsid w:val="00FB15C9"/>
    <w:rsid w:val="00FB33B8"/>
    <w:rsid w:val="00FB4BDD"/>
    <w:rsid w:val="00FB5B17"/>
    <w:rsid w:val="00FC0AB7"/>
    <w:rsid w:val="00FC32DE"/>
    <w:rsid w:val="00FC3497"/>
    <w:rsid w:val="00FC3BBC"/>
    <w:rsid w:val="00FC505D"/>
    <w:rsid w:val="00FC61AD"/>
    <w:rsid w:val="00FD0935"/>
    <w:rsid w:val="00FD0D0A"/>
    <w:rsid w:val="00FD11C4"/>
    <w:rsid w:val="00FD356F"/>
    <w:rsid w:val="00FD396E"/>
    <w:rsid w:val="00FD39BE"/>
    <w:rsid w:val="00FD3D76"/>
    <w:rsid w:val="00FD4025"/>
    <w:rsid w:val="00FD4D13"/>
    <w:rsid w:val="00FD5128"/>
    <w:rsid w:val="00FD5F6B"/>
    <w:rsid w:val="00FD6283"/>
    <w:rsid w:val="00FD63BE"/>
    <w:rsid w:val="00FD79AE"/>
    <w:rsid w:val="00FD7D77"/>
    <w:rsid w:val="00FE027D"/>
    <w:rsid w:val="00FE0436"/>
    <w:rsid w:val="00FE1CA0"/>
    <w:rsid w:val="00FE2009"/>
    <w:rsid w:val="00FE2861"/>
    <w:rsid w:val="00FE300A"/>
    <w:rsid w:val="00FE35E7"/>
    <w:rsid w:val="00FE3AEF"/>
    <w:rsid w:val="00FE3D5D"/>
    <w:rsid w:val="00FE67F5"/>
    <w:rsid w:val="00FE6C9B"/>
    <w:rsid w:val="00FE6DB7"/>
    <w:rsid w:val="00FE6E6E"/>
    <w:rsid w:val="00FF0659"/>
    <w:rsid w:val="00FF0ED9"/>
    <w:rsid w:val="00FF21C8"/>
    <w:rsid w:val="00FF24EC"/>
    <w:rsid w:val="00FF2553"/>
    <w:rsid w:val="00FF2F12"/>
    <w:rsid w:val="00FF3459"/>
    <w:rsid w:val="00FF352C"/>
    <w:rsid w:val="00FF4E05"/>
    <w:rsid w:val="00FF5AC2"/>
    <w:rsid w:val="00FF61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E0B369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254E"/>
    <w:pPr>
      <w:ind w:left="720"/>
      <w:contextualSpacing/>
    </w:pPr>
  </w:style>
  <w:style w:type="paragraph" w:styleId="FootnoteText">
    <w:name w:val="footnote text"/>
    <w:basedOn w:val="Normal"/>
    <w:link w:val="FootnoteTextChar"/>
    <w:uiPriority w:val="99"/>
    <w:unhideWhenUsed/>
    <w:rsid w:val="00E033E9"/>
  </w:style>
  <w:style w:type="character" w:customStyle="1" w:styleId="FootnoteTextChar">
    <w:name w:val="Footnote Text Char"/>
    <w:basedOn w:val="DefaultParagraphFont"/>
    <w:link w:val="FootnoteText"/>
    <w:uiPriority w:val="99"/>
    <w:rsid w:val="00E033E9"/>
  </w:style>
  <w:style w:type="character" w:styleId="FootnoteReference">
    <w:name w:val="footnote reference"/>
    <w:basedOn w:val="DefaultParagraphFont"/>
    <w:uiPriority w:val="99"/>
    <w:unhideWhenUsed/>
    <w:rsid w:val="00E033E9"/>
    <w:rPr>
      <w:vertAlign w:val="superscript"/>
    </w:rPr>
  </w:style>
  <w:style w:type="character" w:styleId="CommentReference">
    <w:name w:val="annotation reference"/>
    <w:basedOn w:val="DefaultParagraphFont"/>
    <w:uiPriority w:val="99"/>
    <w:semiHidden/>
    <w:unhideWhenUsed/>
    <w:rsid w:val="00DB0B4C"/>
    <w:rPr>
      <w:sz w:val="18"/>
      <w:szCs w:val="18"/>
    </w:rPr>
  </w:style>
  <w:style w:type="paragraph" w:styleId="CommentText">
    <w:name w:val="annotation text"/>
    <w:basedOn w:val="Normal"/>
    <w:link w:val="CommentTextChar"/>
    <w:uiPriority w:val="99"/>
    <w:semiHidden/>
    <w:unhideWhenUsed/>
    <w:rsid w:val="00DB0B4C"/>
  </w:style>
  <w:style w:type="character" w:customStyle="1" w:styleId="CommentTextChar">
    <w:name w:val="Comment Text Char"/>
    <w:basedOn w:val="DefaultParagraphFont"/>
    <w:link w:val="CommentText"/>
    <w:uiPriority w:val="99"/>
    <w:semiHidden/>
    <w:rsid w:val="00DB0B4C"/>
  </w:style>
  <w:style w:type="paragraph" w:styleId="CommentSubject">
    <w:name w:val="annotation subject"/>
    <w:basedOn w:val="CommentText"/>
    <w:next w:val="CommentText"/>
    <w:link w:val="CommentSubjectChar"/>
    <w:uiPriority w:val="99"/>
    <w:semiHidden/>
    <w:unhideWhenUsed/>
    <w:rsid w:val="00DB0B4C"/>
    <w:rPr>
      <w:b/>
      <w:bCs/>
      <w:sz w:val="20"/>
      <w:szCs w:val="20"/>
    </w:rPr>
  </w:style>
  <w:style w:type="character" w:customStyle="1" w:styleId="CommentSubjectChar">
    <w:name w:val="Comment Subject Char"/>
    <w:basedOn w:val="CommentTextChar"/>
    <w:link w:val="CommentSubject"/>
    <w:uiPriority w:val="99"/>
    <w:semiHidden/>
    <w:rsid w:val="00DB0B4C"/>
    <w:rPr>
      <w:b/>
      <w:bCs/>
      <w:sz w:val="20"/>
      <w:szCs w:val="20"/>
    </w:rPr>
  </w:style>
  <w:style w:type="paragraph" w:styleId="BalloonText">
    <w:name w:val="Balloon Text"/>
    <w:basedOn w:val="Normal"/>
    <w:link w:val="BalloonTextChar"/>
    <w:uiPriority w:val="99"/>
    <w:semiHidden/>
    <w:unhideWhenUsed/>
    <w:rsid w:val="00DB0B4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B0B4C"/>
    <w:rPr>
      <w:rFonts w:ascii="Lucida Grande" w:hAnsi="Lucida Grande" w:cs="Lucida Grande"/>
      <w:sz w:val="18"/>
      <w:szCs w:val="18"/>
    </w:rPr>
  </w:style>
  <w:style w:type="character" w:styleId="Strong">
    <w:name w:val="Strong"/>
    <w:basedOn w:val="DefaultParagraphFont"/>
    <w:uiPriority w:val="22"/>
    <w:qFormat/>
    <w:rsid w:val="00DB0B4C"/>
    <w:rPr>
      <w:b/>
      <w:bCs/>
    </w:rPr>
  </w:style>
  <w:style w:type="paragraph" w:styleId="Header">
    <w:name w:val="header"/>
    <w:basedOn w:val="Normal"/>
    <w:link w:val="HeaderChar"/>
    <w:uiPriority w:val="99"/>
    <w:unhideWhenUsed/>
    <w:rsid w:val="007D67C1"/>
    <w:pPr>
      <w:tabs>
        <w:tab w:val="center" w:pos="4680"/>
        <w:tab w:val="right" w:pos="9360"/>
      </w:tabs>
    </w:pPr>
  </w:style>
  <w:style w:type="character" w:customStyle="1" w:styleId="HeaderChar">
    <w:name w:val="Header Char"/>
    <w:basedOn w:val="DefaultParagraphFont"/>
    <w:link w:val="Header"/>
    <w:uiPriority w:val="99"/>
    <w:rsid w:val="007D67C1"/>
  </w:style>
  <w:style w:type="character" w:styleId="PageNumber">
    <w:name w:val="page number"/>
    <w:basedOn w:val="DefaultParagraphFont"/>
    <w:uiPriority w:val="99"/>
    <w:semiHidden/>
    <w:unhideWhenUsed/>
    <w:rsid w:val="007D67C1"/>
  </w:style>
  <w:style w:type="paragraph" w:styleId="Footer">
    <w:name w:val="footer"/>
    <w:basedOn w:val="Normal"/>
    <w:link w:val="FooterChar"/>
    <w:uiPriority w:val="99"/>
    <w:unhideWhenUsed/>
    <w:rsid w:val="007D67C1"/>
    <w:pPr>
      <w:tabs>
        <w:tab w:val="center" w:pos="4680"/>
        <w:tab w:val="right" w:pos="9360"/>
      </w:tabs>
    </w:pPr>
  </w:style>
  <w:style w:type="character" w:customStyle="1" w:styleId="FooterChar">
    <w:name w:val="Footer Char"/>
    <w:basedOn w:val="DefaultParagraphFont"/>
    <w:link w:val="Footer"/>
    <w:uiPriority w:val="99"/>
    <w:rsid w:val="007D67C1"/>
  </w:style>
  <w:style w:type="character" w:styleId="Hyperlink">
    <w:name w:val="Hyperlink"/>
    <w:basedOn w:val="DefaultParagraphFont"/>
    <w:uiPriority w:val="99"/>
    <w:unhideWhenUsed/>
    <w:rsid w:val="00DB60E6"/>
    <w:rPr>
      <w:color w:val="0000FF" w:themeColor="hyperlink"/>
      <w:u w:val="single"/>
    </w:rPr>
  </w:style>
  <w:style w:type="character" w:customStyle="1" w:styleId="UnresolvedMention1">
    <w:name w:val="Unresolved Mention1"/>
    <w:basedOn w:val="DefaultParagraphFont"/>
    <w:uiPriority w:val="99"/>
    <w:semiHidden/>
    <w:unhideWhenUsed/>
    <w:rsid w:val="007654F3"/>
    <w:rPr>
      <w:color w:val="808080"/>
      <w:shd w:val="clear" w:color="auto" w:fill="E6E6E6"/>
    </w:rPr>
  </w:style>
  <w:style w:type="paragraph" w:customStyle="1" w:styleId="Normal1">
    <w:name w:val="Normal1"/>
    <w:rsid w:val="00D4580D"/>
    <w:pPr>
      <w:widowControl w:val="0"/>
      <w:pBdr>
        <w:top w:val="nil"/>
        <w:left w:val="nil"/>
        <w:bottom w:val="nil"/>
        <w:right w:val="nil"/>
        <w:between w:val="nil"/>
      </w:pBdr>
    </w:pPr>
    <w:rPr>
      <w:rFonts w:ascii="Cambria" w:eastAsia="Cambria" w:hAnsi="Cambria" w:cs="Cambria"/>
      <w:color w:val="000000"/>
    </w:rPr>
  </w:style>
  <w:style w:type="character" w:styleId="FollowedHyperlink">
    <w:name w:val="FollowedHyperlink"/>
    <w:basedOn w:val="DefaultParagraphFont"/>
    <w:uiPriority w:val="99"/>
    <w:semiHidden/>
    <w:unhideWhenUsed/>
    <w:rsid w:val="00F476E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254E"/>
    <w:pPr>
      <w:ind w:left="720"/>
      <w:contextualSpacing/>
    </w:pPr>
  </w:style>
  <w:style w:type="paragraph" w:styleId="FootnoteText">
    <w:name w:val="footnote text"/>
    <w:basedOn w:val="Normal"/>
    <w:link w:val="FootnoteTextChar"/>
    <w:uiPriority w:val="99"/>
    <w:unhideWhenUsed/>
    <w:rsid w:val="00E033E9"/>
  </w:style>
  <w:style w:type="character" w:customStyle="1" w:styleId="FootnoteTextChar">
    <w:name w:val="Footnote Text Char"/>
    <w:basedOn w:val="DefaultParagraphFont"/>
    <w:link w:val="FootnoteText"/>
    <w:uiPriority w:val="99"/>
    <w:rsid w:val="00E033E9"/>
  </w:style>
  <w:style w:type="character" w:styleId="FootnoteReference">
    <w:name w:val="footnote reference"/>
    <w:basedOn w:val="DefaultParagraphFont"/>
    <w:uiPriority w:val="99"/>
    <w:unhideWhenUsed/>
    <w:rsid w:val="00E033E9"/>
    <w:rPr>
      <w:vertAlign w:val="superscript"/>
    </w:rPr>
  </w:style>
  <w:style w:type="character" w:styleId="CommentReference">
    <w:name w:val="annotation reference"/>
    <w:basedOn w:val="DefaultParagraphFont"/>
    <w:uiPriority w:val="99"/>
    <w:semiHidden/>
    <w:unhideWhenUsed/>
    <w:rsid w:val="00DB0B4C"/>
    <w:rPr>
      <w:sz w:val="18"/>
      <w:szCs w:val="18"/>
    </w:rPr>
  </w:style>
  <w:style w:type="paragraph" w:styleId="CommentText">
    <w:name w:val="annotation text"/>
    <w:basedOn w:val="Normal"/>
    <w:link w:val="CommentTextChar"/>
    <w:uiPriority w:val="99"/>
    <w:semiHidden/>
    <w:unhideWhenUsed/>
    <w:rsid w:val="00DB0B4C"/>
  </w:style>
  <w:style w:type="character" w:customStyle="1" w:styleId="CommentTextChar">
    <w:name w:val="Comment Text Char"/>
    <w:basedOn w:val="DefaultParagraphFont"/>
    <w:link w:val="CommentText"/>
    <w:uiPriority w:val="99"/>
    <w:semiHidden/>
    <w:rsid w:val="00DB0B4C"/>
  </w:style>
  <w:style w:type="paragraph" w:styleId="CommentSubject">
    <w:name w:val="annotation subject"/>
    <w:basedOn w:val="CommentText"/>
    <w:next w:val="CommentText"/>
    <w:link w:val="CommentSubjectChar"/>
    <w:uiPriority w:val="99"/>
    <w:semiHidden/>
    <w:unhideWhenUsed/>
    <w:rsid w:val="00DB0B4C"/>
    <w:rPr>
      <w:b/>
      <w:bCs/>
      <w:sz w:val="20"/>
      <w:szCs w:val="20"/>
    </w:rPr>
  </w:style>
  <w:style w:type="character" w:customStyle="1" w:styleId="CommentSubjectChar">
    <w:name w:val="Comment Subject Char"/>
    <w:basedOn w:val="CommentTextChar"/>
    <w:link w:val="CommentSubject"/>
    <w:uiPriority w:val="99"/>
    <w:semiHidden/>
    <w:rsid w:val="00DB0B4C"/>
    <w:rPr>
      <w:b/>
      <w:bCs/>
      <w:sz w:val="20"/>
      <w:szCs w:val="20"/>
    </w:rPr>
  </w:style>
  <w:style w:type="paragraph" w:styleId="BalloonText">
    <w:name w:val="Balloon Text"/>
    <w:basedOn w:val="Normal"/>
    <w:link w:val="BalloonTextChar"/>
    <w:uiPriority w:val="99"/>
    <w:semiHidden/>
    <w:unhideWhenUsed/>
    <w:rsid w:val="00DB0B4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B0B4C"/>
    <w:rPr>
      <w:rFonts w:ascii="Lucida Grande" w:hAnsi="Lucida Grande" w:cs="Lucida Grande"/>
      <w:sz w:val="18"/>
      <w:szCs w:val="18"/>
    </w:rPr>
  </w:style>
  <w:style w:type="character" w:styleId="Strong">
    <w:name w:val="Strong"/>
    <w:basedOn w:val="DefaultParagraphFont"/>
    <w:uiPriority w:val="22"/>
    <w:qFormat/>
    <w:rsid w:val="00DB0B4C"/>
    <w:rPr>
      <w:b/>
      <w:bCs/>
    </w:rPr>
  </w:style>
  <w:style w:type="paragraph" w:styleId="Header">
    <w:name w:val="header"/>
    <w:basedOn w:val="Normal"/>
    <w:link w:val="HeaderChar"/>
    <w:uiPriority w:val="99"/>
    <w:unhideWhenUsed/>
    <w:rsid w:val="007D67C1"/>
    <w:pPr>
      <w:tabs>
        <w:tab w:val="center" w:pos="4680"/>
        <w:tab w:val="right" w:pos="9360"/>
      </w:tabs>
    </w:pPr>
  </w:style>
  <w:style w:type="character" w:customStyle="1" w:styleId="HeaderChar">
    <w:name w:val="Header Char"/>
    <w:basedOn w:val="DefaultParagraphFont"/>
    <w:link w:val="Header"/>
    <w:uiPriority w:val="99"/>
    <w:rsid w:val="007D67C1"/>
  </w:style>
  <w:style w:type="character" w:styleId="PageNumber">
    <w:name w:val="page number"/>
    <w:basedOn w:val="DefaultParagraphFont"/>
    <w:uiPriority w:val="99"/>
    <w:semiHidden/>
    <w:unhideWhenUsed/>
    <w:rsid w:val="007D67C1"/>
  </w:style>
  <w:style w:type="paragraph" w:styleId="Footer">
    <w:name w:val="footer"/>
    <w:basedOn w:val="Normal"/>
    <w:link w:val="FooterChar"/>
    <w:uiPriority w:val="99"/>
    <w:unhideWhenUsed/>
    <w:rsid w:val="007D67C1"/>
    <w:pPr>
      <w:tabs>
        <w:tab w:val="center" w:pos="4680"/>
        <w:tab w:val="right" w:pos="9360"/>
      </w:tabs>
    </w:pPr>
  </w:style>
  <w:style w:type="character" w:customStyle="1" w:styleId="FooterChar">
    <w:name w:val="Footer Char"/>
    <w:basedOn w:val="DefaultParagraphFont"/>
    <w:link w:val="Footer"/>
    <w:uiPriority w:val="99"/>
    <w:rsid w:val="007D67C1"/>
  </w:style>
  <w:style w:type="character" w:styleId="Hyperlink">
    <w:name w:val="Hyperlink"/>
    <w:basedOn w:val="DefaultParagraphFont"/>
    <w:uiPriority w:val="99"/>
    <w:unhideWhenUsed/>
    <w:rsid w:val="00DB60E6"/>
    <w:rPr>
      <w:color w:val="0000FF" w:themeColor="hyperlink"/>
      <w:u w:val="single"/>
    </w:rPr>
  </w:style>
  <w:style w:type="character" w:customStyle="1" w:styleId="UnresolvedMention1">
    <w:name w:val="Unresolved Mention1"/>
    <w:basedOn w:val="DefaultParagraphFont"/>
    <w:uiPriority w:val="99"/>
    <w:semiHidden/>
    <w:unhideWhenUsed/>
    <w:rsid w:val="007654F3"/>
    <w:rPr>
      <w:color w:val="808080"/>
      <w:shd w:val="clear" w:color="auto" w:fill="E6E6E6"/>
    </w:rPr>
  </w:style>
  <w:style w:type="paragraph" w:customStyle="1" w:styleId="Normal1">
    <w:name w:val="Normal1"/>
    <w:rsid w:val="00D4580D"/>
    <w:pPr>
      <w:widowControl w:val="0"/>
      <w:pBdr>
        <w:top w:val="nil"/>
        <w:left w:val="nil"/>
        <w:bottom w:val="nil"/>
        <w:right w:val="nil"/>
        <w:between w:val="nil"/>
      </w:pBdr>
    </w:pPr>
    <w:rPr>
      <w:rFonts w:ascii="Cambria" w:eastAsia="Cambria" w:hAnsi="Cambria" w:cs="Cambria"/>
      <w:color w:val="000000"/>
    </w:rPr>
  </w:style>
  <w:style w:type="character" w:styleId="FollowedHyperlink">
    <w:name w:val="FollowedHyperlink"/>
    <w:basedOn w:val="DefaultParagraphFont"/>
    <w:uiPriority w:val="99"/>
    <w:semiHidden/>
    <w:unhideWhenUsed/>
    <w:rsid w:val="00F476E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163805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3.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footnotes.xml.rels><?xml version="1.0" encoding="UTF-8" standalone="yes"?>
<Relationships xmlns="http://schemas.openxmlformats.org/package/2006/relationships"><Relationship Id="rId3" Type="http://schemas.openxmlformats.org/officeDocument/2006/relationships/hyperlink" Target="https://www.bjs.gov/index.cfm?ty=pbdetail&amp;iid=5137" TargetMode="External"/><Relationship Id="rId4" Type="http://schemas.openxmlformats.org/officeDocument/2006/relationships/hyperlink" Target="http://www.sentencingproject.org/publications/racial-disparities-in-youth-commitments-and-arrests/" TargetMode="External"/><Relationship Id="rId5" Type="http://schemas.openxmlformats.org/officeDocument/2006/relationships/hyperlink" Target="https://www.ojjdp.gov/ojstatbb/crime/JAR_Display.asp?ID=qa05271&amp;text=yes" TargetMode="External"/><Relationship Id="rId6" Type="http://schemas.openxmlformats.org/officeDocument/2006/relationships/hyperlink" Target="https://www.bjs.gov/content/pub/pdf/fsd0512.pdf" TargetMode="External"/><Relationship Id="rId7" Type="http://schemas.openxmlformats.org/officeDocument/2006/relationships/hyperlink" Target="https://www.bjs.gov/content/pub/pdf/fjs14st.pdf" TargetMode="External"/><Relationship Id="rId8" Type="http://schemas.openxmlformats.org/officeDocument/2006/relationships/hyperlink" Target="http://projects.heraldtribune.com/bias/sentencing" TargetMode="External"/><Relationship Id="rId9" Type="http://schemas.openxmlformats.org/officeDocument/2006/relationships/hyperlink" Target="https://ssrn.com/abstract=2819708" TargetMode="External"/><Relationship Id="rId10" Type="http://schemas.openxmlformats.org/officeDocument/2006/relationships/hyperlink" Target="http://www.slate.com/articles/news_and_politics/crime/2015/08/racial_disparities_in_the_criminal_justice_system_eight_charts_illustrating.html" TargetMode="External"/><Relationship Id="rId1" Type="http://schemas.openxmlformats.org/officeDocument/2006/relationships/hyperlink" Target="https://www.vox.com/policy-and-politics/2017/12/2/16720952/senate-tax-bill-inequality" TargetMode="External"/><Relationship Id="rId2" Type="http://schemas.openxmlformats.org/officeDocument/2006/relationships/hyperlink" Target="http://www.pewresearch.org/fact-tank/2017/11/01/how-wealth-inequality-has-changed-in-the-u-s-since-the-great-recession-by-race-ethnicity-and-income/" TargetMode="External"/></Relationships>
</file>

<file path=word/_rels/header3.xml.rels><?xml version="1.0" encoding="UTF-8" standalone="yes"?>
<Relationships xmlns="http://schemas.openxmlformats.org/package/2006/relationships"><Relationship Id="rId1" Type="http://schemas.openxmlformats.org/officeDocument/2006/relationships/hyperlink" Target="https://link.springer.com/article/10.1007%2Fs11572-018-9472-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957E8E-1DA4-C84F-BC00-B91C59DF9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28</Pages>
  <Words>7029</Words>
  <Characters>40069</Characters>
  <Application>Microsoft Macintosh Word</Application>
  <DocSecurity>0</DocSecurity>
  <Lines>333</Lines>
  <Paragraphs>94</Paragraphs>
  <ScaleCrop>false</ScaleCrop>
  <HeadingPairs>
    <vt:vector size="2" baseType="variant">
      <vt:variant>
        <vt:lpstr>Title</vt:lpstr>
      </vt:variant>
      <vt:variant>
        <vt:i4>1</vt:i4>
      </vt:variant>
    </vt:vector>
  </HeadingPairs>
  <TitlesOfParts>
    <vt:vector size="1" baseType="lpstr">
      <vt:lpstr/>
    </vt:vector>
  </TitlesOfParts>
  <Company>The Florida State University</Company>
  <LinksUpToDate>false</LinksUpToDate>
  <CharactersWithSpaces>47004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Fritz</dc:creator>
  <cp:keywords/>
  <dc:description/>
  <cp:lastModifiedBy>Kyle Fritz</cp:lastModifiedBy>
  <cp:revision>5</cp:revision>
  <dcterms:created xsi:type="dcterms:W3CDTF">2018-05-24T17:08:00Z</dcterms:created>
  <dcterms:modified xsi:type="dcterms:W3CDTF">2020-08-31T20:50:00Z</dcterms:modified>
</cp:coreProperties>
</file>